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4.xml" ContentType="application/vnd.openxmlformats-officedocument.wordprocessingml.footer+xml"/>
  <Override PartName="/word/header16.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header21.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header19.xml" ContentType="application/vnd.openxmlformats-officedocument.wordprocessingml.header+xml"/>
  <Override PartName="/word/header18.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F37" w:rsidRPr="00B80832" w:rsidRDefault="0002051D">
      <w:pPr>
        <w:rPr>
          <w:color w:val="008000"/>
          <w:sz w:val="6"/>
        </w:rPr>
      </w:pPr>
      <w:bookmarkStart w:id="0" w:name="DraftNotice"/>
      <w:bookmarkStart w:id="1" w:name="_GoBack"/>
      <w:bookmarkEnd w:id="1"/>
      <w:r>
        <w:rPr>
          <w:noProof/>
        </w:rPr>
        <w:pict>
          <v:rect id="Rectangle 2" o:spid="_x0000_s1026" style="position:absolute;margin-left:332.85pt;margin-top:58.4pt;width:223.25pt;height:33.4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" filled="f" stroked="f">
            <v:textbox inset="1pt,1pt,1pt,1pt">
              <w:txbxContent>
                <w:p w:rsidR="008811C2" w:rsidRPr="00502678" w:rsidRDefault="008811C2">
                  <w:pPr>
                    <w:jc w:val="right"/>
                    <w:rPr>
                      <w:b/>
                      <w:sz w:val="18"/>
                    </w:rPr>
                  </w:pPr>
                </w:p>
                <w:p w:rsidR="008811C2" w:rsidRDefault="008811C2">
                  <w:pPr>
                    <w:jc w:val="right"/>
                    <w:rPr>
                      <w:sz w:val="18"/>
                    </w:rPr>
                  </w:pPr>
                </w:p>
              </w:txbxContent>
            </v:textbox>
            <w10:wrap anchorx="page" anchory="page"/>
          </v:rect>
        </w:pict>
      </w:r>
    </w:p>
    <w:bookmarkEnd w:id="0"/>
    <w:p w:rsidR="003B3F37" w:rsidRPr="00B80832" w:rsidRDefault="003B3F37"/>
    <w:p w:rsidR="003B3F37" w:rsidRPr="00B80832" w:rsidRDefault="003B3F37"/>
    <w:p w:rsidR="003B3F37" w:rsidRPr="00B80832" w:rsidRDefault="003B3F37"/>
    <w:p w:rsidR="003B3F37" w:rsidRPr="00B80832" w:rsidRDefault="003B3F37"/>
    <w:p w:rsidR="003B3F37" w:rsidRPr="00B80832" w:rsidRDefault="003B3F37"/>
    <w:p w:rsidR="003B3F37" w:rsidRPr="00B80832" w:rsidRDefault="003B3F37"/>
    <w:p w:rsidR="003B3F37" w:rsidRPr="00B80832" w:rsidRDefault="003B3F37"/>
    <w:p w:rsidR="003B3F37" w:rsidRPr="00B80832" w:rsidRDefault="003B3F37"/>
    <w:p w:rsidR="003B3F37" w:rsidRPr="00B80832" w:rsidRDefault="003B3F37"/>
    <w:p w:rsidR="003B3F37" w:rsidRPr="00227706" w:rsidRDefault="00487D4F">
      <w:pPr>
        <w:pStyle w:val="PrecNameCover"/>
        <w:rPr>
          <w:rFonts w:ascii="Arial" w:hAnsi="Arial" w:cs="Arial"/>
          <w:sz w:val="40"/>
          <w:szCs w:val="40"/>
        </w:rPr>
      </w:pPr>
      <w:r w:rsidRPr="00227706">
        <w:rPr>
          <w:rFonts w:ascii="Arial" w:hAnsi="Arial" w:cs="Arial"/>
          <w:sz w:val="40"/>
          <w:szCs w:val="40"/>
        </w:rPr>
        <w:t>Environmental Upgrade Agreement</w:t>
      </w:r>
    </w:p>
    <w:p w:rsidR="003B3F37" w:rsidRPr="00EB3C20" w:rsidRDefault="003B3F37">
      <w:pPr>
        <w:pStyle w:val="CoverText"/>
        <w:spacing w:before="120" w:after="567"/>
        <w:rPr>
          <w:rFonts w:cs="Arial"/>
        </w:rPr>
      </w:pPr>
      <w:r w:rsidRPr="00EB3C20">
        <w:rPr>
          <w:rFonts w:cs="Arial"/>
        </w:rPr>
        <w:t>Dated</w:t>
      </w:r>
    </w:p>
    <w:p w:rsidR="00E147D6" w:rsidRPr="00B80832" w:rsidRDefault="00086F8A" w:rsidP="00E147D6">
      <w:pPr>
        <w:pStyle w:val="CoverText"/>
      </w:pPr>
      <w:bookmarkStart w:id="2" w:name="CPFirstPartyName"/>
      <w:bookmarkEnd w:id="2"/>
      <w:r w:rsidRPr="00086F8A">
        <w:rPr>
          <w:highlight w:val="yellow"/>
        </w:rPr>
        <w:t>[Insert Local Government]</w:t>
      </w:r>
      <w:r w:rsidR="00EC655A" w:rsidRPr="00B80832">
        <w:rPr>
          <w:rFonts w:cs="Arial"/>
        </w:rPr>
        <w:t xml:space="preserve">, a </w:t>
      </w:r>
      <w:r w:rsidR="00C610FD">
        <w:rPr>
          <w:rFonts w:cs="Arial"/>
        </w:rPr>
        <w:t>body corporate</w:t>
      </w:r>
      <w:r w:rsidR="00EC655A" w:rsidRPr="00B80832">
        <w:rPr>
          <w:rFonts w:cs="Arial"/>
        </w:rPr>
        <w:t xml:space="preserve"> established under the Local Government Act 1989 (Vic)</w:t>
      </w:r>
      <w:r w:rsidR="00E147D6" w:rsidRPr="00B80832">
        <w:rPr>
          <w:rFonts w:cs="Arial"/>
        </w:rPr>
        <w:t xml:space="preserve"> (“</w:t>
      </w:r>
      <w:r w:rsidRPr="00086F8A">
        <w:rPr>
          <w:rFonts w:cs="Arial"/>
          <w:highlight w:val="yellow"/>
        </w:rPr>
        <w:t>[Insert Local Government abbreviation]</w:t>
      </w:r>
      <w:r w:rsidR="00E147D6" w:rsidRPr="00B80832">
        <w:rPr>
          <w:rFonts w:cs="Arial"/>
        </w:rPr>
        <w:t>”)</w:t>
      </w:r>
    </w:p>
    <w:p w:rsidR="003B3F37" w:rsidRPr="00B80832" w:rsidRDefault="00760FFC">
      <w:pPr>
        <w:pStyle w:val="CoverText"/>
      </w:pPr>
      <w:r w:rsidRPr="00086F8A">
        <w:rPr>
          <w:highlight w:val="yellow"/>
        </w:rPr>
        <w:t>[</w:t>
      </w:r>
      <w:r w:rsidR="00851F04" w:rsidRPr="00086F8A">
        <w:rPr>
          <w:b/>
          <w:i/>
          <w:highlight w:val="yellow"/>
        </w:rPr>
        <w:t>To be inserted</w:t>
      </w:r>
      <w:r w:rsidRPr="00086F8A">
        <w:rPr>
          <w:highlight w:val="yellow"/>
        </w:rPr>
        <w:t>]</w:t>
      </w:r>
      <w:r w:rsidR="00567FF7" w:rsidRPr="00B80832">
        <w:t xml:space="preserve"> (</w:t>
      </w:r>
      <w:smartTag w:uri="urn:schemas-microsoft-com:office:smarttags" w:element="stockticker">
        <w:r w:rsidR="00567FF7" w:rsidRPr="00B80832">
          <w:t>ABN</w:t>
        </w:r>
      </w:smartTag>
      <w:r w:rsidR="0093707D" w:rsidRPr="00B80832">
        <w:t xml:space="preserve"> </w:t>
      </w:r>
      <w:r w:rsidRPr="00086F8A">
        <w:rPr>
          <w:highlight w:val="yellow"/>
        </w:rPr>
        <w:t>[</w:t>
      </w:r>
      <w:r w:rsidR="00851F04" w:rsidRPr="00086F8A">
        <w:rPr>
          <w:b/>
          <w:i/>
          <w:highlight w:val="yellow"/>
        </w:rPr>
        <w:t>to be inserted</w:t>
      </w:r>
      <w:r w:rsidRPr="00086F8A">
        <w:rPr>
          <w:highlight w:val="yellow"/>
        </w:rPr>
        <w:t>]</w:t>
      </w:r>
      <w:r w:rsidR="0093707D" w:rsidRPr="00B80832">
        <w:t>) (“Owner”)</w:t>
      </w:r>
    </w:p>
    <w:p w:rsidR="003B3F37" w:rsidRPr="00B80832" w:rsidRDefault="00760FFC">
      <w:pPr>
        <w:pStyle w:val="CoverText"/>
      </w:pPr>
      <w:r w:rsidRPr="00086F8A">
        <w:rPr>
          <w:highlight w:val="yellow"/>
        </w:rPr>
        <w:t>[</w:t>
      </w:r>
      <w:r w:rsidR="00851F04" w:rsidRPr="00086F8A">
        <w:rPr>
          <w:b/>
          <w:i/>
          <w:highlight w:val="yellow"/>
        </w:rPr>
        <w:t>To be inserted</w:t>
      </w:r>
      <w:r w:rsidRPr="00086F8A">
        <w:rPr>
          <w:highlight w:val="yellow"/>
        </w:rPr>
        <w:t>]</w:t>
      </w:r>
      <w:r w:rsidR="0093707D" w:rsidRPr="00B80832">
        <w:t xml:space="preserve"> (</w:t>
      </w:r>
      <w:smartTag w:uri="urn:schemas-microsoft-com:office:smarttags" w:element="stockticker">
        <w:r w:rsidR="0093707D" w:rsidRPr="00B80832">
          <w:t>ABN</w:t>
        </w:r>
      </w:smartTag>
      <w:r w:rsidR="0093707D" w:rsidRPr="00B80832">
        <w:t xml:space="preserve"> </w:t>
      </w:r>
      <w:r w:rsidRPr="00086F8A">
        <w:rPr>
          <w:highlight w:val="yellow"/>
        </w:rPr>
        <w:t>[</w:t>
      </w:r>
      <w:r w:rsidR="00851F04" w:rsidRPr="00086F8A">
        <w:rPr>
          <w:b/>
          <w:i/>
          <w:highlight w:val="yellow"/>
        </w:rPr>
        <w:t>to be inserted</w:t>
      </w:r>
      <w:r w:rsidRPr="00086F8A">
        <w:rPr>
          <w:highlight w:val="yellow"/>
        </w:rPr>
        <w:t>]</w:t>
      </w:r>
      <w:r w:rsidR="0093707D" w:rsidRPr="00B80832">
        <w:t>) (“</w:t>
      </w:r>
      <w:r w:rsidR="000F5A84" w:rsidRPr="00B80832">
        <w:t>Lending Body</w:t>
      </w:r>
      <w:r w:rsidR="0093707D" w:rsidRPr="00B80832">
        <w:t>”)</w:t>
      </w:r>
    </w:p>
    <w:p w:rsidR="003B3F37" w:rsidRPr="00B80832" w:rsidRDefault="003B3F37">
      <w:pPr>
        <w:pStyle w:val="CoverText"/>
      </w:pPr>
    </w:p>
    <w:p w:rsidR="003B3F37" w:rsidRPr="00B80832" w:rsidRDefault="003B3F37">
      <w:pPr>
        <w:pStyle w:val="CoverText"/>
      </w:pPr>
    </w:p>
    <w:p w:rsidR="003B3F37" w:rsidRPr="00B80832" w:rsidRDefault="003B3F37">
      <w:pPr>
        <w:pStyle w:val="CoverText"/>
      </w:pPr>
    </w:p>
    <w:p w:rsidR="003B3F37" w:rsidRPr="00B80832" w:rsidRDefault="003B3F37" w:rsidP="00885C97">
      <w:pPr>
        <w:pStyle w:val="CoverText"/>
        <w:spacing w:line="240" w:lineRule="auto"/>
      </w:pPr>
    </w:p>
    <w:p w:rsidR="003B3F37" w:rsidRPr="00B80832" w:rsidRDefault="003B3F37" w:rsidP="00885C97">
      <w:pPr>
        <w:pStyle w:val="CoverText"/>
        <w:spacing w:line="240" w:lineRule="auto"/>
      </w:pPr>
    </w:p>
    <w:p w:rsidR="003B3F37" w:rsidRPr="00B80832" w:rsidRDefault="003B3F37" w:rsidP="00885C97">
      <w:pPr>
        <w:pStyle w:val="CoverText"/>
        <w:spacing w:line="240" w:lineRule="auto"/>
      </w:pPr>
    </w:p>
    <w:p w:rsidR="003B3F37" w:rsidRPr="00B80832" w:rsidRDefault="003B3F37" w:rsidP="00C017D9">
      <w:pPr>
        <w:pStyle w:val="CoverText"/>
      </w:pPr>
      <w:bookmarkStart w:id="3" w:name="CPCentre"/>
      <w:bookmarkEnd w:id="3"/>
    </w:p>
    <w:p w:rsidR="003B3F37" w:rsidRPr="00B80832" w:rsidRDefault="003B3F37">
      <w:pPr>
        <w:sectPr w:rsidR="003B3F37" w:rsidRPr="00B80832" w:rsidSect="00EB3C20">
          <w:headerReference w:type="default" r:id="rId7"/>
          <w:headerReference w:type="first" r:id="rId8"/>
          <w:pgSz w:w="11907" w:h="16840" w:code="9"/>
          <w:pgMar w:top="1134" w:right="1134" w:bottom="1417" w:left="4195" w:header="425" w:footer="567" w:gutter="0"/>
          <w:pgNumType w:start="1"/>
          <w:cols w:space="720"/>
          <w:titlePg/>
          <w:docGrid w:linePitch="313"/>
        </w:sectPr>
      </w:pPr>
    </w:p>
    <w:p w:rsidR="000C6736" w:rsidRDefault="000C6736">
      <w:pPr>
        <w:pStyle w:val="TOCHeading"/>
      </w:pPr>
      <w:r>
        <w:lastRenderedPageBreak/>
        <w:t>Contents</w:t>
      </w:r>
    </w:p>
    <w:p w:rsidR="0033604B" w:rsidRPr="00027AC4" w:rsidRDefault="000C6736">
      <w:pPr>
        <w:pStyle w:val="TOC2"/>
        <w:rPr>
          <w:rFonts w:ascii="Calibri" w:eastAsia="Times New Roman" w:hAnsi="Calibri"/>
          <w:b w:val="0"/>
          <w:caps w:val="0"/>
          <w:noProof/>
          <w:sz w:val="22"/>
          <w:szCs w:val="22"/>
          <w:lang w:eastAsia="en-AU"/>
        </w:rPr>
      </w:pPr>
      <w:r>
        <w:fldChar w:fldCharType="begin"/>
      </w:r>
      <w:r>
        <w:instrText xml:space="preserve"> TOC \H \T "LEVEL 1.,2,Level 1.1,3" \l 1-4 </w:instrText>
      </w:r>
      <w:r>
        <w:fldChar w:fldCharType="separate"/>
      </w:r>
      <w:hyperlink w:anchor="_Toc326239873" w:history="1">
        <w:r w:rsidR="0033604B" w:rsidRPr="00536B79">
          <w:rPr>
            <w:rStyle w:val="Hyperlink"/>
            <w:noProof/>
          </w:rPr>
          <w:t>1.</w:t>
        </w:r>
        <w:r w:rsidR="0033604B" w:rsidRPr="00027AC4">
          <w:rPr>
            <w:rFonts w:ascii="Calibri" w:eastAsia="Times New Roman" w:hAnsi="Calibri"/>
            <w:b w:val="0"/>
            <w:caps w:val="0"/>
            <w:noProof/>
            <w:sz w:val="22"/>
            <w:szCs w:val="22"/>
            <w:lang w:eastAsia="en-AU"/>
          </w:rPr>
          <w:tab/>
        </w:r>
        <w:r w:rsidR="0033604B" w:rsidRPr="00536B79">
          <w:rPr>
            <w:rStyle w:val="Hyperlink"/>
            <w:noProof/>
          </w:rPr>
          <w:t>Interpretation</w:t>
        </w:r>
        <w:r w:rsidR="0033604B">
          <w:rPr>
            <w:noProof/>
          </w:rPr>
          <w:tab/>
        </w:r>
        <w:r w:rsidR="0033604B">
          <w:rPr>
            <w:noProof/>
          </w:rPr>
          <w:fldChar w:fldCharType="begin"/>
        </w:r>
        <w:r w:rsidR="0033604B">
          <w:rPr>
            <w:noProof/>
          </w:rPr>
          <w:instrText xml:space="preserve"> PAGEREF _Toc326239873 \h </w:instrText>
        </w:r>
        <w:r w:rsidR="0033604B">
          <w:rPr>
            <w:noProof/>
          </w:rPr>
        </w:r>
        <w:r w:rsidR="0033604B">
          <w:rPr>
            <w:noProof/>
          </w:rPr>
          <w:fldChar w:fldCharType="separate"/>
        </w:r>
        <w:r w:rsidR="0033604B">
          <w:rPr>
            <w:noProof/>
          </w:rPr>
          <w:t>4</w:t>
        </w:r>
        <w:r w:rsidR="0033604B">
          <w:rPr>
            <w:noProof/>
          </w:rPr>
          <w:fldChar w:fldCharType="end"/>
        </w:r>
      </w:hyperlink>
    </w:p>
    <w:p w:rsidR="0033604B" w:rsidRPr="00027AC4" w:rsidRDefault="0002051D">
      <w:pPr>
        <w:pStyle w:val="TOC3"/>
        <w:tabs>
          <w:tab w:val="left" w:pos="1440"/>
        </w:tabs>
        <w:rPr>
          <w:rFonts w:ascii="Calibri" w:eastAsia="Times New Roman" w:hAnsi="Calibri"/>
          <w:noProof/>
          <w:sz w:val="22"/>
          <w:szCs w:val="22"/>
          <w:lang w:eastAsia="en-AU"/>
        </w:rPr>
      </w:pPr>
      <w:hyperlink w:anchor="_Toc326239874" w:history="1">
        <w:r w:rsidR="0033604B" w:rsidRPr="00536B79">
          <w:rPr>
            <w:rStyle w:val="Hyperlink"/>
            <w:noProof/>
          </w:rPr>
          <w:t>1.1</w:t>
        </w:r>
        <w:r w:rsidR="0033604B" w:rsidRPr="00027AC4">
          <w:rPr>
            <w:rFonts w:ascii="Calibri" w:eastAsia="Times New Roman" w:hAnsi="Calibri"/>
            <w:noProof/>
            <w:sz w:val="22"/>
            <w:szCs w:val="22"/>
            <w:lang w:eastAsia="en-AU"/>
          </w:rPr>
          <w:tab/>
        </w:r>
        <w:r w:rsidR="0033604B" w:rsidRPr="00536B79">
          <w:rPr>
            <w:rStyle w:val="Hyperlink"/>
            <w:noProof/>
          </w:rPr>
          <w:t>Definitions</w:t>
        </w:r>
        <w:r w:rsidR="0033604B">
          <w:rPr>
            <w:noProof/>
          </w:rPr>
          <w:tab/>
        </w:r>
        <w:r w:rsidR="0033604B">
          <w:rPr>
            <w:noProof/>
          </w:rPr>
          <w:fldChar w:fldCharType="begin"/>
        </w:r>
        <w:r w:rsidR="0033604B">
          <w:rPr>
            <w:noProof/>
          </w:rPr>
          <w:instrText xml:space="preserve"> PAGEREF _Toc326239874 \h </w:instrText>
        </w:r>
        <w:r w:rsidR="0033604B">
          <w:rPr>
            <w:noProof/>
          </w:rPr>
        </w:r>
        <w:r w:rsidR="0033604B">
          <w:rPr>
            <w:noProof/>
          </w:rPr>
          <w:fldChar w:fldCharType="separate"/>
        </w:r>
        <w:r w:rsidR="0033604B">
          <w:rPr>
            <w:noProof/>
          </w:rPr>
          <w:t>4</w:t>
        </w:r>
        <w:r w:rsidR="0033604B">
          <w:rPr>
            <w:noProof/>
          </w:rPr>
          <w:fldChar w:fldCharType="end"/>
        </w:r>
      </w:hyperlink>
    </w:p>
    <w:p w:rsidR="0033604B" w:rsidRPr="00027AC4" w:rsidRDefault="0002051D">
      <w:pPr>
        <w:pStyle w:val="TOC3"/>
        <w:tabs>
          <w:tab w:val="left" w:pos="1440"/>
        </w:tabs>
        <w:rPr>
          <w:rFonts w:ascii="Calibri" w:eastAsia="Times New Roman" w:hAnsi="Calibri"/>
          <w:noProof/>
          <w:sz w:val="22"/>
          <w:szCs w:val="22"/>
          <w:lang w:eastAsia="en-AU"/>
        </w:rPr>
      </w:pPr>
      <w:hyperlink w:anchor="_Toc326239875" w:history="1">
        <w:r w:rsidR="0033604B" w:rsidRPr="00536B79">
          <w:rPr>
            <w:rStyle w:val="Hyperlink"/>
            <w:noProof/>
          </w:rPr>
          <w:t>1.2</w:t>
        </w:r>
        <w:r w:rsidR="0033604B" w:rsidRPr="00027AC4">
          <w:rPr>
            <w:rFonts w:ascii="Calibri" w:eastAsia="Times New Roman" w:hAnsi="Calibri"/>
            <w:noProof/>
            <w:sz w:val="22"/>
            <w:szCs w:val="22"/>
            <w:lang w:eastAsia="en-AU"/>
          </w:rPr>
          <w:tab/>
        </w:r>
        <w:r w:rsidR="0033604B" w:rsidRPr="00536B79">
          <w:rPr>
            <w:rStyle w:val="Hyperlink"/>
            <w:noProof/>
          </w:rPr>
          <w:t>References to certain general terms</w:t>
        </w:r>
        <w:r w:rsidR="0033604B">
          <w:rPr>
            <w:noProof/>
          </w:rPr>
          <w:tab/>
        </w:r>
        <w:r w:rsidR="0033604B">
          <w:rPr>
            <w:noProof/>
          </w:rPr>
          <w:fldChar w:fldCharType="begin"/>
        </w:r>
        <w:r w:rsidR="0033604B">
          <w:rPr>
            <w:noProof/>
          </w:rPr>
          <w:instrText xml:space="preserve"> PAGEREF _Toc326239875 \h </w:instrText>
        </w:r>
        <w:r w:rsidR="0033604B">
          <w:rPr>
            <w:noProof/>
          </w:rPr>
        </w:r>
        <w:r w:rsidR="0033604B">
          <w:rPr>
            <w:noProof/>
          </w:rPr>
          <w:fldChar w:fldCharType="separate"/>
        </w:r>
        <w:r w:rsidR="0033604B">
          <w:rPr>
            <w:noProof/>
          </w:rPr>
          <w:t>8</w:t>
        </w:r>
        <w:r w:rsidR="0033604B">
          <w:rPr>
            <w:noProof/>
          </w:rPr>
          <w:fldChar w:fldCharType="end"/>
        </w:r>
      </w:hyperlink>
    </w:p>
    <w:p w:rsidR="0033604B" w:rsidRPr="00027AC4" w:rsidRDefault="0002051D">
      <w:pPr>
        <w:pStyle w:val="TOC3"/>
        <w:tabs>
          <w:tab w:val="left" w:pos="1440"/>
        </w:tabs>
        <w:rPr>
          <w:rFonts w:ascii="Calibri" w:eastAsia="Times New Roman" w:hAnsi="Calibri"/>
          <w:noProof/>
          <w:sz w:val="22"/>
          <w:szCs w:val="22"/>
          <w:lang w:eastAsia="en-AU"/>
        </w:rPr>
      </w:pPr>
      <w:hyperlink w:anchor="_Toc326239876" w:history="1">
        <w:r w:rsidR="0033604B" w:rsidRPr="00536B79">
          <w:rPr>
            <w:rStyle w:val="Hyperlink"/>
            <w:noProof/>
          </w:rPr>
          <w:t>1.3</w:t>
        </w:r>
        <w:r w:rsidR="0033604B" w:rsidRPr="00027AC4">
          <w:rPr>
            <w:rFonts w:ascii="Calibri" w:eastAsia="Times New Roman" w:hAnsi="Calibri"/>
            <w:noProof/>
            <w:sz w:val="22"/>
            <w:szCs w:val="22"/>
            <w:lang w:eastAsia="en-AU"/>
          </w:rPr>
          <w:tab/>
        </w:r>
        <w:r w:rsidR="004C0E1B">
          <w:rPr>
            <w:rStyle w:val="Hyperlink"/>
            <w:noProof/>
          </w:rPr>
          <w:t>[INSERT LOCAL GOVERNMENT ABBREVIATION]</w:t>
        </w:r>
        <w:r w:rsidR="0033604B" w:rsidRPr="00536B79">
          <w:rPr>
            <w:rStyle w:val="Hyperlink"/>
            <w:noProof/>
          </w:rPr>
          <w:t>’s rights and remedies unfettered</w:t>
        </w:r>
        <w:r w:rsidR="0033604B">
          <w:rPr>
            <w:noProof/>
          </w:rPr>
          <w:tab/>
        </w:r>
        <w:r w:rsidR="0033604B">
          <w:rPr>
            <w:noProof/>
          </w:rPr>
          <w:fldChar w:fldCharType="begin"/>
        </w:r>
        <w:r w:rsidR="0033604B">
          <w:rPr>
            <w:noProof/>
          </w:rPr>
          <w:instrText xml:space="preserve"> PAGEREF _Toc326239876 \h </w:instrText>
        </w:r>
        <w:r w:rsidR="0033604B">
          <w:rPr>
            <w:noProof/>
          </w:rPr>
        </w:r>
        <w:r w:rsidR="0033604B">
          <w:rPr>
            <w:noProof/>
          </w:rPr>
          <w:fldChar w:fldCharType="separate"/>
        </w:r>
        <w:r w:rsidR="0033604B">
          <w:rPr>
            <w:noProof/>
          </w:rPr>
          <w:t>9</w:t>
        </w:r>
        <w:r w:rsidR="0033604B">
          <w:rPr>
            <w:noProof/>
          </w:rPr>
          <w:fldChar w:fldCharType="end"/>
        </w:r>
      </w:hyperlink>
    </w:p>
    <w:p w:rsidR="0033604B" w:rsidRPr="00027AC4" w:rsidRDefault="0002051D">
      <w:pPr>
        <w:pStyle w:val="TOC3"/>
        <w:tabs>
          <w:tab w:val="left" w:pos="1440"/>
        </w:tabs>
        <w:rPr>
          <w:rFonts w:ascii="Calibri" w:eastAsia="Times New Roman" w:hAnsi="Calibri"/>
          <w:noProof/>
          <w:sz w:val="22"/>
          <w:szCs w:val="22"/>
          <w:lang w:eastAsia="en-AU"/>
        </w:rPr>
      </w:pPr>
      <w:hyperlink w:anchor="_Toc326239877" w:history="1">
        <w:r w:rsidR="0033604B" w:rsidRPr="00536B79">
          <w:rPr>
            <w:rStyle w:val="Hyperlink"/>
            <w:noProof/>
          </w:rPr>
          <w:t>1.4</w:t>
        </w:r>
        <w:r w:rsidR="0033604B" w:rsidRPr="00027AC4">
          <w:rPr>
            <w:rFonts w:ascii="Calibri" w:eastAsia="Times New Roman" w:hAnsi="Calibri"/>
            <w:noProof/>
            <w:sz w:val="22"/>
            <w:szCs w:val="22"/>
            <w:lang w:eastAsia="en-AU"/>
          </w:rPr>
          <w:tab/>
        </w:r>
        <w:r w:rsidR="0033604B" w:rsidRPr="00536B79">
          <w:rPr>
            <w:rStyle w:val="Hyperlink"/>
            <w:noProof/>
          </w:rPr>
          <w:t>Limitation of liability where Owner or Lending Body is a trustee of a trust</w:t>
        </w:r>
        <w:r w:rsidR="0033604B">
          <w:rPr>
            <w:noProof/>
          </w:rPr>
          <w:tab/>
        </w:r>
        <w:r w:rsidR="0033604B">
          <w:rPr>
            <w:noProof/>
          </w:rPr>
          <w:fldChar w:fldCharType="begin"/>
        </w:r>
        <w:r w:rsidR="0033604B">
          <w:rPr>
            <w:noProof/>
          </w:rPr>
          <w:instrText xml:space="preserve"> PAGEREF _Toc326239877 \h </w:instrText>
        </w:r>
        <w:r w:rsidR="0033604B">
          <w:rPr>
            <w:noProof/>
          </w:rPr>
        </w:r>
        <w:r w:rsidR="0033604B">
          <w:rPr>
            <w:noProof/>
          </w:rPr>
          <w:fldChar w:fldCharType="separate"/>
        </w:r>
        <w:r w:rsidR="0033604B">
          <w:rPr>
            <w:noProof/>
          </w:rPr>
          <w:t>10</w:t>
        </w:r>
        <w:r w:rsidR="0033604B">
          <w:rPr>
            <w:noProof/>
          </w:rPr>
          <w:fldChar w:fldCharType="end"/>
        </w:r>
      </w:hyperlink>
    </w:p>
    <w:p w:rsidR="0033604B" w:rsidRPr="00027AC4" w:rsidRDefault="0002051D">
      <w:pPr>
        <w:pStyle w:val="TOC2"/>
        <w:rPr>
          <w:rFonts w:ascii="Calibri" w:eastAsia="Times New Roman" w:hAnsi="Calibri"/>
          <w:b w:val="0"/>
          <w:caps w:val="0"/>
          <w:noProof/>
          <w:sz w:val="22"/>
          <w:szCs w:val="22"/>
          <w:lang w:eastAsia="en-AU"/>
        </w:rPr>
      </w:pPr>
      <w:hyperlink w:anchor="_Toc326239878" w:history="1">
        <w:r w:rsidR="0033604B" w:rsidRPr="00536B79">
          <w:rPr>
            <w:rStyle w:val="Hyperlink"/>
            <w:noProof/>
          </w:rPr>
          <w:t>2.</w:t>
        </w:r>
        <w:r w:rsidR="0033604B" w:rsidRPr="00027AC4">
          <w:rPr>
            <w:rFonts w:ascii="Calibri" w:eastAsia="Times New Roman" w:hAnsi="Calibri"/>
            <w:b w:val="0"/>
            <w:caps w:val="0"/>
            <w:noProof/>
            <w:sz w:val="22"/>
            <w:szCs w:val="22"/>
            <w:lang w:eastAsia="en-AU"/>
          </w:rPr>
          <w:tab/>
        </w:r>
        <w:r w:rsidR="0033604B" w:rsidRPr="00536B79">
          <w:rPr>
            <w:rStyle w:val="Hyperlink"/>
            <w:noProof/>
          </w:rPr>
          <w:t>Consideration</w:t>
        </w:r>
        <w:r w:rsidR="0033604B">
          <w:rPr>
            <w:noProof/>
          </w:rPr>
          <w:tab/>
        </w:r>
        <w:r w:rsidR="0033604B">
          <w:rPr>
            <w:noProof/>
          </w:rPr>
          <w:fldChar w:fldCharType="begin"/>
        </w:r>
        <w:r w:rsidR="0033604B">
          <w:rPr>
            <w:noProof/>
          </w:rPr>
          <w:instrText xml:space="preserve"> PAGEREF _Toc326239878 \h </w:instrText>
        </w:r>
        <w:r w:rsidR="0033604B">
          <w:rPr>
            <w:noProof/>
          </w:rPr>
        </w:r>
        <w:r w:rsidR="0033604B">
          <w:rPr>
            <w:noProof/>
          </w:rPr>
          <w:fldChar w:fldCharType="separate"/>
        </w:r>
        <w:r w:rsidR="0033604B">
          <w:rPr>
            <w:noProof/>
          </w:rPr>
          <w:t>10</w:t>
        </w:r>
        <w:r w:rsidR="0033604B">
          <w:rPr>
            <w:noProof/>
          </w:rPr>
          <w:fldChar w:fldCharType="end"/>
        </w:r>
      </w:hyperlink>
    </w:p>
    <w:p w:rsidR="0033604B" w:rsidRPr="00027AC4" w:rsidRDefault="0002051D">
      <w:pPr>
        <w:pStyle w:val="TOC2"/>
        <w:rPr>
          <w:rFonts w:ascii="Calibri" w:eastAsia="Times New Roman" w:hAnsi="Calibri"/>
          <w:b w:val="0"/>
          <w:caps w:val="0"/>
          <w:noProof/>
          <w:sz w:val="22"/>
          <w:szCs w:val="22"/>
          <w:lang w:eastAsia="en-AU"/>
        </w:rPr>
      </w:pPr>
      <w:hyperlink w:anchor="_Toc326239879" w:history="1">
        <w:r w:rsidR="0033604B" w:rsidRPr="00536B79">
          <w:rPr>
            <w:rStyle w:val="Hyperlink"/>
            <w:noProof/>
          </w:rPr>
          <w:t>3.</w:t>
        </w:r>
        <w:r w:rsidR="0033604B" w:rsidRPr="00027AC4">
          <w:rPr>
            <w:rFonts w:ascii="Calibri" w:eastAsia="Times New Roman" w:hAnsi="Calibri"/>
            <w:b w:val="0"/>
            <w:caps w:val="0"/>
            <w:noProof/>
            <w:sz w:val="22"/>
            <w:szCs w:val="22"/>
            <w:lang w:eastAsia="en-AU"/>
          </w:rPr>
          <w:tab/>
        </w:r>
        <w:r w:rsidR="0033604B" w:rsidRPr="00536B79">
          <w:rPr>
            <w:rStyle w:val="Hyperlink"/>
            <w:noProof/>
          </w:rPr>
          <w:t>Environmental Upgrade Charge</w:t>
        </w:r>
        <w:r w:rsidR="0033604B">
          <w:rPr>
            <w:noProof/>
          </w:rPr>
          <w:tab/>
        </w:r>
        <w:r w:rsidR="0033604B">
          <w:rPr>
            <w:noProof/>
          </w:rPr>
          <w:fldChar w:fldCharType="begin"/>
        </w:r>
        <w:r w:rsidR="0033604B">
          <w:rPr>
            <w:noProof/>
          </w:rPr>
          <w:instrText xml:space="preserve"> PAGEREF _Toc326239879 \h </w:instrText>
        </w:r>
        <w:r w:rsidR="0033604B">
          <w:rPr>
            <w:noProof/>
          </w:rPr>
        </w:r>
        <w:r w:rsidR="0033604B">
          <w:rPr>
            <w:noProof/>
          </w:rPr>
          <w:fldChar w:fldCharType="separate"/>
        </w:r>
        <w:r w:rsidR="0033604B">
          <w:rPr>
            <w:noProof/>
          </w:rPr>
          <w:t>10</w:t>
        </w:r>
        <w:r w:rsidR="0033604B">
          <w:rPr>
            <w:noProof/>
          </w:rPr>
          <w:fldChar w:fldCharType="end"/>
        </w:r>
      </w:hyperlink>
    </w:p>
    <w:p w:rsidR="0033604B" w:rsidRPr="00027AC4" w:rsidRDefault="0002051D">
      <w:pPr>
        <w:pStyle w:val="TOC3"/>
        <w:tabs>
          <w:tab w:val="left" w:pos="1440"/>
        </w:tabs>
        <w:rPr>
          <w:rFonts w:ascii="Calibri" w:eastAsia="Times New Roman" w:hAnsi="Calibri"/>
          <w:noProof/>
          <w:sz w:val="22"/>
          <w:szCs w:val="22"/>
          <w:lang w:eastAsia="en-AU"/>
        </w:rPr>
      </w:pPr>
      <w:hyperlink w:anchor="_Toc326239880" w:history="1">
        <w:r w:rsidR="0033604B" w:rsidRPr="00536B79">
          <w:rPr>
            <w:rStyle w:val="Hyperlink"/>
            <w:noProof/>
          </w:rPr>
          <w:t>3.1</w:t>
        </w:r>
        <w:r w:rsidR="0033604B" w:rsidRPr="00027AC4">
          <w:rPr>
            <w:rFonts w:ascii="Calibri" w:eastAsia="Times New Roman" w:hAnsi="Calibri"/>
            <w:noProof/>
            <w:sz w:val="22"/>
            <w:szCs w:val="22"/>
            <w:lang w:eastAsia="en-AU"/>
          </w:rPr>
          <w:tab/>
        </w:r>
        <w:r w:rsidR="0033604B" w:rsidRPr="00536B79">
          <w:rPr>
            <w:rStyle w:val="Hyperlink"/>
            <w:noProof/>
          </w:rPr>
          <w:t>Declaration of Environmental Upgrade Charge</w:t>
        </w:r>
        <w:r w:rsidR="0033604B">
          <w:rPr>
            <w:noProof/>
          </w:rPr>
          <w:tab/>
        </w:r>
        <w:r w:rsidR="0033604B">
          <w:rPr>
            <w:noProof/>
          </w:rPr>
          <w:fldChar w:fldCharType="begin"/>
        </w:r>
        <w:r w:rsidR="0033604B">
          <w:rPr>
            <w:noProof/>
          </w:rPr>
          <w:instrText xml:space="preserve"> PAGEREF _Toc326239880 \h </w:instrText>
        </w:r>
        <w:r w:rsidR="0033604B">
          <w:rPr>
            <w:noProof/>
          </w:rPr>
        </w:r>
        <w:r w:rsidR="0033604B">
          <w:rPr>
            <w:noProof/>
          </w:rPr>
          <w:fldChar w:fldCharType="separate"/>
        </w:r>
        <w:r w:rsidR="0033604B">
          <w:rPr>
            <w:noProof/>
          </w:rPr>
          <w:t>10</w:t>
        </w:r>
        <w:r w:rsidR="0033604B">
          <w:rPr>
            <w:noProof/>
          </w:rPr>
          <w:fldChar w:fldCharType="end"/>
        </w:r>
      </w:hyperlink>
    </w:p>
    <w:p w:rsidR="0033604B" w:rsidRPr="00027AC4" w:rsidRDefault="0002051D">
      <w:pPr>
        <w:pStyle w:val="TOC3"/>
        <w:tabs>
          <w:tab w:val="left" w:pos="1440"/>
        </w:tabs>
        <w:rPr>
          <w:rFonts w:ascii="Calibri" w:eastAsia="Times New Roman" w:hAnsi="Calibri"/>
          <w:noProof/>
          <w:sz w:val="22"/>
          <w:szCs w:val="22"/>
          <w:lang w:eastAsia="en-AU"/>
        </w:rPr>
      </w:pPr>
      <w:hyperlink w:anchor="_Toc326239881" w:history="1">
        <w:r w:rsidR="0033604B" w:rsidRPr="00536B79">
          <w:rPr>
            <w:rStyle w:val="Hyperlink"/>
            <w:noProof/>
          </w:rPr>
          <w:t>3.2</w:t>
        </w:r>
        <w:r w:rsidR="0033604B" w:rsidRPr="00027AC4">
          <w:rPr>
            <w:rFonts w:ascii="Calibri" w:eastAsia="Times New Roman" w:hAnsi="Calibri"/>
            <w:noProof/>
            <w:sz w:val="22"/>
            <w:szCs w:val="22"/>
            <w:lang w:eastAsia="en-AU"/>
          </w:rPr>
          <w:tab/>
        </w:r>
        <w:r w:rsidR="0033604B" w:rsidRPr="00536B79">
          <w:rPr>
            <w:rStyle w:val="Hyperlink"/>
            <w:noProof/>
          </w:rPr>
          <w:t>Charge Obligations</w:t>
        </w:r>
        <w:r w:rsidR="0033604B">
          <w:rPr>
            <w:noProof/>
          </w:rPr>
          <w:tab/>
        </w:r>
        <w:r w:rsidR="0033604B">
          <w:rPr>
            <w:noProof/>
          </w:rPr>
          <w:fldChar w:fldCharType="begin"/>
        </w:r>
        <w:r w:rsidR="0033604B">
          <w:rPr>
            <w:noProof/>
          </w:rPr>
          <w:instrText xml:space="preserve"> PAGEREF _Toc326239881 \h </w:instrText>
        </w:r>
        <w:r w:rsidR="0033604B">
          <w:rPr>
            <w:noProof/>
          </w:rPr>
        </w:r>
        <w:r w:rsidR="0033604B">
          <w:rPr>
            <w:noProof/>
          </w:rPr>
          <w:fldChar w:fldCharType="separate"/>
        </w:r>
        <w:r w:rsidR="0033604B">
          <w:rPr>
            <w:noProof/>
          </w:rPr>
          <w:t>11</w:t>
        </w:r>
        <w:r w:rsidR="0033604B">
          <w:rPr>
            <w:noProof/>
          </w:rPr>
          <w:fldChar w:fldCharType="end"/>
        </w:r>
      </w:hyperlink>
    </w:p>
    <w:p w:rsidR="0033604B" w:rsidRPr="00027AC4" w:rsidRDefault="0002051D">
      <w:pPr>
        <w:pStyle w:val="TOC3"/>
        <w:tabs>
          <w:tab w:val="left" w:pos="1440"/>
        </w:tabs>
        <w:rPr>
          <w:rFonts w:ascii="Calibri" w:eastAsia="Times New Roman" w:hAnsi="Calibri"/>
          <w:noProof/>
          <w:sz w:val="22"/>
          <w:szCs w:val="22"/>
          <w:lang w:eastAsia="en-AU"/>
        </w:rPr>
      </w:pPr>
      <w:hyperlink w:anchor="_Toc326239882" w:history="1">
        <w:r w:rsidR="0033604B" w:rsidRPr="00536B79">
          <w:rPr>
            <w:rStyle w:val="Hyperlink"/>
            <w:noProof/>
          </w:rPr>
          <w:t>3.3</w:t>
        </w:r>
        <w:r w:rsidR="0033604B" w:rsidRPr="00027AC4">
          <w:rPr>
            <w:rFonts w:ascii="Calibri" w:eastAsia="Times New Roman" w:hAnsi="Calibri"/>
            <w:noProof/>
            <w:sz w:val="22"/>
            <w:szCs w:val="22"/>
            <w:lang w:eastAsia="en-AU"/>
          </w:rPr>
          <w:tab/>
        </w:r>
        <w:r w:rsidR="004C0E1B">
          <w:rPr>
            <w:rStyle w:val="Hyperlink"/>
            <w:noProof/>
          </w:rPr>
          <w:t>[INSERT LOCAL GOVERNMENT ABBREVIATION]</w:t>
        </w:r>
        <w:r w:rsidR="0033604B" w:rsidRPr="00536B79">
          <w:rPr>
            <w:rStyle w:val="Hyperlink"/>
            <w:noProof/>
          </w:rPr>
          <w:t>’s priority in relation to Charge Obligations</w:t>
        </w:r>
        <w:r w:rsidR="0033604B">
          <w:rPr>
            <w:noProof/>
          </w:rPr>
          <w:tab/>
        </w:r>
        <w:r w:rsidR="0033604B">
          <w:rPr>
            <w:noProof/>
          </w:rPr>
          <w:fldChar w:fldCharType="begin"/>
        </w:r>
        <w:r w:rsidR="0033604B">
          <w:rPr>
            <w:noProof/>
          </w:rPr>
          <w:instrText xml:space="preserve"> PAGEREF _Toc326239882 \h </w:instrText>
        </w:r>
        <w:r w:rsidR="0033604B">
          <w:rPr>
            <w:noProof/>
          </w:rPr>
        </w:r>
        <w:r w:rsidR="0033604B">
          <w:rPr>
            <w:noProof/>
          </w:rPr>
          <w:fldChar w:fldCharType="separate"/>
        </w:r>
        <w:r w:rsidR="0033604B">
          <w:rPr>
            <w:noProof/>
          </w:rPr>
          <w:t>11</w:t>
        </w:r>
        <w:r w:rsidR="0033604B">
          <w:rPr>
            <w:noProof/>
          </w:rPr>
          <w:fldChar w:fldCharType="end"/>
        </w:r>
      </w:hyperlink>
    </w:p>
    <w:p w:rsidR="0033604B" w:rsidRPr="00027AC4" w:rsidRDefault="0002051D">
      <w:pPr>
        <w:pStyle w:val="TOC3"/>
        <w:tabs>
          <w:tab w:val="left" w:pos="1440"/>
        </w:tabs>
        <w:rPr>
          <w:rFonts w:ascii="Calibri" w:eastAsia="Times New Roman" w:hAnsi="Calibri"/>
          <w:noProof/>
          <w:sz w:val="22"/>
          <w:szCs w:val="22"/>
          <w:lang w:eastAsia="en-AU"/>
        </w:rPr>
      </w:pPr>
      <w:hyperlink w:anchor="_Toc326239883" w:history="1">
        <w:r w:rsidR="0033604B" w:rsidRPr="00536B79">
          <w:rPr>
            <w:rStyle w:val="Hyperlink"/>
            <w:noProof/>
          </w:rPr>
          <w:t>3.4</w:t>
        </w:r>
        <w:r w:rsidR="0033604B" w:rsidRPr="00027AC4">
          <w:rPr>
            <w:rFonts w:ascii="Calibri" w:eastAsia="Times New Roman" w:hAnsi="Calibri"/>
            <w:noProof/>
            <w:sz w:val="22"/>
            <w:szCs w:val="22"/>
            <w:lang w:eastAsia="en-AU"/>
          </w:rPr>
          <w:tab/>
        </w:r>
        <w:r w:rsidR="0033604B" w:rsidRPr="00536B79">
          <w:rPr>
            <w:rStyle w:val="Hyperlink"/>
            <w:noProof/>
          </w:rPr>
          <w:t>Application of Local Government Act</w:t>
        </w:r>
        <w:r w:rsidR="0033604B">
          <w:rPr>
            <w:noProof/>
          </w:rPr>
          <w:tab/>
        </w:r>
        <w:r w:rsidR="0033604B">
          <w:rPr>
            <w:noProof/>
          </w:rPr>
          <w:fldChar w:fldCharType="begin"/>
        </w:r>
        <w:r w:rsidR="0033604B">
          <w:rPr>
            <w:noProof/>
          </w:rPr>
          <w:instrText xml:space="preserve"> PAGEREF _Toc326239883 \h </w:instrText>
        </w:r>
        <w:r w:rsidR="0033604B">
          <w:rPr>
            <w:noProof/>
          </w:rPr>
        </w:r>
        <w:r w:rsidR="0033604B">
          <w:rPr>
            <w:noProof/>
          </w:rPr>
          <w:fldChar w:fldCharType="separate"/>
        </w:r>
        <w:r w:rsidR="0033604B">
          <w:rPr>
            <w:noProof/>
          </w:rPr>
          <w:t>11</w:t>
        </w:r>
        <w:r w:rsidR="0033604B">
          <w:rPr>
            <w:noProof/>
          </w:rPr>
          <w:fldChar w:fldCharType="end"/>
        </w:r>
      </w:hyperlink>
    </w:p>
    <w:p w:rsidR="0033604B" w:rsidRPr="00027AC4" w:rsidRDefault="0002051D">
      <w:pPr>
        <w:pStyle w:val="TOC2"/>
        <w:rPr>
          <w:rFonts w:ascii="Calibri" w:eastAsia="Times New Roman" w:hAnsi="Calibri"/>
          <w:b w:val="0"/>
          <w:caps w:val="0"/>
          <w:noProof/>
          <w:sz w:val="22"/>
          <w:szCs w:val="22"/>
          <w:lang w:eastAsia="en-AU"/>
        </w:rPr>
      </w:pPr>
      <w:hyperlink w:anchor="_Toc326239884" w:history="1">
        <w:r w:rsidR="0033604B" w:rsidRPr="00536B79">
          <w:rPr>
            <w:rStyle w:val="Hyperlink"/>
            <w:noProof/>
          </w:rPr>
          <w:t>4.</w:t>
        </w:r>
        <w:r w:rsidR="0033604B" w:rsidRPr="00027AC4">
          <w:rPr>
            <w:rFonts w:ascii="Calibri" w:eastAsia="Times New Roman" w:hAnsi="Calibri"/>
            <w:b w:val="0"/>
            <w:caps w:val="0"/>
            <w:noProof/>
            <w:sz w:val="22"/>
            <w:szCs w:val="22"/>
            <w:lang w:eastAsia="en-AU"/>
          </w:rPr>
          <w:tab/>
        </w:r>
        <w:r w:rsidR="0033604B" w:rsidRPr="00536B79">
          <w:rPr>
            <w:rStyle w:val="Hyperlink"/>
            <w:noProof/>
          </w:rPr>
          <w:t>Obligations of Owner</w:t>
        </w:r>
        <w:r w:rsidR="0033604B">
          <w:rPr>
            <w:noProof/>
          </w:rPr>
          <w:tab/>
        </w:r>
        <w:r w:rsidR="0033604B">
          <w:rPr>
            <w:noProof/>
          </w:rPr>
          <w:fldChar w:fldCharType="begin"/>
        </w:r>
        <w:r w:rsidR="0033604B">
          <w:rPr>
            <w:noProof/>
          </w:rPr>
          <w:instrText xml:space="preserve"> PAGEREF _Toc326239884 \h </w:instrText>
        </w:r>
        <w:r w:rsidR="0033604B">
          <w:rPr>
            <w:noProof/>
          </w:rPr>
        </w:r>
        <w:r w:rsidR="0033604B">
          <w:rPr>
            <w:noProof/>
          </w:rPr>
          <w:fldChar w:fldCharType="separate"/>
        </w:r>
        <w:r w:rsidR="0033604B">
          <w:rPr>
            <w:noProof/>
          </w:rPr>
          <w:t>11</w:t>
        </w:r>
        <w:r w:rsidR="0033604B">
          <w:rPr>
            <w:noProof/>
          </w:rPr>
          <w:fldChar w:fldCharType="end"/>
        </w:r>
      </w:hyperlink>
    </w:p>
    <w:p w:rsidR="0033604B" w:rsidRPr="00027AC4" w:rsidRDefault="0002051D">
      <w:pPr>
        <w:pStyle w:val="TOC3"/>
        <w:tabs>
          <w:tab w:val="left" w:pos="1440"/>
        </w:tabs>
        <w:rPr>
          <w:rFonts w:ascii="Calibri" w:eastAsia="Times New Roman" w:hAnsi="Calibri"/>
          <w:noProof/>
          <w:sz w:val="22"/>
          <w:szCs w:val="22"/>
          <w:lang w:eastAsia="en-AU"/>
        </w:rPr>
      </w:pPr>
      <w:hyperlink w:anchor="_Toc326239885" w:history="1">
        <w:r w:rsidR="0033604B" w:rsidRPr="00536B79">
          <w:rPr>
            <w:rStyle w:val="Hyperlink"/>
            <w:noProof/>
          </w:rPr>
          <w:t>4.1</w:t>
        </w:r>
        <w:r w:rsidR="0033604B" w:rsidRPr="00027AC4">
          <w:rPr>
            <w:rFonts w:ascii="Calibri" w:eastAsia="Times New Roman" w:hAnsi="Calibri"/>
            <w:noProof/>
            <w:sz w:val="22"/>
            <w:szCs w:val="22"/>
            <w:lang w:eastAsia="en-AU"/>
          </w:rPr>
          <w:tab/>
        </w:r>
        <w:r w:rsidR="0033604B" w:rsidRPr="00536B79">
          <w:rPr>
            <w:rStyle w:val="Hyperlink"/>
            <w:noProof/>
          </w:rPr>
          <w:t>Charge Payments</w:t>
        </w:r>
        <w:r w:rsidR="0033604B">
          <w:rPr>
            <w:noProof/>
          </w:rPr>
          <w:tab/>
        </w:r>
        <w:r w:rsidR="0033604B">
          <w:rPr>
            <w:noProof/>
          </w:rPr>
          <w:fldChar w:fldCharType="begin"/>
        </w:r>
        <w:r w:rsidR="0033604B">
          <w:rPr>
            <w:noProof/>
          </w:rPr>
          <w:instrText xml:space="preserve"> PAGEREF _Toc326239885 \h </w:instrText>
        </w:r>
        <w:r w:rsidR="0033604B">
          <w:rPr>
            <w:noProof/>
          </w:rPr>
        </w:r>
        <w:r w:rsidR="0033604B">
          <w:rPr>
            <w:noProof/>
          </w:rPr>
          <w:fldChar w:fldCharType="separate"/>
        </w:r>
        <w:r w:rsidR="0033604B">
          <w:rPr>
            <w:noProof/>
          </w:rPr>
          <w:t>11</w:t>
        </w:r>
        <w:r w:rsidR="0033604B">
          <w:rPr>
            <w:noProof/>
          </w:rPr>
          <w:fldChar w:fldCharType="end"/>
        </w:r>
      </w:hyperlink>
    </w:p>
    <w:p w:rsidR="0033604B" w:rsidRPr="00027AC4" w:rsidRDefault="0002051D">
      <w:pPr>
        <w:pStyle w:val="TOC3"/>
        <w:tabs>
          <w:tab w:val="left" w:pos="1440"/>
        </w:tabs>
        <w:rPr>
          <w:rFonts w:ascii="Calibri" w:eastAsia="Times New Roman" w:hAnsi="Calibri"/>
          <w:noProof/>
          <w:sz w:val="22"/>
          <w:szCs w:val="22"/>
          <w:lang w:eastAsia="en-AU"/>
        </w:rPr>
      </w:pPr>
      <w:hyperlink w:anchor="_Toc326239886" w:history="1">
        <w:r w:rsidR="0033604B" w:rsidRPr="00536B79">
          <w:rPr>
            <w:rStyle w:val="Hyperlink"/>
            <w:noProof/>
          </w:rPr>
          <w:t>4.2</w:t>
        </w:r>
        <w:r w:rsidR="0033604B" w:rsidRPr="00027AC4">
          <w:rPr>
            <w:rFonts w:ascii="Calibri" w:eastAsia="Times New Roman" w:hAnsi="Calibri"/>
            <w:noProof/>
            <w:sz w:val="22"/>
            <w:szCs w:val="22"/>
            <w:lang w:eastAsia="en-AU"/>
          </w:rPr>
          <w:tab/>
        </w:r>
        <w:r w:rsidR="0033604B" w:rsidRPr="00536B79">
          <w:rPr>
            <w:rStyle w:val="Hyperlink"/>
            <w:noProof/>
          </w:rPr>
          <w:t>Penalty Interest</w:t>
        </w:r>
        <w:r w:rsidR="0033604B">
          <w:rPr>
            <w:noProof/>
          </w:rPr>
          <w:tab/>
        </w:r>
        <w:r w:rsidR="0033604B">
          <w:rPr>
            <w:noProof/>
          </w:rPr>
          <w:fldChar w:fldCharType="begin"/>
        </w:r>
        <w:r w:rsidR="0033604B">
          <w:rPr>
            <w:noProof/>
          </w:rPr>
          <w:instrText xml:space="preserve"> PAGEREF _Toc326239886 \h </w:instrText>
        </w:r>
        <w:r w:rsidR="0033604B">
          <w:rPr>
            <w:noProof/>
          </w:rPr>
        </w:r>
        <w:r w:rsidR="0033604B">
          <w:rPr>
            <w:noProof/>
          </w:rPr>
          <w:fldChar w:fldCharType="separate"/>
        </w:r>
        <w:r w:rsidR="0033604B">
          <w:rPr>
            <w:noProof/>
          </w:rPr>
          <w:t>12</w:t>
        </w:r>
        <w:r w:rsidR="0033604B">
          <w:rPr>
            <w:noProof/>
          </w:rPr>
          <w:fldChar w:fldCharType="end"/>
        </w:r>
      </w:hyperlink>
    </w:p>
    <w:p w:rsidR="0033604B" w:rsidRPr="00027AC4" w:rsidRDefault="0002051D">
      <w:pPr>
        <w:pStyle w:val="TOC3"/>
        <w:tabs>
          <w:tab w:val="left" w:pos="1440"/>
        </w:tabs>
        <w:rPr>
          <w:rFonts w:ascii="Calibri" w:eastAsia="Times New Roman" w:hAnsi="Calibri"/>
          <w:noProof/>
          <w:sz w:val="22"/>
          <w:szCs w:val="22"/>
          <w:lang w:eastAsia="en-AU"/>
        </w:rPr>
      </w:pPr>
      <w:hyperlink w:anchor="_Toc326239887" w:history="1">
        <w:r w:rsidR="0033604B" w:rsidRPr="00536B79">
          <w:rPr>
            <w:rStyle w:val="Hyperlink"/>
            <w:noProof/>
          </w:rPr>
          <w:t>4.3</w:t>
        </w:r>
        <w:r w:rsidR="0033604B" w:rsidRPr="00027AC4">
          <w:rPr>
            <w:rFonts w:ascii="Calibri" w:eastAsia="Times New Roman" w:hAnsi="Calibri"/>
            <w:noProof/>
            <w:sz w:val="22"/>
            <w:szCs w:val="22"/>
            <w:lang w:eastAsia="en-AU"/>
          </w:rPr>
          <w:tab/>
        </w:r>
        <w:r w:rsidR="0033604B" w:rsidRPr="00536B79">
          <w:rPr>
            <w:rStyle w:val="Hyperlink"/>
            <w:noProof/>
          </w:rPr>
          <w:t>Prepayment of Total Charge Amount</w:t>
        </w:r>
        <w:r w:rsidR="0033604B">
          <w:rPr>
            <w:noProof/>
          </w:rPr>
          <w:tab/>
        </w:r>
        <w:r w:rsidR="0033604B">
          <w:rPr>
            <w:noProof/>
          </w:rPr>
          <w:fldChar w:fldCharType="begin"/>
        </w:r>
        <w:r w:rsidR="0033604B">
          <w:rPr>
            <w:noProof/>
          </w:rPr>
          <w:instrText xml:space="preserve"> PAGEREF _Toc326239887 \h </w:instrText>
        </w:r>
        <w:r w:rsidR="0033604B">
          <w:rPr>
            <w:noProof/>
          </w:rPr>
        </w:r>
        <w:r w:rsidR="0033604B">
          <w:rPr>
            <w:noProof/>
          </w:rPr>
          <w:fldChar w:fldCharType="separate"/>
        </w:r>
        <w:r w:rsidR="0033604B">
          <w:rPr>
            <w:noProof/>
          </w:rPr>
          <w:t>12</w:t>
        </w:r>
        <w:r w:rsidR="0033604B">
          <w:rPr>
            <w:noProof/>
          </w:rPr>
          <w:fldChar w:fldCharType="end"/>
        </w:r>
      </w:hyperlink>
    </w:p>
    <w:p w:rsidR="0033604B" w:rsidRPr="00027AC4" w:rsidRDefault="0002051D">
      <w:pPr>
        <w:pStyle w:val="TOC3"/>
        <w:tabs>
          <w:tab w:val="left" w:pos="1440"/>
        </w:tabs>
        <w:rPr>
          <w:rFonts w:ascii="Calibri" w:eastAsia="Times New Roman" w:hAnsi="Calibri"/>
          <w:noProof/>
          <w:sz w:val="22"/>
          <w:szCs w:val="22"/>
          <w:lang w:eastAsia="en-AU"/>
        </w:rPr>
      </w:pPr>
      <w:hyperlink w:anchor="_Toc326239888" w:history="1">
        <w:r w:rsidR="0033604B" w:rsidRPr="00536B79">
          <w:rPr>
            <w:rStyle w:val="Hyperlink"/>
            <w:noProof/>
          </w:rPr>
          <w:t>4.4</w:t>
        </w:r>
        <w:r w:rsidR="0033604B" w:rsidRPr="00027AC4">
          <w:rPr>
            <w:rFonts w:ascii="Calibri" w:eastAsia="Times New Roman" w:hAnsi="Calibri"/>
            <w:noProof/>
            <w:sz w:val="22"/>
            <w:szCs w:val="22"/>
            <w:lang w:eastAsia="en-AU"/>
          </w:rPr>
          <w:tab/>
        </w:r>
        <w:r w:rsidR="0033604B" w:rsidRPr="00536B79">
          <w:rPr>
            <w:rStyle w:val="Hyperlink"/>
            <w:noProof/>
          </w:rPr>
          <w:t>Costs and expenses</w:t>
        </w:r>
        <w:r w:rsidR="0033604B">
          <w:rPr>
            <w:noProof/>
          </w:rPr>
          <w:tab/>
        </w:r>
        <w:r w:rsidR="0033604B">
          <w:rPr>
            <w:noProof/>
          </w:rPr>
          <w:fldChar w:fldCharType="begin"/>
        </w:r>
        <w:r w:rsidR="0033604B">
          <w:rPr>
            <w:noProof/>
          </w:rPr>
          <w:instrText xml:space="preserve"> PAGEREF _Toc326239888 \h </w:instrText>
        </w:r>
        <w:r w:rsidR="0033604B">
          <w:rPr>
            <w:noProof/>
          </w:rPr>
        </w:r>
        <w:r w:rsidR="0033604B">
          <w:rPr>
            <w:noProof/>
          </w:rPr>
          <w:fldChar w:fldCharType="separate"/>
        </w:r>
        <w:r w:rsidR="0033604B">
          <w:rPr>
            <w:noProof/>
          </w:rPr>
          <w:t>12</w:t>
        </w:r>
        <w:r w:rsidR="0033604B">
          <w:rPr>
            <w:noProof/>
          </w:rPr>
          <w:fldChar w:fldCharType="end"/>
        </w:r>
      </w:hyperlink>
    </w:p>
    <w:p w:rsidR="0033604B" w:rsidRPr="00027AC4" w:rsidRDefault="0002051D">
      <w:pPr>
        <w:pStyle w:val="TOC3"/>
        <w:tabs>
          <w:tab w:val="left" w:pos="1440"/>
        </w:tabs>
        <w:rPr>
          <w:rFonts w:ascii="Calibri" w:eastAsia="Times New Roman" w:hAnsi="Calibri"/>
          <w:noProof/>
          <w:sz w:val="22"/>
          <w:szCs w:val="22"/>
          <w:lang w:eastAsia="en-AU"/>
        </w:rPr>
      </w:pPr>
      <w:hyperlink w:anchor="_Toc326239889" w:history="1">
        <w:r w:rsidR="0033604B" w:rsidRPr="00536B79">
          <w:rPr>
            <w:rStyle w:val="Hyperlink"/>
            <w:noProof/>
          </w:rPr>
          <w:t>4.5</w:t>
        </w:r>
        <w:r w:rsidR="0033604B" w:rsidRPr="00027AC4">
          <w:rPr>
            <w:rFonts w:ascii="Calibri" w:eastAsia="Times New Roman" w:hAnsi="Calibri"/>
            <w:noProof/>
            <w:sz w:val="22"/>
            <w:szCs w:val="22"/>
            <w:lang w:eastAsia="en-AU"/>
          </w:rPr>
          <w:tab/>
        </w:r>
        <w:r w:rsidR="0033604B" w:rsidRPr="00536B79">
          <w:rPr>
            <w:rStyle w:val="Hyperlink"/>
            <w:noProof/>
          </w:rPr>
          <w:t>Acknowledgement</w:t>
        </w:r>
        <w:r w:rsidR="0033604B">
          <w:rPr>
            <w:noProof/>
          </w:rPr>
          <w:tab/>
        </w:r>
        <w:r w:rsidR="0033604B">
          <w:rPr>
            <w:noProof/>
          </w:rPr>
          <w:fldChar w:fldCharType="begin"/>
        </w:r>
        <w:r w:rsidR="0033604B">
          <w:rPr>
            <w:noProof/>
          </w:rPr>
          <w:instrText xml:space="preserve"> PAGEREF _Toc326239889 \h </w:instrText>
        </w:r>
        <w:r w:rsidR="0033604B">
          <w:rPr>
            <w:noProof/>
          </w:rPr>
        </w:r>
        <w:r w:rsidR="0033604B">
          <w:rPr>
            <w:noProof/>
          </w:rPr>
          <w:fldChar w:fldCharType="separate"/>
        </w:r>
        <w:r w:rsidR="0033604B">
          <w:rPr>
            <w:noProof/>
          </w:rPr>
          <w:t>12</w:t>
        </w:r>
        <w:r w:rsidR="0033604B">
          <w:rPr>
            <w:noProof/>
          </w:rPr>
          <w:fldChar w:fldCharType="end"/>
        </w:r>
      </w:hyperlink>
    </w:p>
    <w:p w:rsidR="0033604B" w:rsidRPr="00027AC4" w:rsidRDefault="0002051D">
      <w:pPr>
        <w:pStyle w:val="TOC2"/>
        <w:rPr>
          <w:rFonts w:ascii="Calibri" w:eastAsia="Times New Roman" w:hAnsi="Calibri"/>
          <w:b w:val="0"/>
          <w:caps w:val="0"/>
          <w:noProof/>
          <w:sz w:val="22"/>
          <w:szCs w:val="22"/>
          <w:lang w:eastAsia="en-AU"/>
        </w:rPr>
      </w:pPr>
      <w:hyperlink w:anchor="_Toc326239890" w:history="1">
        <w:r w:rsidR="0033604B" w:rsidRPr="00536B79">
          <w:rPr>
            <w:rStyle w:val="Hyperlink"/>
            <w:noProof/>
          </w:rPr>
          <w:t>5.</w:t>
        </w:r>
        <w:r w:rsidR="0033604B" w:rsidRPr="00027AC4">
          <w:rPr>
            <w:rFonts w:ascii="Calibri" w:eastAsia="Times New Roman" w:hAnsi="Calibri"/>
            <w:b w:val="0"/>
            <w:caps w:val="0"/>
            <w:noProof/>
            <w:sz w:val="22"/>
            <w:szCs w:val="22"/>
            <w:lang w:eastAsia="en-AU"/>
          </w:rPr>
          <w:tab/>
        </w:r>
        <w:r w:rsidR="0033604B" w:rsidRPr="00536B79">
          <w:rPr>
            <w:rStyle w:val="Hyperlink"/>
            <w:noProof/>
          </w:rPr>
          <w:t xml:space="preserve">Obligations of </w:t>
        </w:r>
        <w:r w:rsidR="004C0E1B">
          <w:rPr>
            <w:rStyle w:val="Hyperlink"/>
            <w:noProof/>
          </w:rPr>
          <w:t>[INSERT LOCAL GOVERNMENT ABBREVIATION]</w:t>
        </w:r>
        <w:r w:rsidR="0033604B">
          <w:rPr>
            <w:noProof/>
          </w:rPr>
          <w:tab/>
        </w:r>
        <w:r w:rsidR="0033604B">
          <w:rPr>
            <w:noProof/>
          </w:rPr>
          <w:fldChar w:fldCharType="begin"/>
        </w:r>
        <w:r w:rsidR="0033604B">
          <w:rPr>
            <w:noProof/>
          </w:rPr>
          <w:instrText xml:space="preserve"> PAGEREF _Toc326239890 \h </w:instrText>
        </w:r>
        <w:r w:rsidR="0033604B">
          <w:rPr>
            <w:noProof/>
          </w:rPr>
        </w:r>
        <w:r w:rsidR="0033604B">
          <w:rPr>
            <w:noProof/>
          </w:rPr>
          <w:fldChar w:fldCharType="separate"/>
        </w:r>
        <w:r w:rsidR="0033604B">
          <w:rPr>
            <w:noProof/>
          </w:rPr>
          <w:t>13</w:t>
        </w:r>
        <w:r w:rsidR="0033604B">
          <w:rPr>
            <w:noProof/>
          </w:rPr>
          <w:fldChar w:fldCharType="end"/>
        </w:r>
      </w:hyperlink>
    </w:p>
    <w:p w:rsidR="0033604B" w:rsidRPr="00027AC4" w:rsidRDefault="0002051D">
      <w:pPr>
        <w:pStyle w:val="TOC3"/>
        <w:tabs>
          <w:tab w:val="left" w:pos="1440"/>
        </w:tabs>
        <w:rPr>
          <w:rFonts w:ascii="Calibri" w:eastAsia="Times New Roman" w:hAnsi="Calibri"/>
          <w:noProof/>
          <w:sz w:val="22"/>
          <w:szCs w:val="22"/>
          <w:lang w:eastAsia="en-AU"/>
        </w:rPr>
      </w:pPr>
      <w:hyperlink w:anchor="_Toc326239891" w:history="1">
        <w:r w:rsidR="0033604B" w:rsidRPr="00536B79">
          <w:rPr>
            <w:rStyle w:val="Hyperlink"/>
            <w:noProof/>
          </w:rPr>
          <w:t>5.1</w:t>
        </w:r>
        <w:r w:rsidR="0033604B" w:rsidRPr="00027AC4">
          <w:rPr>
            <w:rFonts w:ascii="Calibri" w:eastAsia="Times New Roman" w:hAnsi="Calibri"/>
            <w:noProof/>
            <w:sz w:val="22"/>
            <w:szCs w:val="22"/>
            <w:lang w:eastAsia="en-AU"/>
          </w:rPr>
          <w:tab/>
        </w:r>
        <w:r w:rsidR="0033604B" w:rsidRPr="00536B79">
          <w:rPr>
            <w:rStyle w:val="Hyperlink"/>
            <w:noProof/>
          </w:rPr>
          <w:t>Collection and payment role</w:t>
        </w:r>
        <w:r w:rsidR="0033604B">
          <w:rPr>
            <w:noProof/>
          </w:rPr>
          <w:tab/>
        </w:r>
        <w:r w:rsidR="0033604B">
          <w:rPr>
            <w:noProof/>
          </w:rPr>
          <w:fldChar w:fldCharType="begin"/>
        </w:r>
        <w:r w:rsidR="0033604B">
          <w:rPr>
            <w:noProof/>
          </w:rPr>
          <w:instrText xml:space="preserve"> PAGEREF _Toc326239891 \h </w:instrText>
        </w:r>
        <w:r w:rsidR="0033604B">
          <w:rPr>
            <w:noProof/>
          </w:rPr>
        </w:r>
        <w:r w:rsidR="0033604B">
          <w:rPr>
            <w:noProof/>
          </w:rPr>
          <w:fldChar w:fldCharType="separate"/>
        </w:r>
        <w:r w:rsidR="0033604B">
          <w:rPr>
            <w:noProof/>
          </w:rPr>
          <w:t>13</w:t>
        </w:r>
        <w:r w:rsidR="0033604B">
          <w:rPr>
            <w:noProof/>
          </w:rPr>
          <w:fldChar w:fldCharType="end"/>
        </w:r>
      </w:hyperlink>
    </w:p>
    <w:p w:rsidR="0033604B" w:rsidRPr="00027AC4" w:rsidRDefault="0002051D">
      <w:pPr>
        <w:pStyle w:val="TOC3"/>
        <w:tabs>
          <w:tab w:val="left" w:pos="1440"/>
        </w:tabs>
        <w:rPr>
          <w:rFonts w:ascii="Calibri" w:eastAsia="Times New Roman" w:hAnsi="Calibri"/>
          <w:noProof/>
          <w:sz w:val="22"/>
          <w:szCs w:val="22"/>
          <w:lang w:eastAsia="en-AU"/>
        </w:rPr>
      </w:pPr>
      <w:hyperlink w:anchor="_Toc326239892" w:history="1">
        <w:r w:rsidR="0033604B" w:rsidRPr="00536B79">
          <w:rPr>
            <w:rStyle w:val="Hyperlink"/>
            <w:noProof/>
          </w:rPr>
          <w:t>5.2</w:t>
        </w:r>
        <w:r w:rsidR="0033604B" w:rsidRPr="00027AC4">
          <w:rPr>
            <w:rFonts w:ascii="Calibri" w:eastAsia="Times New Roman" w:hAnsi="Calibri"/>
            <w:noProof/>
            <w:sz w:val="22"/>
            <w:szCs w:val="22"/>
            <w:lang w:eastAsia="en-AU"/>
          </w:rPr>
          <w:tab/>
        </w:r>
        <w:r w:rsidR="0033604B" w:rsidRPr="00536B79">
          <w:rPr>
            <w:rStyle w:val="Hyperlink"/>
            <w:noProof/>
          </w:rPr>
          <w:t>Subcontracting</w:t>
        </w:r>
        <w:r w:rsidR="0033604B">
          <w:rPr>
            <w:noProof/>
          </w:rPr>
          <w:tab/>
        </w:r>
        <w:r w:rsidR="0033604B">
          <w:rPr>
            <w:noProof/>
          </w:rPr>
          <w:fldChar w:fldCharType="begin"/>
        </w:r>
        <w:r w:rsidR="0033604B">
          <w:rPr>
            <w:noProof/>
          </w:rPr>
          <w:instrText xml:space="preserve"> PAGEREF _Toc326239892 \h </w:instrText>
        </w:r>
        <w:r w:rsidR="0033604B">
          <w:rPr>
            <w:noProof/>
          </w:rPr>
        </w:r>
        <w:r w:rsidR="0033604B">
          <w:rPr>
            <w:noProof/>
          </w:rPr>
          <w:fldChar w:fldCharType="separate"/>
        </w:r>
        <w:r w:rsidR="0033604B">
          <w:rPr>
            <w:noProof/>
          </w:rPr>
          <w:t>13</w:t>
        </w:r>
        <w:r w:rsidR="0033604B">
          <w:rPr>
            <w:noProof/>
          </w:rPr>
          <w:fldChar w:fldCharType="end"/>
        </w:r>
      </w:hyperlink>
    </w:p>
    <w:p w:rsidR="0033604B" w:rsidRPr="00027AC4" w:rsidRDefault="0002051D">
      <w:pPr>
        <w:pStyle w:val="TOC3"/>
        <w:tabs>
          <w:tab w:val="left" w:pos="1440"/>
        </w:tabs>
        <w:rPr>
          <w:rFonts w:ascii="Calibri" w:eastAsia="Times New Roman" w:hAnsi="Calibri"/>
          <w:noProof/>
          <w:sz w:val="22"/>
          <w:szCs w:val="22"/>
          <w:lang w:eastAsia="en-AU"/>
        </w:rPr>
      </w:pPr>
      <w:hyperlink w:anchor="_Toc326239893" w:history="1">
        <w:r w:rsidR="0033604B" w:rsidRPr="00536B79">
          <w:rPr>
            <w:rStyle w:val="Hyperlink"/>
            <w:noProof/>
          </w:rPr>
          <w:t>5.3</w:t>
        </w:r>
        <w:r w:rsidR="0033604B" w:rsidRPr="00027AC4">
          <w:rPr>
            <w:rFonts w:ascii="Calibri" w:eastAsia="Times New Roman" w:hAnsi="Calibri"/>
            <w:noProof/>
            <w:sz w:val="22"/>
            <w:szCs w:val="22"/>
            <w:lang w:eastAsia="en-AU"/>
          </w:rPr>
          <w:tab/>
        </w:r>
        <w:r w:rsidR="0033604B" w:rsidRPr="00536B79">
          <w:rPr>
            <w:rStyle w:val="Hyperlink"/>
            <w:noProof/>
          </w:rPr>
          <w:t>Distribution of Charge Payments</w:t>
        </w:r>
        <w:r w:rsidR="0033604B">
          <w:rPr>
            <w:noProof/>
          </w:rPr>
          <w:tab/>
        </w:r>
        <w:r w:rsidR="0033604B">
          <w:rPr>
            <w:noProof/>
          </w:rPr>
          <w:fldChar w:fldCharType="begin"/>
        </w:r>
        <w:r w:rsidR="0033604B">
          <w:rPr>
            <w:noProof/>
          </w:rPr>
          <w:instrText xml:space="preserve"> PAGEREF _Toc326239893 \h </w:instrText>
        </w:r>
        <w:r w:rsidR="0033604B">
          <w:rPr>
            <w:noProof/>
          </w:rPr>
        </w:r>
        <w:r w:rsidR="0033604B">
          <w:rPr>
            <w:noProof/>
          </w:rPr>
          <w:fldChar w:fldCharType="separate"/>
        </w:r>
        <w:r w:rsidR="0033604B">
          <w:rPr>
            <w:noProof/>
          </w:rPr>
          <w:t>13</w:t>
        </w:r>
        <w:r w:rsidR="0033604B">
          <w:rPr>
            <w:noProof/>
          </w:rPr>
          <w:fldChar w:fldCharType="end"/>
        </w:r>
      </w:hyperlink>
    </w:p>
    <w:p w:rsidR="0033604B" w:rsidRPr="00027AC4" w:rsidRDefault="0002051D">
      <w:pPr>
        <w:pStyle w:val="TOC3"/>
        <w:tabs>
          <w:tab w:val="left" w:pos="1440"/>
        </w:tabs>
        <w:rPr>
          <w:rFonts w:ascii="Calibri" w:eastAsia="Times New Roman" w:hAnsi="Calibri"/>
          <w:noProof/>
          <w:sz w:val="22"/>
          <w:szCs w:val="22"/>
          <w:lang w:eastAsia="en-AU"/>
        </w:rPr>
      </w:pPr>
      <w:hyperlink w:anchor="_Toc326239894" w:history="1">
        <w:r w:rsidR="0033604B" w:rsidRPr="00536B79">
          <w:rPr>
            <w:rStyle w:val="Hyperlink"/>
            <w:noProof/>
          </w:rPr>
          <w:t>5.4</w:t>
        </w:r>
        <w:r w:rsidR="0033604B" w:rsidRPr="00027AC4">
          <w:rPr>
            <w:rFonts w:ascii="Calibri" w:eastAsia="Times New Roman" w:hAnsi="Calibri"/>
            <w:noProof/>
            <w:sz w:val="22"/>
            <w:szCs w:val="22"/>
            <w:lang w:eastAsia="en-AU"/>
          </w:rPr>
          <w:tab/>
        </w:r>
        <w:r w:rsidR="0033604B" w:rsidRPr="00536B79">
          <w:rPr>
            <w:rStyle w:val="Hyperlink"/>
            <w:noProof/>
          </w:rPr>
          <w:t>Penalty Interest</w:t>
        </w:r>
        <w:r w:rsidR="0033604B">
          <w:rPr>
            <w:noProof/>
          </w:rPr>
          <w:tab/>
        </w:r>
        <w:r w:rsidR="0033604B">
          <w:rPr>
            <w:noProof/>
          </w:rPr>
          <w:fldChar w:fldCharType="begin"/>
        </w:r>
        <w:r w:rsidR="0033604B">
          <w:rPr>
            <w:noProof/>
          </w:rPr>
          <w:instrText xml:space="preserve"> PAGEREF _Toc326239894 \h </w:instrText>
        </w:r>
        <w:r w:rsidR="0033604B">
          <w:rPr>
            <w:noProof/>
          </w:rPr>
        </w:r>
        <w:r w:rsidR="0033604B">
          <w:rPr>
            <w:noProof/>
          </w:rPr>
          <w:fldChar w:fldCharType="separate"/>
        </w:r>
        <w:r w:rsidR="0033604B">
          <w:rPr>
            <w:noProof/>
          </w:rPr>
          <w:t>13</w:t>
        </w:r>
        <w:r w:rsidR="0033604B">
          <w:rPr>
            <w:noProof/>
          </w:rPr>
          <w:fldChar w:fldCharType="end"/>
        </w:r>
      </w:hyperlink>
    </w:p>
    <w:p w:rsidR="0033604B" w:rsidRPr="00027AC4" w:rsidRDefault="0002051D">
      <w:pPr>
        <w:pStyle w:val="TOC3"/>
        <w:tabs>
          <w:tab w:val="left" w:pos="1440"/>
        </w:tabs>
        <w:rPr>
          <w:rFonts w:ascii="Calibri" w:eastAsia="Times New Roman" w:hAnsi="Calibri"/>
          <w:noProof/>
          <w:sz w:val="22"/>
          <w:szCs w:val="22"/>
          <w:lang w:eastAsia="en-AU"/>
        </w:rPr>
      </w:pPr>
      <w:hyperlink w:anchor="_Toc326239895" w:history="1">
        <w:r w:rsidR="0033604B" w:rsidRPr="00536B79">
          <w:rPr>
            <w:rStyle w:val="Hyperlink"/>
            <w:noProof/>
          </w:rPr>
          <w:t>5.5</w:t>
        </w:r>
        <w:r w:rsidR="0033604B" w:rsidRPr="00027AC4">
          <w:rPr>
            <w:rFonts w:ascii="Calibri" w:eastAsia="Times New Roman" w:hAnsi="Calibri"/>
            <w:noProof/>
            <w:sz w:val="22"/>
            <w:szCs w:val="22"/>
            <w:lang w:eastAsia="en-AU"/>
          </w:rPr>
          <w:tab/>
        </w:r>
        <w:r w:rsidR="0033604B" w:rsidRPr="00536B79">
          <w:rPr>
            <w:rStyle w:val="Hyperlink"/>
            <w:noProof/>
          </w:rPr>
          <w:t>Proceeds</w:t>
        </w:r>
        <w:r w:rsidR="0033604B">
          <w:rPr>
            <w:noProof/>
          </w:rPr>
          <w:tab/>
        </w:r>
        <w:r w:rsidR="0033604B">
          <w:rPr>
            <w:noProof/>
          </w:rPr>
          <w:fldChar w:fldCharType="begin"/>
        </w:r>
        <w:r w:rsidR="0033604B">
          <w:rPr>
            <w:noProof/>
          </w:rPr>
          <w:instrText xml:space="preserve"> PAGEREF _Toc326239895 \h </w:instrText>
        </w:r>
        <w:r w:rsidR="0033604B">
          <w:rPr>
            <w:noProof/>
          </w:rPr>
        </w:r>
        <w:r w:rsidR="0033604B">
          <w:rPr>
            <w:noProof/>
          </w:rPr>
          <w:fldChar w:fldCharType="separate"/>
        </w:r>
        <w:r w:rsidR="0033604B">
          <w:rPr>
            <w:noProof/>
          </w:rPr>
          <w:t>14</w:t>
        </w:r>
        <w:r w:rsidR="0033604B">
          <w:rPr>
            <w:noProof/>
          </w:rPr>
          <w:fldChar w:fldCharType="end"/>
        </w:r>
      </w:hyperlink>
    </w:p>
    <w:p w:rsidR="0033604B" w:rsidRPr="00027AC4" w:rsidRDefault="0002051D">
      <w:pPr>
        <w:pStyle w:val="TOC3"/>
        <w:tabs>
          <w:tab w:val="left" w:pos="1440"/>
        </w:tabs>
        <w:rPr>
          <w:rFonts w:ascii="Calibri" w:eastAsia="Times New Roman" w:hAnsi="Calibri"/>
          <w:noProof/>
          <w:sz w:val="22"/>
          <w:szCs w:val="22"/>
          <w:lang w:eastAsia="en-AU"/>
        </w:rPr>
      </w:pPr>
      <w:hyperlink w:anchor="_Toc326239896" w:history="1">
        <w:r w:rsidR="0033604B" w:rsidRPr="00536B79">
          <w:rPr>
            <w:rStyle w:val="Hyperlink"/>
            <w:noProof/>
          </w:rPr>
          <w:t>5.6</w:t>
        </w:r>
        <w:r w:rsidR="0033604B" w:rsidRPr="00027AC4">
          <w:rPr>
            <w:rFonts w:ascii="Calibri" w:eastAsia="Times New Roman" w:hAnsi="Calibri"/>
            <w:noProof/>
            <w:sz w:val="22"/>
            <w:szCs w:val="22"/>
            <w:lang w:eastAsia="en-AU"/>
          </w:rPr>
          <w:tab/>
        </w:r>
        <w:r w:rsidR="0033604B" w:rsidRPr="00536B79">
          <w:rPr>
            <w:rStyle w:val="Hyperlink"/>
            <w:noProof/>
          </w:rPr>
          <w:t>Prepayment of Total Charge Amount by Owner</w:t>
        </w:r>
        <w:r w:rsidR="0033604B">
          <w:rPr>
            <w:noProof/>
          </w:rPr>
          <w:tab/>
        </w:r>
        <w:r w:rsidR="0033604B">
          <w:rPr>
            <w:noProof/>
          </w:rPr>
          <w:fldChar w:fldCharType="begin"/>
        </w:r>
        <w:r w:rsidR="0033604B">
          <w:rPr>
            <w:noProof/>
          </w:rPr>
          <w:instrText xml:space="preserve"> PAGEREF _Toc326239896 \h </w:instrText>
        </w:r>
        <w:r w:rsidR="0033604B">
          <w:rPr>
            <w:noProof/>
          </w:rPr>
        </w:r>
        <w:r w:rsidR="0033604B">
          <w:rPr>
            <w:noProof/>
          </w:rPr>
          <w:fldChar w:fldCharType="separate"/>
        </w:r>
        <w:r w:rsidR="0033604B">
          <w:rPr>
            <w:noProof/>
          </w:rPr>
          <w:t>14</w:t>
        </w:r>
        <w:r w:rsidR="0033604B">
          <w:rPr>
            <w:noProof/>
          </w:rPr>
          <w:fldChar w:fldCharType="end"/>
        </w:r>
      </w:hyperlink>
    </w:p>
    <w:p w:rsidR="0033604B" w:rsidRPr="00027AC4" w:rsidRDefault="0002051D">
      <w:pPr>
        <w:pStyle w:val="TOC3"/>
        <w:tabs>
          <w:tab w:val="left" w:pos="1440"/>
        </w:tabs>
        <w:rPr>
          <w:rFonts w:ascii="Calibri" w:eastAsia="Times New Roman" w:hAnsi="Calibri"/>
          <w:noProof/>
          <w:sz w:val="22"/>
          <w:szCs w:val="22"/>
          <w:lang w:eastAsia="en-AU"/>
        </w:rPr>
      </w:pPr>
      <w:hyperlink w:anchor="_Toc326239897" w:history="1">
        <w:r w:rsidR="0033604B" w:rsidRPr="00536B79">
          <w:rPr>
            <w:rStyle w:val="Hyperlink"/>
            <w:noProof/>
          </w:rPr>
          <w:t>5.7</w:t>
        </w:r>
        <w:r w:rsidR="0033604B" w:rsidRPr="00027AC4">
          <w:rPr>
            <w:rFonts w:ascii="Calibri" w:eastAsia="Times New Roman" w:hAnsi="Calibri"/>
            <w:noProof/>
            <w:sz w:val="22"/>
            <w:szCs w:val="22"/>
            <w:lang w:eastAsia="en-AU"/>
          </w:rPr>
          <w:tab/>
        </w:r>
        <w:r w:rsidR="0033604B" w:rsidRPr="00536B79">
          <w:rPr>
            <w:rStyle w:val="Hyperlink"/>
            <w:noProof/>
          </w:rPr>
          <w:t>Satisfaction of Total Funding Amount</w:t>
        </w:r>
        <w:r w:rsidR="0033604B">
          <w:rPr>
            <w:noProof/>
          </w:rPr>
          <w:tab/>
        </w:r>
        <w:r w:rsidR="0033604B">
          <w:rPr>
            <w:noProof/>
          </w:rPr>
          <w:fldChar w:fldCharType="begin"/>
        </w:r>
        <w:r w:rsidR="0033604B">
          <w:rPr>
            <w:noProof/>
          </w:rPr>
          <w:instrText xml:space="preserve"> PAGEREF _Toc326239897 \h </w:instrText>
        </w:r>
        <w:r w:rsidR="0033604B">
          <w:rPr>
            <w:noProof/>
          </w:rPr>
        </w:r>
        <w:r w:rsidR="0033604B">
          <w:rPr>
            <w:noProof/>
          </w:rPr>
          <w:fldChar w:fldCharType="separate"/>
        </w:r>
        <w:r w:rsidR="0033604B">
          <w:rPr>
            <w:noProof/>
          </w:rPr>
          <w:t>14</w:t>
        </w:r>
        <w:r w:rsidR="0033604B">
          <w:rPr>
            <w:noProof/>
          </w:rPr>
          <w:fldChar w:fldCharType="end"/>
        </w:r>
      </w:hyperlink>
    </w:p>
    <w:p w:rsidR="0033604B" w:rsidRPr="00027AC4" w:rsidRDefault="0002051D">
      <w:pPr>
        <w:pStyle w:val="TOC3"/>
        <w:tabs>
          <w:tab w:val="left" w:pos="1440"/>
        </w:tabs>
        <w:rPr>
          <w:rFonts w:ascii="Calibri" w:eastAsia="Times New Roman" w:hAnsi="Calibri"/>
          <w:noProof/>
          <w:sz w:val="22"/>
          <w:szCs w:val="22"/>
          <w:lang w:eastAsia="en-AU"/>
        </w:rPr>
      </w:pPr>
      <w:hyperlink w:anchor="_Toc326239898" w:history="1">
        <w:r w:rsidR="0033604B" w:rsidRPr="00536B79">
          <w:rPr>
            <w:rStyle w:val="Hyperlink"/>
            <w:noProof/>
          </w:rPr>
          <w:t>5.8</w:t>
        </w:r>
        <w:r w:rsidR="0033604B" w:rsidRPr="00027AC4">
          <w:rPr>
            <w:rFonts w:ascii="Calibri" w:eastAsia="Times New Roman" w:hAnsi="Calibri"/>
            <w:noProof/>
            <w:sz w:val="22"/>
            <w:szCs w:val="22"/>
            <w:lang w:eastAsia="en-AU"/>
          </w:rPr>
          <w:tab/>
        </w:r>
        <w:r w:rsidR="004C0E1B">
          <w:rPr>
            <w:rStyle w:val="Hyperlink"/>
            <w:noProof/>
          </w:rPr>
          <w:t>[INSERT LOCAL GOVERNMENT ABBREVIATION]</w:t>
        </w:r>
        <w:r w:rsidR="0033604B" w:rsidRPr="00536B79">
          <w:rPr>
            <w:rStyle w:val="Hyperlink"/>
            <w:noProof/>
          </w:rPr>
          <w:t>’s rights in relation to enforcement of Charge Obligations</w:t>
        </w:r>
        <w:r w:rsidR="0033604B">
          <w:rPr>
            <w:noProof/>
          </w:rPr>
          <w:tab/>
        </w:r>
        <w:r w:rsidR="0033604B">
          <w:rPr>
            <w:noProof/>
          </w:rPr>
          <w:fldChar w:fldCharType="begin"/>
        </w:r>
        <w:r w:rsidR="0033604B">
          <w:rPr>
            <w:noProof/>
          </w:rPr>
          <w:instrText xml:space="preserve"> PAGEREF _Toc326239898 \h </w:instrText>
        </w:r>
        <w:r w:rsidR="0033604B">
          <w:rPr>
            <w:noProof/>
          </w:rPr>
        </w:r>
        <w:r w:rsidR="0033604B">
          <w:rPr>
            <w:noProof/>
          </w:rPr>
          <w:fldChar w:fldCharType="separate"/>
        </w:r>
        <w:r w:rsidR="0033604B">
          <w:rPr>
            <w:noProof/>
          </w:rPr>
          <w:t>14</w:t>
        </w:r>
        <w:r w:rsidR="0033604B">
          <w:rPr>
            <w:noProof/>
          </w:rPr>
          <w:fldChar w:fldCharType="end"/>
        </w:r>
      </w:hyperlink>
    </w:p>
    <w:p w:rsidR="0033604B" w:rsidRPr="00027AC4" w:rsidRDefault="0002051D">
      <w:pPr>
        <w:pStyle w:val="TOC3"/>
        <w:tabs>
          <w:tab w:val="left" w:pos="1440"/>
        </w:tabs>
        <w:rPr>
          <w:rFonts w:ascii="Calibri" w:eastAsia="Times New Roman" w:hAnsi="Calibri"/>
          <w:noProof/>
          <w:sz w:val="22"/>
          <w:szCs w:val="22"/>
          <w:lang w:eastAsia="en-AU"/>
        </w:rPr>
      </w:pPr>
      <w:hyperlink w:anchor="_Toc326239899" w:history="1">
        <w:r w:rsidR="0033604B" w:rsidRPr="00536B79">
          <w:rPr>
            <w:rStyle w:val="Hyperlink"/>
            <w:noProof/>
          </w:rPr>
          <w:t>5.9</w:t>
        </w:r>
        <w:r w:rsidR="0033604B" w:rsidRPr="00027AC4">
          <w:rPr>
            <w:rFonts w:ascii="Calibri" w:eastAsia="Times New Roman" w:hAnsi="Calibri"/>
            <w:noProof/>
            <w:sz w:val="22"/>
            <w:szCs w:val="22"/>
            <w:lang w:eastAsia="en-AU"/>
          </w:rPr>
          <w:tab/>
        </w:r>
        <w:r w:rsidR="0033604B" w:rsidRPr="00536B79">
          <w:rPr>
            <w:rStyle w:val="Hyperlink"/>
            <w:noProof/>
          </w:rPr>
          <w:t>Administrative procedures</w:t>
        </w:r>
        <w:r w:rsidR="0033604B">
          <w:rPr>
            <w:noProof/>
          </w:rPr>
          <w:tab/>
        </w:r>
        <w:r w:rsidR="0033604B">
          <w:rPr>
            <w:noProof/>
          </w:rPr>
          <w:fldChar w:fldCharType="begin"/>
        </w:r>
        <w:r w:rsidR="0033604B">
          <w:rPr>
            <w:noProof/>
          </w:rPr>
          <w:instrText xml:space="preserve"> PAGEREF _Toc326239899 \h </w:instrText>
        </w:r>
        <w:r w:rsidR="0033604B">
          <w:rPr>
            <w:noProof/>
          </w:rPr>
        </w:r>
        <w:r w:rsidR="0033604B">
          <w:rPr>
            <w:noProof/>
          </w:rPr>
          <w:fldChar w:fldCharType="separate"/>
        </w:r>
        <w:r w:rsidR="0033604B">
          <w:rPr>
            <w:noProof/>
          </w:rPr>
          <w:t>15</w:t>
        </w:r>
        <w:r w:rsidR="0033604B">
          <w:rPr>
            <w:noProof/>
          </w:rPr>
          <w:fldChar w:fldCharType="end"/>
        </w:r>
      </w:hyperlink>
    </w:p>
    <w:p w:rsidR="0033604B" w:rsidRPr="00027AC4" w:rsidRDefault="0002051D">
      <w:pPr>
        <w:pStyle w:val="TOC3"/>
        <w:tabs>
          <w:tab w:val="left" w:pos="1440"/>
        </w:tabs>
        <w:rPr>
          <w:rFonts w:ascii="Calibri" w:eastAsia="Times New Roman" w:hAnsi="Calibri"/>
          <w:noProof/>
          <w:sz w:val="22"/>
          <w:szCs w:val="22"/>
          <w:lang w:eastAsia="en-AU"/>
        </w:rPr>
      </w:pPr>
      <w:hyperlink w:anchor="_Toc326239900" w:history="1">
        <w:r w:rsidR="0033604B" w:rsidRPr="00536B79">
          <w:rPr>
            <w:rStyle w:val="Hyperlink"/>
            <w:noProof/>
          </w:rPr>
          <w:t>5.10</w:t>
        </w:r>
        <w:r w:rsidR="0033604B" w:rsidRPr="00027AC4">
          <w:rPr>
            <w:rFonts w:ascii="Calibri" w:eastAsia="Times New Roman" w:hAnsi="Calibri"/>
            <w:noProof/>
            <w:sz w:val="22"/>
            <w:szCs w:val="22"/>
            <w:lang w:eastAsia="en-AU"/>
          </w:rPr>
          <w:tab/>
        </w:r>
        <w:r w:rsidR="0033604B" w:rsidRPr="00536B79">
          <w:rPr>
            <w:rStyle w:val="Hyperlink"/>
            <w:noProof/>
          </w:rPr>
          <w:t>No liability</w:t>
        </w:r>
        <w:r w:rsidR="0033604B">
          <w:rPr>
            <w:noProof/>
          </w:rPr>
          <w:tab/>
        </w:r>
        <w:r w:rsidR="0033604B">
          <w:rPr>
            <w:noProof/>
          </w:rPr>
          <w:fldChar w:fldCharType="begin"/>
        </w:r>
        <w:r w:rsidR="0033604B">
          <w:rPr>
            <w:noProof/>
          </w:rPr>
          <w:instrText xml:space="preserve"> PAGEREF _Toc326239900 \h </w:instrText>
        </w:r>
        <w:r w:rsidR="0033604B">
          <w:rPr>
            <w:noProof/>
          </w:rPr>
        </w:r>
        <w:r w:rsidR="0033604B">
          <w:rPr>
            <w:noProof/>
          </w:rPr>
          <w:fldChar w:fldCharType="separate"/>
        </w:r>
        <w:r w:rsidR="0033604B">
          <w:rPr>
            <w:noProof/>
          </w:rPr>
          <w:t>15</w:t>
        </w:r>
        <w:r w:rsidR="0033604B">
          <w:rPr>
            <w:noProof/>
          </w:rPr>
          <w:fldChar w:fldCharType="end"/>
        </w:r>
      </w:hyperlink>
    </w:p>
    <w:p w:rsidR="0033604B" w:rsidRPr="00027AC4" w:rsidRDefault="0002051D">
      <w:pPr>
        <w:pStyle w:val="TOC3"/>
        <w:tabs>
          <w:tab w:val="left" w:pos="1440"/>
        </w:tabs>
        <w:rPr>
          <w:rFonts w:ascii="Calibri" w:eastAsia="Times New Roman" w:hAnsi="Calibri"/>
          <w:noProof/>
          <w:sz w:val="22"/>
          <w:szCs w:val="22"/>
          <w:lang w:eastAsia="en-AU"/>
        </w:rPr>
      </w:pPr>
      <w:hyperlink w:anchor="_Toc326239901" w:history="1">
        <w:r w:rsidR="0033604B" w:rsidRPr="00536B79">
          <w:rPr>
            <w:rStyle w:val="Hyperlink"/>
            <w:noProof/>
          </w:rPr>
          <w:t>5.11</w:t>
        </w:r>
        <w:r w:rsidR="0033604B" w:rsidRPr="00027AC4">
          <w:rPr>
            <w:rFonts w:ascii="Calibri" w:eastAsia="Times New Roman" w:hAnsi="Calibri"/>
            <w:noProof/>
            <w:sz w:val="22"/>
            <w:szCs w:val="22"/>
            <w:lang w:eastAsia="en-AU"/>
          </w:rPr>
          <w:tab/>
        </w:r>
        <w:r w:rsidR="004C0E1B">
          <w:rPr>
            <w:rStyle w:val="Hyperlink"/>
            <w:noProof/>
          </w:rPr>
          <w:t>[INSERT LOCAL GOVERNMENT ABBREVIATION]</w:t>
        </w:r>
        <w:r w:rsidR="0033604B" w:rsidRPr="00536B79">
          <w:rPr>
            <w:rStyle w:val="Hyperlink"/>
            <w:noProof/>
          </w:rPr>
          <w:t xml:space="preserve"> to give notice to the Lending Body</w:t>
        </w:r>
        <w:r w:rsidR="0033604B">
          <w:rPr>
            <w:noProof/>
          </w:rPr>
          <w:tab/>
        </w:r>
        <w:r w:rsidR="0033604B">
          <w:rPr>
            <w:noProof/>
          </w:rPr>
          <w:fldChar w:fldCharType="begin"/>
        </w:r>
        <w:r w:rsidR="0033604B">
          <w:rPr>
            <w:noProof/>
          </w:rPr>
          <w:instrText xml:space="preserve"> PAGEREF _Toc326239901 \h </w:instrText>
        </w:r>
        <w:r w:rsidR="0033604B">
          <w:rPr>
            <w:noProof/>
          </w:rPr>
        </w:r>
        <w:r w:rsidR="0033604B">
          <w:rPr>
            <w:noProof/>
          </w:rPr>
          <w:fldChar w:fldCharType="separate"/>
        </w:r>
        <w:r w:rsidR="0033604B">
          <w:rPr>
            <w:noProof/>
          </w:rPr>
          <w:t>16</w:t>
        </w:r>
        <w:r w:rsidR="0033604B">
          <w:rPr>
            <w:noProof/>
          </w:rPr>
          <w:fldChar w:fldCharType="end"/>
        </w:r>
      </w:hyperlink>
    </w:p>
    <w:p w:rsidR="0033604B" w:rsidRPr="00027AC4" w:rsidRDefault="0002051D">
      <w:pPr>
        <w:pStyle w:val="TOC2"/>
        <w:rPr>
          <w:rFonts w:ascii="Calibri" w:eastAsia="Times New Roman" w:hAnsi="Calibri"/>
          <w:b w:val="0"/>
          <w:caps w:val="0"/>
          <w:noProof/>
          <w:sz w:val="22"/>
          <w:szCs w:val="22"/>
          <w:lang w:eastAsia="en-AU"/>
        </w:rPr>
      </w:pPr>
      <w:hyperlink w:anchor="_Toc326239902" w:history="1">
        <w:r w:rsidR="0033604B" w:rsidRPr="00536B79">
          <w:rPr>
            <w:rStyle w:val="Hyperlink"/>
            <w:noProof/>
          </w:rPr>
          <w:t>6.</w:t>
        </w:r>
        <w:r w:rsidR="0033604B" w:rsidRPr="00027AC4">
          <w:rPr>
            <w:rFonts w:ascii="Calibri" w:eastAsia="Times New Roman" w:hAnsi="Calibri"/>
            <w:b w:val="0"/>
            <w:caps w:val="0"/>
            <w:noProof/>
            <w:sz w:val="22"/>
            <w:szCs w:val="22"/>
            <w:lang w:eastAsia="en-AU"/>
          </w:rPr>
          <w:tab/>
        </w:r>
        <w:r w:rsidR="0033604B" w:rsidRPr="00536B79">
          <w:rPr>
            <w:rStyle w:val="Hyperlink"/>
            <w:noProof/>
          </w:rPr>
          <w:t>Payment Schedule</w:t>
        </w:r>
        <w:r w:rsidR="0033604B">
          <w:rPr>
            <w:noProof/>
          </w:rPr>
          <w:tab/>
        </w:r>
        <w:r w:rsidR="0033604B">
          <w:rPr>
            <w:noProof/>
          </w:rPr>
          <w:fldChar w:fldCharType="begin"/>
        </w:r>
        <w:r w:rsidR="0033604B">
          <w:rPr>
            <w:noProof/>
          </w:rPr>
          <w:instrText xml:space="preserve"> PAGEREF _Toc326239902 \h </w:instrText>
        </w:r>
        <w:r w:rsidR="0033604B">
          <w:rPr>
            <w:noProof/>
          </w:rPr>
        </w:r>
        <w:r w:rsidR="0033604B">
          <w:rPr>
            <w:noProof/>
          </w:rPr>
          <w:fldChar w:fldCharType="separate"/>
        </w:r>
        <w:r w:rsidR="0033604B">
          <w:rPr>
            <w:noProof/>
          </w:rPr>
          <w:t>16</w:t>
        </w:r>
        <w:r w:rsidR="0033604B">
          <w:rPr>
            <w:noProof/>
          </w:rPr>
          <w:fldChar w:fldCharType="end"/>
        </w:r>
      </w:hyperlink>
    </w:p>
    <w:p w:rsidR="0033604B" w:rsidRPr="00027AC4" w:rsidRDefault="0002051D">
      <w:pPr>
        <w:pStyle w:val="TOC3"/>
        <w:tabs>
          <w:tab w:val="left" w:pos="1440"/>
        </w:tabs>
        <w:rPr>
          <w:rFonts w:ascii="Calibri" w:eastAsia="Times New Roman" w:hAnsi="Calibri"/>
          <w:noProof/>
          <w:sz w:val="22"/>
          <w:szCs w:val="22"/>
          <w:lang w:eastAsia="en-AU"/>
        </w:rPr>
      </w:pPr>
      <w:hyperlink w:anchor="_Toc326239903" w:history="1">
        <w:r w:rsidR="0033604B" w:rsidRPr="00536B79">
          <w:rPr>
            <w:rStyle w:val="Hyperlink"/>
            <w:noProof/>
          </w:rPr>
          <w:t>6.1</w:t>
        </w:r>
        <w:r w:rsidR="0033604B" w:rsidRPr="00027AC4">
          <w:rPr>
            <w:rFonts w:ascii="Calibri" w:eastAsia="Times New Roman" w:hAnsi="Calibri"/>
            <w:noProof/>
            <w:sz w:val="22"/>
            <w:szCs w:val="22"/>
            <w:lang w:eastAsia="en-AU"/>
          </w:rPr>
          <w:tab/>
        </w:r>
        <w:r w:rsidR="0033604B" w:rsidRPr="00536B79">
          <w:rPr>
            <w:rStyle w:val="Hyperlink"/>
            <w:noProof/>
          </w:rPr>
          <w:t>Amendments to Payment Schedule</w:t>
        </w:r>
        <w:r w:rsidR="0033604B">
          <w:rPr>
            <w:noProof/>
          </w:rPr>
          <w:tab/>
        </w:r>
        <w:r w:rsidR="0033604B">
          <w:rPr>
            <w:noProof/>
          </w:rPr>
          <w:fldChar w:fldCharType="begin"/>
        </w:r>
        <w:r w:rsidR="0033604B">
          <w:rPr>
            <w:noProof/>
          </w:rPr>
          <w:instrText xml:space="preserve"> PAGEREF _Toc326239903 \h </w:instrText>
        </w:r>
        <w:r w:rsidR="0033604B">
          <w:rPr>
            <w:noProof/>
          </w:rPr>
        </w:r>
        <w:r w:rsidR="0033604B">
          <w:rPr>
            <w:noProof/>
          </w:rPr>
          <w:fldChar w:fldCharType="separate"/>
        </w:r>
        <w:r w:rsidR="0033604B">
          <w:rPr>
            <w:noProof/>
          </w:rPr>
          <w:t>16</w:t>
        </w:r>
        <w:r w:rsidR="0033604B">
          <w:rPr>
            <w:noProof/>
          </w:rPr>
          <w:fldChar w:fldCharType="end"/>
        </w:r>
      </w:hyperlink>
    </w:p>
    <w:p w:rsidR="0033604B" w:rsidRPr="00027AC4" w:rsidRDefault="0002051D">
      <w:pPr>
        <w:pStyle w:val="TOC3"/>
        <w:tabs>
          <w:tab w:val="left" w:pos="1440"/>
        </w:tabs>
        <w:rPr>
          <w:rFonts w:ascii="Calibri" w:eastAsia="Times New Roman" w:hAnsi="Calibri"/>
          <w:noProof/>
          <w:sz w:val="22"/>
          <w:szCs w:val="22"/>
          <w:lang w:eastAsia="en-AU"/>
        </w:rPr>
      </w:pPr>
      <w:hyperlink w:anchor="_Toc326239904" w:history="1">
        <w:r w:rsidR="0033604B" w:rsidRPr="00536B79">
          <w:rPr>
            <w:rStyle w:val="Hyperlink"/>
            <w:noProof/>
          </w:rPr>
          <w:t>6.2</w:t>
        </w:r>
        <w:r w:rsidR="0033604B" w:rsidRPr="00027AC4">
          <w:rPr>
            <w:rFonts w:ascii="Calibri" w:eastAsia="Times New Roman" w:hAnsi="Calibri"/>
            <w:noProof/>
            <w:sz w:val="22"/>
            <w:szCs w:val="22"/>
            <w:lang w:eastAsia="en-AU"/>
          </w:rPr>
          <w:tab/>
        </w:r>
        <w:r w:rsidR="0033604B" w:rsidRPr="00536B79">
          <w:rPr>
            <w:rStyle w:val="Hyperlink"/>
            <w:noProof/>
          </w:rPr>
          <w:t>When Payment Schedule ceases to apply</w:t>
        </w:r>
        <w:r w:rsidR="0033604B">
          <w:rPr>
            <w:noProof/>
          </w:rPr>
          <w:tab/>
        </w:r>
        <w:r w:rsidR="0033604B">
          <w:rPr>
            <w:noProof/>
          </w:rPr>
          <w:fldChar w:fldCharType="begin"/>
        </w:r>
        <w:r w:rsidR="0033604B">
          <w:rPr>
            <w:noProof/>
          </w:rPr>
          <w:instrText xml:space="preserve"> PAGEREF _Toc326239904 \h </w:instrText>
        </w:r>
        <w:r w:rsidR="0033604B">
          <w:rPr>
            <w:noProof/>
          </w:rPr>
        </w:r>
        <w:r w:rsidR="0033604B">
          <w:rPr>
            <w:noProof/>
          </w:rPr>
          <w:fldChar w:fldCharType="separate"/>
        </w:r>
        <w:r w:rsidR="0033604B">
          <w:rPr>
            <w:noProof/>
          </w:rPr>
          <w:t>17</w:t>
        </w:r>
        <w:r w:rsidR="0033604B">
          <w:rPr>
            <w:noProof/>
          </w:rPr>
          <w:fldChar w:fldCharType="end"/>
        </w:r>
      </w:hyperlink>
    </w:p>
    <w:p w:rsidR="0033604B" w:rsidRPr="00027AC4" w:rsidRDefault="0002051D">
      <w:pPr>
        <w:pStyle w:val="TOC2"/>
        <w:rPr>
          <w:rFonts w:ascii="Calibri" w:eastAsia="Times New Roman" w:hAnsi="Calibri"/>
          <w:b w:val="0"/>
          <w:caps w:val="0"/>
          <w:noProof/>
          <w:sz w:val="22"/>
          <w:szCs w:val="22"/>
          <w:lang w:eastAsia="en-AU"/>
        </w:rPr>
      </w:pPr>
      <w:hyperlink w:anchor="_Toc326239905" w:history="1">
        <w:r w:rsidR="0033604B" w:rsidRPr="00536B79">
          <w:rPr>
            <w:rStyle w:val="Hyperlink"/>
            <w:noProof/>
          </w:rPr>
          <w:t>7.</w:t>
        </w:r>
        <w:r w:rsidR="0033604B" w:rsidRPr="00027AC4">
          <w:rPr>
            <w:rFonts w:ascii="Calibri" w:eastAsia="Times New Roman" w:hAnsi="Calibri"/>
            <w:b w:val="0"/>
            <w:caps w:val="0"/>
            <w:noProof/>
            <w:sz w:val="22"/>
            <w:szCs w:val="22"/>
            <w:lang w:eastAsia="en-AU"/>
          </w:rPr>
          <w:tab/>
        </w:r>
        <w:r w:rsidR="0033604B" w:rsidRPr="00536B79">
          <w:rPr>
            <w:rStyle w:val="Hyperlink"/>
            <w:noProof/>
          </w:rPr>
          <w:t>Refund of overpayments</w:t>
        </w:r>
        <w:r w:rsidR="0033604B">
          <w:rPr>
            <w:noProof/>
          </w:rPr>
          <w:tab/>
        </w:r>
        <w:r w:rsidR="0033604B">
          <w:rPr>
            <w:noProof/>
          </w:rPr>
          <w:fldChar w:fldCharType="begin"/>
        </w:r>
        <w:r w:rsidR="0033604B">
          <w:rPr>
            <w:noProof/>
          </w:rPr>
          <w:instrText xml:space="preserve"> PAGEREF _Toc326239905 \h </w:instrText>
        </w:r>
        <w:r w:rsidR="0033604B">
          <w:rPr>
            <w:noProof/>
          </w:rPr>
        </w:r>
        <w:r w:rsidR="0033604B">
          <w:rPr>
            <w:noProof/>
          </w:rPr>
          <w:fldChar w:fldCharType="separate"/>
        </w:r>
        <w:r w:rsidR="0033604B">
          <w:rPr>
            <w:noProof/>
          </w:rPr>
          <w:t>17</w:t>
        </w:r>
        <w:r w:rsidR="0033604B">
          <w:rPr>
            <w:noProof/>
          </w:rPr>
          <w:fldChar w:fldCharType="end"/>
        </w:r>
      </w:hyperlink>
    </w:p>
    <w:p w:rsidR="0033604B" w:rsidRPr="00027AC4" w:rsidRDefault="0002051D">
      <w:pPr>
        <w:pStyle w:val="TOC2"/>
        <w:rPr>
          <w:rFonts w:ascii="Calibri" w:eastAsia="Times New Roman" w:hAnsi="Calibri"/>
          <w:b w:val="0"/>
          <w:caps w:val="0"/>
          <w:noProof/>
          <w:sz w:val="22"/>
          <w:szCs w:val="22"/>
          <w:lang w:eastAsia="en-AU"/>
        </w:rPr>
      </w:pPr>
      <w:hyperlink w:anchor="_Toc326239906" w:history="1">
        <w:r w:rsidR="0033604B" w:rsidRPr="00536B79">
          <w:rPr>
            <w:rStyle w:val="Hyperlink"/>
            <w:noProof/>
          </w:rPr>
          <w:t>8.</w:t>
        </w:r>
        <w:r w:rsidR="0033604B" w:rsidRPr="00027AC4">
          <w:rPr>
            <w:rFonts w:ascii="Calibri" w:eastAsia="Times New Roman" w:hAnsi="Calibri"/>
            <w:b w:val="0"/>
            <w:caps w:val="0"/>
            <w:noProof/>
            <w:sz w:val="22"/>
            <w:szCs w:val="22"/>
            <w:lang w:eastAsia="en-AU"/>
          </w:rPr>
          <w:tab/>
        </w:r>
        <w:r w:rsidR="0033604B" w:rsidRPr="00536B79">
          <w:rPr>
            <w:rStyle w:val="Hyperlink"/>
            <w:noProof/>
          </w:rPr>
          <w:t>Confirmations</w:t>
        </w:r>
        <w:r w:rsidR="0033604B">
          <w:rPr>
            <w:noProof/>
          </w:rPr>
          <w:tab/>
        </w:r>
        <w:r w:rsidR="0033604B">
          <w:rPr>
            <w:noProof/>
          </w:rPr>
          <w:fldChar w:fldCharType="begin"/>
        </w:r>
        <w:r w:rsidR="0033604B">
          <w:rPr>
            <w:noProof/>
          </w:rPr>
          <w:instrText xml:space="preserve"> PAGEREF _Toc326239906 \h </w:instrText>
        </w:r>
        <w:r w:rsidR="0033604B">
          <w:rPr>
            <w:noProof/>
          </w:rPr>
        </w:r>
        <w:r w:rsidR="0033604B">
          <w:rPr>
            <w:noProof/>
          </w:rPr>
          <w:fldChar w:fldCharType="separate"/>
        </w:r>
        <w:r w:rsidR="0033604B">
          <w:rPr>
            <w:noProof/>
          </w:rPr>
          <w:t>17</w:t>
        </w:r>
        <w:r w:rsidR="0033604B">
          <w:rPr>
            <w:noProof/>
          </w:rPr>
          <w:fldChar w:fldCharType="end"/>
        </w:r>
      </w:hyperlink>
    </w:p>
    <w:p w:rsidR="0033604B" w:rsidRPr="00027AC4" w:rsidRDefault="0002051D">
      <w:pPr>
        <w:pStyle w:val="TOC3"/>
        <w:tabs>
          <w:tab w:val="left" w:pos="1440"/>
        </w:tabs>
        <w:rPr>
          <w:rFonts w:ascii="Calibri" w:eastAsia="Times New Roman" w:hAnsi="Calibri"/>
          <w:noProof/>
          <w:sz w:val="22"/>
          <w:szCs w:val="22"/>
          <w:lang w:eastAsia="en-AU"/>
        </w:rPr>
      </w:pPr>
      <w:hyperlink w:anchor="_Toc326239907" w:history="1">
        <w:r w:rsidR="0033604B" w:rsidRPr="00536B79">
          <w:rPr>
            <w:rStyle w:val="Hyperlink"/>
            <w:noProof/>
          </w:rPr>
          <w:t>8.1</w:t>
        </w:r>
        <w:r w:rsidR="0033604B" w:rsidRPr="00027AC4">
          <w:rPr>
            <w:rFonts w:ascii="Calibri" w:eastAsia="Times New Roman" w:hAnsi="Calibri"/>
            <w:noProof/>
            <w:sz w:val="22"/>
            <w:szCs w:val="22"/>
            <w:lang w:eastAsia="en-AU"/>
          </w:rPr>
          <w:tab/>
        </w:r>
        <w:r w:rsidR="0033604B" w:rsidRPr="00536B79">
          <w:rPr>
            <w:rStyle w:val="Hyperlink"/>
            <w:noProof/>
          </w:rPr>
          <w:t>Confirmations from Owner</w:t>
        </w:r>
        <w:r w:rsidR="0033604B">
          <w:rPr>
            <w:noProof/>
          </w:rPr>
          <w:tab/>
        </w:r>
        <w:r w:rsidR="0033604B">
          <w:rPr>
            <w:noProof/>
          </w:rPr>
          <w:fldChar w:fldCharType="begin"/>
        </w:r>
        <w:r w:rsidR="0033604B">
          <w:rPr>
            <w:noProof/>
          </w:rPr>
          <w:instrText xml:space="preserve"> PAGEREF _Toc326239907 \h </w:instrText>
        </w:r>
        <w:r w:rsidR="0033604B">
          <w:rPr>
            <w:noProof/>
          </w:rPr>
        </w:r>
        <w:r w:rsidR="0033604B">
          <w:rPr>
            <w:noProof/>
          </w:rPr>
          <w:fldChar w:fldCharType="separate"/>
        </w:r>
        <w:r w:rsidR="0033604B">
          <w:rPr>
            <w:noProof/>
          </w:rPr>
          <w:t>17</w:t>
        </w:r>
        <w:r w:rsidR="0033604B">
          <w:rPr>
            <w:noProof/>
          </w:rPr>
          <w:fldChar w:fldCharType="end"/>
        </w:r>
      </w:hyperlink>
    </w:p>
    <w:p w:rsidR="0033604B" w:rsidRPr="00027AC4" w:rsidRDefault="0002051D">
      <w:pPr>
        <w:pStyle w:val="TOC3"/>
        <w:tabs>
          <w:tab w:val="left" w:pos="1440"/>
        </w:tabs>
        <w:rPr>
          <w:rFonts w:ascii="Calibri" w:eastAsia="Times New Roman" w:hAnsi="Calibri"/>
          <w:noProof/>
          <w:sz w:val="22"/>
          <w:szCs w:val="22"/>
          <w:lang w:eastAsia="en-AU"/>
        </w:rPr>
      </w:pPr>
      <w:hyperlink w:anchor="_Toc326239908" w:history="1">
        <w:r w:rsidR="0033604B" w:rsidRPr="00536B79">
          <w:rPr>
            <w:rStyle w:val="Hyperlink"/>
            <w:noProof/>
          </w:rPr>
          <w:t>8.2</w:t>
        </w:r>
        <w:r w:rsidR="0033604B" w:rsidRPr="00027AC4">
          <w:rPr>
            <w:rFonts w:ascii="Calibri" w:eastAsia="Times New Roman" w:hAnsi="Calibri"/>
            <w:noProof/>
            <w:sz w:val="22"/>
            <w:szCs w:val="22"/>
            <w:lang w:eastAsia="en-AU"/>
          </w:rPr>
          <w:tab/>
        </w:r>
        <w:r w:rsidR="0033604B" w:rsidRPr="00536B79">
          <w:rPr>
            <w:rStyle w:val="Hyperlink"/>
            <w:noProof/>
          </w:rPr>
          <w:t>Confirmations from Owner and Lending Body</w:t>
        </w:r>
        <w:r w:rsidR="0033604B">
          <w:rPr>
            <w:noProof/>
          </w:rPr>
          <w:tab/>
        </w:r>
        <w:r w:rsidR="0033604B">
          <w:rPr>
            <w:noProof/>
          </w:rPr>
          <w:fldChar w:fldCharType="begin"/>
        </w:r>
        <w:r w:rsidR="0033604B">
          <w:rPr>
            <w:noProof/>
          </w:rPr>
          <w:instrText xml:space="preserve"> PAGEREF _Toc326239908 \h </w:instrText>
        </w:r>
        <w:r w:rsidR="0033604B">
          <w:rPr>
            <w:noProof/>
          </w:rPr>
        </w:r>
        <w:r w:rsidR="0033604B">
          <w:rPr>
            <w:noProof/>
          </w:rPr>
          <w:fldChar w:fldCharType="separate"/>
        </w:r>
        <w:r w:rsidR="0033604B">
          <w:rPr>
            <w:noProof/>
          </w:rPr>
          <w:t>18</w:t>
        </w:r>
        <w:r w:rsidR="0033604B">
          <w:rPr>
            <w:noProof/>
          </w:rPr>
          <w:fldChar w:fldCharType="end"/>
        </w:r>
      </w:hyperlink>
    </w:p>
    <w:p w:rsidR="0033604B" w:rsidRPr="00027AC4" w:rsidRDefault="0002051D">
      <w:pPr>
        <w:pStyle w:val="TOC2"/>
        <w:rPr>
          <w:rFonts w:ascii="Calibri" w:eastAsia="Times New Roman" w:hAnsi="Calibri"/>
          <w:b w:val="0"/>
          <w:caps w:val="0"/>
          <w:noProof/>
          <w:sz w:val="22"/>
          <w:szCs w:val="22"/>
          <w:lang w:eastAsia="en-AU"/>
        </w:rPr>
      </w:pPr>
      <w:hyperlink w:anchor="_Toc326239909" w:history="1">
        <w:r w:rsidR="0033604B" w:rsidRPr="00536B79">
          <w:rPr>
            <w:rStyle w:val="Hyperlink"/>
            <w:noProof/>
          </w:rPr>
          <w:t>9.</w:t>
        </w:r>
        <w:r w:rsidR="0033604B" w:rsidRPr="00027AC4">
          <w:rPr>
            <w:rFonts w:ascii="Calibri" w:eastAsia="Times New Roman" w:hAnsi="Calibri"/>
            <w:b w:val="0"/>
            <w:caps w:val="0"/>
            <w:noProof/>
            <w:sz w:val="22"/>
            <w:szCs w:val="22"/>
            <w:lang w:eastAsia="en-AU"/>
          </w:rPr>
          <w:tab/>
        </w:r>
        <w:r w:rsidR="0033604B" w:rsidRPr="00536B79">
          <w:rPr>
            <w:rStyle w:val="Hyperlink"/>
            <w:noProof/>
          </w:rPr>
          <w:t>Reinstatement of rights</w:t>
        </w:r>
        <w:r w:rsidR="0033604B">
          <w:rPr>
            <w:noProof/>
          </w:rPr>
          <w:tab/>
        </w:r>
        <w:r w:rsidR="0033604B">
          <w:rPr>
            <w:noProof/>
          </w:rPr>
          <w:fldChar w:fldCharType="begin"/>
        </w:r>
        <w:r w:rsidR="0033604B">
          <w:rPr>
            <w:noProof/>
          </w:rPr>
          <w:instrText xml:space="preserve"> PAGEREF _Toc326239909 \h </w:instrText>
        </w:r>
        <w:r w:rsidR="0033604B">
          <w:rPr>
            <w:noProof/>
          </w:rPr>
        </w:r>
        <w:r w:rsidR="0033604B">
          <w:rPr>
            <w:noProof/>
          </w:rPr>
          <w:fldChar w:fldCharType="separate"/>
        </w:r>
        <w:r w:rsidR="0033604B">
          <w:rPr>
            <w:noProof/>
          </w:rPr>
          <w:t>19</w:t>
        </w:r>
        <w:r w:rsidR="0033604B">
          <w:rPr>
            <w:noProof/>
          </w:rPr>
          <w:fldChar w:fldCharType="end"/>
        </w:r>
      </w:hyperlink>
    </w:p>
    <w:p w:rsidR="0033604B" w:rsidRPr="00027AC4" w:rsidRDefault="0002051D">
      <w:pPr>
        <w:pStyle w:val="TOC2"/>
        <w:rPr>
          <w:rFonts w:ascii="Calibri" w:eastAsia="Times New Roman" w:hAnsi="Calibri"/>
          <w:b w:val="0"/>
          <w:caps w:val="0"/>
          <w:noProof/>
          <w:sz w:val="22"/>
          <w:szCs w:val="22"/>
          <w:lang w:eastAsia="en-AU"/>
        </w:rPr>
      </w:pPr>
      <w:hyperlink w:anchor="_Toc326239910" w:history="1">
        <w:r w:rsidR="0033604B" w:rsidRPr="00536B79">
          <w:rPr>
            <w:rStyle w:val="Hyperlink"/>
            <w:noProof/>
          </w:rPr>
          <w:t>10.</w:t>
        </w:r>
        <w:r w:rsidR="0033604B" w:rsidRPr="00027AC4">
          <w:rPr>
            <w:rFonts w:ascii="Calibri" w:eastAsia="Times New Roman" w:hAnsi="Calibri"/>
            <w:b w:val="0"/>
            <w:caps w:val="0"/>
            <w:noProof/>
            <w:sz w:val="22"/>
            <w:szCs w:val="22"/>
            <w:lang w:eastAsia="en-AU"/>
          </w:rPr>
          <w:tab/>
        </w:r>
        <w:r w:rsidR="0033604B" w:rsidRPr="00536B79">
          <w:rPr>
            <w:rStyle w:val="Hyperlink"/>
            <w:noProof/>
          </w:rPr>
          <w:t>Representations and warranties</w:t>
        </w:r>
        <w:r w:rsidR="0033604B">
          <w:rPr>
            <w:noProof/>
          </w:rPr>
          <w:tab/>
        </w:r>
        <w:r w:rsidR="0033604B">
          <w:rPr>
            <w:noProof/>
          </w:rPr>
          <w:fldChar w:fldCharType="begin"/>
        </w:r>
        <w:r w:rsidR="0033604B">
          <w:rPr>
            <w:noProof/>
          </w:rPr>
          <w:instrText xml:space="preserve"> PAGEREF _Toc326239910 \h </w:instrText>
        </w:r>
        <w:r w:rsidR="0033604B">
          <w:rPr>
            <w:noProof/>
          </w:rPr>
        </w:r>
        <w:r w:rsidR="0033604B">
          <w:rPr>
            <w:noProof/>
          </w:rPr>
          <w:fldChar w:fldCharType="separate"/>
        </w:r>
        <w:r w:rsidR="0033604B">
          <w:rPr>
            <w:noProof/>
          </w:rPr>
          <w:t>19</w:t>
        </w:r>
        <w:r w:rsidR="0033604B">
          <w:rPr>
            <w:noProof/>
          </w:rPr>
          <w:fldChar w:fldCharType="end"/>
        </w:r>
      </w:hyperlink>
    </w:p>
    <w:p w:rsidR="0033604B" w:rsidRPr="00027AC4" w:rsidRDefault="0002051D">
      <w:pPr>
        <w:pStyle w:val="TOC3"/>
        <w:tabs>
          <w:tab w:val="left" w:pos="1440"/>
        </w:tabs>
        <w:rPr>
          <w:rFonts w:ascii="Calibri" w:eastAsia="Times New Roman" w:hAnsi="Calibri"/>
          <w:noProof/>
          <w:sz w:val="22"/>
          <w:szCs w:val="22"/>
          <w:lang w:eastAsia="en-AU"/>
        </w:rPr>
      </w:pPr>
      <w:hyperlink w:anchor="_Toc326239911" w:history="1">
        <w:r w:rsidR="0033604B" w:rsidRPr="00536B79">
          <w:rPr>
            <w:rStyle w:val="Hyperlink"/>
            <w:noProof/>
          </w:rPr>
          <w:t>10.1</w:t>
        </w:r>
        <w:r w:rsidR="0033604B" w:rsidRPr="00027AC4">
          <w:rPr>
            <w:rFonts w:ascii="Calibri" w:eastAsia="Times New Roman" w:hAnsi="Calibri"/>
            <w:noProof/>
            <w:sz w:val="22"/>
            <w:szCs w:val="22"/>
            <w:lang w:eastAsia="en-AU"/>
          </w:rPr>
          <w:tab/>
        </w:r>
        <w:r w:rsidR="0033604B" w:rsidRPr="00536B79">
          <w:rPr>
            <w:rStyle w:val="Hyperlink"/>
            <w:noProof/>
          </w:rPr>
          <w:t>Representations and warranties of the Owner</w:t>
        </w:r>
        <w:r w:rsidR="0033604B">
          <w:rPr>
            <w:noProof/>
          </w:rPr>
          <w:tab/>
        </w:r>
        <w:r w:rsidR="0033604B">
          <w:rPr>
            <w:noProof/>
          </w:rPr>
          <w:fldChar w:fldCharType="begin"/>
        </w:r>
        <w:r w:rsidR="0033604B">
          <w:rPr>
            <w:noProof/>
          </w:rPr>
          <w:instrText xml:space="preserve"> PAGEREF _Toc326239911 \h </w:instrText>
        </w:r>
        <w:r w:rsidR="0033604B">
          <w:rPr>
            <w:noProof/>
          </w:rPr>
        </w:r>
        <w:r w:rsidR="0033604B">
          <w:rPr>
            <w:noProof/>
          </w:rPr>
          <w:fldChar w:fldCharType="separate"/>
        </w:r>
        <w:r w:rsidR="0033604B">
          <w:rPr>
            <w:noProof/>
          </w:rPr>
          <w:t>19</w:t>
        </w:r>
        <w:r w:rsidR="0033604B">
          <w:rPr>
            <w:noProof/>
          </w:rPr>
          <w:fldChar w:fldCharType="end"/>
        </w:r>
      </w:hyperlink>
    </w:p>
    <w:p w:rsidR="0033604B" w:rsidRPr="00027AC4" w:rsidRDefault="0002051D">
      <w:pPr>
        <w:pStyle w:val="TOC3"/>
        <w:tabs>
          <w:tab w:val="left" w:pos="1440"/>
        </w:tabs>
        <w:rPr>
          <w:rFonts w:ascii="Calibri" w:eastAsia="Times New Roman" w:hAnsi="Calibri"/>
          <w:noProof/>
          <w:sz w:val="22"/>
          <w:szCs w:val="22"/>
          <w:lang w:eastAsia="en-AU"/>
        </w:rPr>
      </w:pPr>
      <w:hyperlink w:anchor="_Toc326239912" w:history="1">
        <w:r w:rsidR="0033604B" w:rsidRPr="00536B79">
          <w:rPr>
            <w:rStyle w:val="Hyperlink"/>
            <w:noProof/>
          </w:rPr>
          <w:t>10.2</w:t>
        </w:r>
        <w:r w:rsidR="0033604B" w:rsidRPr="00027AC4">
          <w:rPr>
            <w:rFonts w:ascii="Calibri" w:eastAsia="Times New Roman" w:hAnsi="Calibri"/>
            <w:noProof/>
            <w:sz w:val="22"/>
            <w:szCs w:val="22"/>
            <w:lang w:eastAsia="en-AU"/>
          </w:rPr>
          <w:tab/>
        </w:r>
        <w:r w:rsidR="0033604B" w:rsidRPr="00536B79">
          <w:rPr>
            <w:rStyle w:val="Hyperlink"/>
            <w:noProof/>
          </w:rPr>
          <w:t>Representations and warranties of the Lending Body</w:t>
        </w:r>
        <w:r w:rsidR="0033604B">
          <w:rPr>
            <w:noProof/>
          </w:rPr>
          <w:tab/>
        </w:r>
        <w:r w:rsidR="0033604B">
          <w:rPr>
            <w:noProof/>
          </w:rPr>
          <w:fldChar w:fldCharType="begin"/>
        </w:r>
        <w:r w:rsidR="0033604B">
          <w:rPr>
            <w:noProof/>
          </w:rPr>
          <w:instrText xml:space="preserve"> PAGEREF _Toc326239912 \h </w:instrText>
        </w:r>
        <w:r w:rsidR="0033604B">
          <w:rPr>
            <w:noProof/>
          </w:rPr>
        </w:r>
        <w:r w:rsidR="0033604B">
          <w:rPr>
            <w:noProof/>
          </w:rPr>
          <w:fldChar w:fldCharType="separate"/>
        </w:r>
        <w:r w:rsidR="0033604B">
          <w:rPr>
            <w:noProof/>
          </w:rPr>
          <w:t>19</w:t>
        </w:r>
        <w:r w:rsidR="0033604B">
          <w:rPr>
            <w:noProof/>
          </w:rPr>
          <w:fldChar w:fldCharType="end"/>
        </w:r>
      </w:hyperlink>
    </w:p>
    <w:p w:rsidR="0033604B" w:rsidRPr="00027AC4" w:rsidRDefault="0002051D">
      <w:pPr>
        <w:pStyle w:val="TOC2"/>
        <w:rPr>
          <w:rFonts w:ascii="Calibri" w:eastAsia="Times New Roman" w:hAnsi="Calibri"/>
          <w:b w:val="0"/>
          <w:caps w:val="0"/>
          <w:noProof/>
          <w:sz w:val="22"/>
          <w:szCs w:val="22"/>
          <w:lang w:eastAsia="en-AU"/>
        </w:rPr>
      </w:pPr>
      <w:hyperlink w:anchor="_Toc326239913" w:history="1">
        <w:r w:rsidR="0033604B" w:rsidRPr="00536B79">
          <w:rPr>
            <w:rStyle w:val="Hyperlink"/>
            <w:noProof/>
          </w:rPr>
          <w:t>11.</w:t>
        </w:r>
        <w:r w:rsidR="0033604B" w:rsidRPr="00027AC4">
          <w:rPr>
            <w:rFonts w:ascii="Calibri" w:eastAsia="Times New Roman" w:hAnsi="Calibri"/>
            <w:b w:val="0"/>
            <w:caps w:val="0"/>
            <w:noProof/>
            <w:sz w:val="22"/>
            <w:szCs w:val="22"/>
            <w:lang w:eastAsia="en-AU"/>
          </w:rPr>
          <w:tab/>
        </w:r>
        <w:r w:rsidR="0033604B" w:rsidRPr="00536B79">
          <w:rPr>
            <w:rStyle w:val="Hyperlink"/>
            <w:noProof/>
          </w:rPr>
          <w:t>Undertakings</w:t>
        </w:r>
        <w:r w:rsidR="0033604B">
          <w:rPr>
            <w:noProof/>
          </w:rPr>
          <w:tab/>
        </w:r>
        <w:r w:rsidR="0033604B">
          <w:rPr>
            <w:noProof/>
          </w:rPr>
          <w:fldChar w:fldCharType="begin"/>
        </w:r>
        <w:r w:rsidR="0033604B">
          <w:rPr>
            <w:noProof/>
          </w:rPr>
          <w:instrText xml:space="preserve"> PAGEREF _Toc326239913 \h </w:instrText>
        </w:r>
        <w:r w:rsidR="0033604B">
          <w:rPr>
            <w:noProof/>
          </w:rPr>
        </w:r>
        <w:r w:rsidR="0033604B">
          <w:rPr>
            <w:noProof/>
          </w:rPr>
          <w:fldChar w:fldCharType="separate"/>
        </w:r>
        <w:r w:rsidR="0033604B">
          <w:rPr>
            <w:noProof/>
          </w:rPr>
          <w:t>20</w:t>
        </w:r>
        <w:r w:rsidR="0033604B">
          <w:rPr>
            <w:noProof/>
          </w:rPr>
          <w:fldChar w:fldCharType="end"/>
        </w:r>
      </w:hyperlink>
    </w:p>
    <w:p w:rsidR="0033604B" w:rsidRPr="00027AC4" w:rsidRDefault="0002051D">
      <w:pPr>
        <w:pStyle w:val="TOC3"/>
        <w:tabs>
          <w:tab w:val="left" w:pos="1440"/>
        </w:tabs>
        <w:rPr>
          <w:rFonts w:ascii="Calibri" w:eastAsia="Times New Roman" w:hAnsi="Calibri"/>
          <w:noProof/>
          <w:sz w:val="22"/>
          <w:szCs w:val="22"/>
          <w:lang w:eastAsia="en-AU"/>
        </w:rPr>
      </w:pPr>
      <w:hyperlink w:anchor="_Toc326239914" w:history="1">
        <w:r w:rsidR="0033604B" w:rsidRPr="00536B79">
          <w:rPr>
            <w:rStyle w:val="Hyperlink"/>
            <w:noProof/>
          </w:rPr>
          <w:t>11.1</w:t>
        </w:r>
        <w:r w:rsidR="0033604B" w:rsidRPr="00027AC4">
          <w:rPr>
            <w:rFonts w:ascii="Calibri" w:eastAsia="Times New Roman" w:hAnsi="Calibri"/>
            <w:noProof/>
            <w:sz w:val="22"/>
            <w:szCs w:val="22"/>
            <w:lang w:eastAsia="en-AU"/>
          </w:rPr>
          <w:tab/>
        </w:r>
        <w:r w:rsidR="0033604B" w:rsidRPr="00536B79">
          <w:rPr>
            <w:rStyle w:val="Hyperlink"/>
            <w:noProof/>
          </w:rPr>
          <w:t>Provision of funding</w:t>
        </w:r>
        <w:r w:rsidR="0033604B">
          <w:rPr>
            <w:noProof/>
          </w:rPr>
          <w:tab/>
        </w:r>
        <w:r w:rsidR="0033604B">
          <w:rPr>
            <w:noProof/>
          </w:rPr>
          <w:fldChar w:fldCharType="begin"/>
        </w:r>
        <w:r w:rsidR="0033604B">
          <w:rPr>
            <w:noProof/>
          </w:rPr>
          <w:instrText xml:space="preserve"> PAGEREF _Toc326239914 \h </w:instrText>
        </w:r>
        <w:r w:rsidR="0033604B">
          <w:rPr>
            <w:noProof/>
          </w:rPr>
        </w:r>
        <w:r w:rsidR="0033604B">
          <w:rPr>
            <w:noProof/>
          </w:rPr>
          <w:fldChar w:fldCharType="separate"/>
        </w:r>
        <w:r w:rsidR="0033604B">
          <w:rPr>
            <w:noProof/>
          </w:rPr>
          <w:t>20</w:t>
        </w:r>
        <w:r w:rsidR="0033604B">
          <w:rPr>
            <w:noProof/>
          </w:rPr>
          <w:fldChar w:fldCharType="end"/>
        </w:r>
      </w:hyperlink>
    </w:p>
    <w:p w:rsidR="0033604B" w:rsidRPr="00027AC4" w:rsidRDefault="0002051D">
      <w:pPr>
        <w:pStyle w:val="TOC3"/>
        <w:tabs>
          <w:tab w:val="left" w:pos="1440"/>
        </w:tabs>
        <w:rPr>
          <w:rFonts w:ascii="Calibri" w:eastAsia="Times New Roman" w:hAnsi="Calibri"/>
          <w:noProof/>
          <w:sz w:val="22"/>
          <w:szCs w:val="22"/>
          <w:lang w:eastAsia="en-AU"/>
        </w:rPr>
      </w:pPr>
      <w:hyperlink w:anchor="_Toc326239915" w:history="1">
        <w:r w:rsidR="0033604B" w:rsidRPr="00536B79">
          <w:rPr>
            <w:rStyle w:val="Hyperlink"/>
            <w:noProof/>
          </w:rPr>
          <w:t>11.2</w:t>
        </w:r>
        <w:r w:rsidR="0033604B" w:rsidRPr="00027AC4">
          <w:rPr>
            <w:rFonts w:ascii="Calibri" w:eastAsia="Times New Roman" w:hAnsi="Calibri"/>
            <w:noProof/>
            <w:sz w:val="22"/>
            <w:szCs w:val="22"/>
            <w:lang w:eastAsia="en-AU"/>
          </w:rPr>
          <w:tab/>
        </w:r>
        <w:r w:rsidR="0033604B" w:rsidRPr="00536B79">
          <w:rPr>
            <w:rStyle w:val="Hyperlink"/>
            <w:noProof/>
          </w:rPr>
          <w:t>General undertaking</w:t>
        </w:r>
        <w:r w:rsidR="0033604B">
          <w:rPr>
            <w:noProof/>
          </w:rPr>
          <w:tab/>
        </w:r>
        <w:r w:rsidR="0033604B">
          <w:rPr>
            <w:noProof/>
          </w:rPr>
          <w:fldChar w:fldCharType="begin"/>
        </w:r>
        <w:r w:rsidR="0033604B">
          <w:rPr>
            <w:noProof/>
          </w:rPr>
          <w:instrText xml:space="preserve"> PAGEREF _Toc326239915 \h </w:instrText>
        </w:r>
        <w:r w:rsidR="0033604B">
          <w:rPr>
            <w:noProof/>
          </w:rPr>
        </w:r>
        <w:r w:rsidR="0033604B">
          <w:rPr>
            <w:noProof/>
          </w:rPr>
          <w:fldChar w:fldCharType="separate"/>
        </w:r>
        <w:r w:rsidR="0033604B">
          <w:rPr>
            <w:noProof/>
          </w:rPr>
          <w:t>20</w:t>
        </w:r>
        <w:r w:rsidR="0033604B">
          <w:rPr>
            <w:noProof/>
          </w:rPr>
          <w:fldChar w:fldCharType="end"/>
        </w:r>
      </w:hyperlink>
    </w:p>
    <w:p w:rsidR="0033604B" w:rsidRPr="00027AC4" w:rsidRDefault="0002051D">
      <w:pPr>
        <w:pStyle w:val="TOC3"/>
        <w:tabs>
          <w:tab w:val="left" w:pos="1440"/>
        </w:tabs>
        <w:rPr>
          <w:rFonts w:ascii="Calibri" w:eastAsia="Times New Roman" w:hAnsi="Calibri"/>
          <w:noProof/>
          <w:sz w:val="22"/>
          <w:szCs w:val="22"/>
          <w:lang w:eastAsia="en-AU"/>
        </w:rPr>
      </w:pPr>
      <w:hyperlink w:anchor="_Toc326239916" w:history="1">
        <w:r w:rsidR="0033604B" w:rsidRPr="00536B79">
          <w:rPr>
            <w:rStyle w:val="Hyperlink"/>
            <w:noProof/>
          </w:rPr>
          <w:t>11.3</w:t>
        </w:r>
        <w:r w:rsidR="0033604B" w:rsidRPr="00027AC4">
          <w:rPr>
            <w:rFonts w:ascii="Calibri" w:eastAsia="Times New Roman" w:hAnsi="Calibri"/>
            <w:noProof/>
            <w:sz w:val="22"/>
            <w:szCs w:val="22"/>
            <w:lang w:eastAsia="en-AU"/>
          </w:rPr>
          <w:tab/>
        </w:r>
        <w:r w:rsidR="0033604B" w:rsidRPr="00536B79">
          <w:rPr>
            <w:rStyle w:val="Hyperlink"/>
            <w:noProof/>
          </w:rPr>
          <w:t>Further undertakings from Owner</w:t>
        </w:r>
        <w:r w:rsidR="0033604B">
          <w:rPr>
            <w:noProof/>
          </w:rPr>
          <w:tab/>
        </w:r>
        <w:r w:rsidR="0033604B">
          <w:rPr>
            <w:noProof/>
          </w:rPr>
          <w:fldChar w:fldCharType="begin"/>
        </w:r>
        <w:r w:rsidR="0033604B">
          <w:rPr>
            <w:noProof/>
          </w:rPr>
          <w:instrText xml:space="preserve"> PAGEREF _Toc326239916 \h </w:instrText>
        </w:r>
        <w:r w:rsidR="0033604B">
          <w:rPr>
            <w:noProof/>
          </w:rPr>
        </w:r>
        <w:r w:rsidR="0033604B">
          <w:rPr>
            <w:noProof/>
          </w:rPr>
          <w:fldChar w:fldCharType="separate"/>
        </w:r>
        <w:r w:rsidR="0033604B">
          <w:rPr>
            <w:noProof/>
          </w:rPr>
          <w:t>20</w:t>
        </w:r>
        <w:r w:rsidR="0033604B">
          <w:rPr>
            <w:noProof/>
          </w:rPr>
          <w:fldChar w:fldCharType="end"/>
        </w:r>
      </w:hyperlink>
    </w:p>
    <w:p w:rsidR="0033604B" w:rsidRPr="00027AC4" w:rsidRDefault="0002051D">
      <w:pPr>
        <w:pStyle w:val="TOC3"/>
        <w:tabs>
          <w:tab w:val="left" w:pos="1440"/>
        </w:tabs>
        <w:rPr>
          <w:rFonts w:ascii="Calibri" w:eastAsia="Times New Roman" w:hAnsi="Calibri"/>
          <w:noProof/>
          <w:sz w:val="22"/>
          <w:szCs w:val="22"/>
          <w:lang w:eastAsia="en-AU"/>
        </w:rPr>
      </w:pPr>
      <w:hyperlink w:anchor="_Toc326239917" w:history="1">
        <w:r w:rsidR="0033604B" w:rsidRPr="00536B79">
          <w:rPr>
            <w:rStyle w:val="Hyperlink"/>
            <w:noProof/>
          </w:rPr>
          <w:t>11.4</w:t>
        </w:r>
        <w:r w:rsidR="0033604B" w:rsidRPr="00027AC4">
          <w:rPr>
            <w:rFonts w:ascii="Calibri" w:eastAsia="Times New Roman" w:hAnsi="Calibri"/>
            <w:noProof/>
            <w:sz w:val="22"/>
            <w:szCs w:val="22"/>
            <w:lang w:eastAsia="en-AU"/>
          </w:rPr>
          <w:tab/>
        </w:r>
        <w:r w:rsidR="0033604B" w:rsidRPr="00536B79">
          <w:rPr>
            <w:rStyle w:val="Hyperlink"/>
            <w:noProof/>
          </w:rPr>
          <w:t>Further undertaking from Lending Body</w:t>
        </w:r>
        <w:r w:rsidR="0033604B">
          <w:rPr>
            <w:noProof/>
          </w:rPr>
          <w:tab/>
        </w:r>
        <w:r w:rsidR="0033604B">
          <w:rPr>
            <w:noProof/>
          </w:rPr>
          <w:fldChar w:fldCharType="begin"/>
        </w:r>
        <w:r w:rsidR="0033604B">
          <w:rPr>
            <w:noProof/>
          </w:rPr>
          <w:instrText xml:space="preserve"> PAGEREF _Toc326239917 \h </w:instrText>
        </w:r>
        <w:r w:rsidR="0033604B">
          <w:rPr>
            <w:noProof/>
          </w:rPr>
        </w:r>
        <w:r w:rsidR="0033604B">
          <w:rPr>
            <w:noProof/>
          </w:rPr>
          <w:fldChar w:fldCharType="separate"/>
        </w:r>
        <w:r w:rsidR="0033604B">
          <w:rPr>
            <w:noProof/>
          </w:rPr>
          <w:t>20</w:t>
        </w:r>
        <w:r w:rsidR="0033604B">
          <w:rPr>
            <w:noProof/>
          </w:rPr>
          <w:fldChar w:fldCharType="end"/>
        </w:r>
      </w:hyperlink>
    </w:p>
    <w:p w:rsidR="0033604B" w:rsidRPr="00027AC4" w:rsidRDefault="0002051D">
      <w:pPr>
        <w:pStyle w:val="TOC2"/>
        <w:rPr>
          <w:rFonts w:ascii="Calibri" w:eastAsia="Times New Roman" w:hAnsi="Calibri"/>
          <w:b w:val="0"/>
          <w:caps w:val="0"/>
          <w:noProof/>
          <w:sz w:val="22"/>
          <w:szCs w:val="22"/>
          <w:lang w:eastAsia="en-AU"/>
        </w:rPr>
      </w:pPr>
      <w:hyperlink w:anchor="_Toc326239918" w:history="1">
        <w:r w:rsidR="0033604B" w:rsidRPr="00536B79">
          <w:rPr>
            <w:rStyle w:val="Hyperlink"/>
            <w:noProof/>
          </w:rPr>
          <w:t>12.</w:t>
        </w:r>
        <w:r w:rsidR="0033604B" w:rsidRPr="00027AC4">
          <w:rPr>
            <w:rFonts w:ascii="Calibri" w:eastAsia="Times New Roman" w:hAnsi="Calibri"/>
            <w:b w:val="0"/>
            <w:caps w:val="0"/>
            <w:noProof/>
            <w:sz w:val="22"/>
            <w:szCs w:val="22"/>
            <w:lang w:eastAsia="en-AU"/>
          </w:rPr>
          <w:tab/>
        </w:r>
        <w:r w:rsidR="0033604B" w:rsidRPr="00536B79">
          <w:rPr>
            <w:rStyle w:val="Hyperlink"/>
            <w:noProof/>
          </w:rPr>
          <w:t>Dealing with interests</w:t>
        </w:r>
        <w:r w:rsidR="0033604B">
          <w:rPr>
            <w:noProof/>
          </w:rPr>
          <w:tab/>
        </w:r>
        <w:r w:rsidR="0033604B">
          <w:rPr>
            <w:noProof/>
          </w:rPr>
          <w:fldChar w:fldCharType="begin"/>
        </w:r>
        <w:r w:rsidR="0033604B">
          <w:rPr>
            <w:noProof/>
          </w:rPr>
          <w:instrText xml:space="preserve"> PAGEREF _Toc326239918 \h </w:instrText>
        </w:r>
        <w:r w:rsidR="0033604B">
          <w:rPr>
            <w:noProof/>
          </w:rPr>
        </w:r>
        <w:r w:rsidR="0033604B">
          <w:rPr>
            <w:noProof/>
          </w:rPr>
          <w:fldChar w:fldCharType="separate"/>
        </w:r>
        <w:r w:rsidR="0033604B">
          <w:rPr>
            <w:noProof/>
          </w:rPr>
          <w:t>21</w:t>
        </w:r>
        <w:r w:rsidR="0033604B">
          <w:rPr>
            <w:noProof/>
          </w:rPr>
          <w:fldChar w:fldCharType="end"/>
        </w:r>
      </w:hyperlink>
    </w:p>
    <w:p w:rsidR="0033604B" w:rsidRPr="00027AC4" w:rsidRDefault="0002051D">
      <w:pPr>
        <w:pStyle w:val="TOC2"/>
        <w:rPr>
          <w:rFonts w:ascii="Calibri" w:eastAsia="Times New Roman" w:hAnsi="Calibri"/>
          <w:b w:val="0"/>
          <w:caps w:val="0"/>
          <w:noProof/>
          <w:sz w:val="22"/>
          <w:szCs w:val="22"/>
          <w:lang w:eastAsia="en-AU"/>
        </w:rPr>
      </w:pPr>
      <w:hyperlink w:anchor="_Toc326239919" w:history="1">
        <w:r w:rsidR="0033604B" w:rsidRPr="00536B79">
          <w:rPr>
            <w:rStyle w:val="Hyperlink"/>
            <w:noProof/>
          </w:rPr>
          <w:t>13.</w:t>
        </w:r>
        <w:r w:rsidR="0033604B" w:rsidRPr="00027AC4">
          <w:rPr>
            <w:rFonts w:ascii="Calibri" w:eastAsia="Times New Roman" w:hAnsi="Calibri"/>
            <w:b w:val="0"/>
            <w:caps w:val="0"/>
            <w:noProof/>
            <w:sz w:val="22"/>
            <w:szCs w:val="22"/>
            <w:lang w:eastAsia="en-AU"/>
          </w:rPr>
          <w:tab/>
        </w:r>
        <w:r w:rsidR="0033604B" w:rsidRPr="00536B79">
          <w:rPr>
            <w:rStyle w:val="Hyperlink"/>
            <w:noProof/>
          </w:rPr>
          <w:t>Notices and other communications</w:t>
        </w:r>
        <w:r w:rsidR="0033604B">
          <w:rPr>
            <w:noProof/>
          </w:rPr>
          <w:tab/>
        </w:r>
        <w:r w:rsidR="0033604B">
          <w:rPr>
            <w:noProof/>
          </w:rPr>
          <w:fldChar w:fldCharType="begin"/>
        </w:r>
        <w:r w:rsidR="0033604B">
          <w:rPr>
            <w:noProof/>
          </w:rPr>
          <w:instrText xml:space="preserve"> PAGEREF _Toc326239919 \h </w:instrText>
        </w:r>
        <w:r w:rsidR="0033604B">
          <w:rPr>
            <w:noProof/>
          </w:rPr>
        </w:r>
        <w:r w:rsidR="0033604B">
          <w:rPr>
            <w:noProof/>
          </w:rPr>
          <w:fldChar w:fldCharType="separate"/>
        </w:r>
        <w:r w:rsidR="0033604B">
          <w:rPr>
            <w:noProof/>
          </w:rPr>
          <w:t>21</w:t>
        </w:r>
        <w:r w:rsidR="0033604B">
          <w:rPr>
            <w:noProof/>
          </w:rPr>
          <w:fldChar w:fldCharType="end"/>
        </w:r>
      </w:hyperlink>
    </w:p>
    <w:p w:rsidR="0033604B" w:rsidRPr="00027AC4" w:rsidRDefault="0002051D">
      <w:pPr>
        <w:pStyle w:val="TOC3"/>
        <w:tabs>
          <w:tab w:val="left" w:pos="1440"/>
        </w:tabs>
        <w:rPr>
          <w:rFonts w:ascii="Calibri" w:eastAsia="Times New Roman" w:hAnsi="Calibri"/>
          <w:noProof/>
          <w:sz w:val="22"/>
          <w:szCs w:val="22"/>
          <w:lang w:eastAsia="en-AU"/>
        </w:rPr>
      </w:pPr>
      <w:hyperlink w:anchor="_Toc326239920" w:history="1">
        <w:r w:rsidR="0033604B" w:rsidRPr="00536B79">
          <w:rPr>
            <w:rStyle w:val="Hyperlink"/>
            <w:noProof/>
          </w:rPr>
          <w:t>13.1</w:t>
        </w:r>
        <w:r w:rsidR="0033604B" w:rsidRPr="00027AC4">
          <w:rPr>
            <w:rFonts w:ascii="Calibri" w:eastAsia="Times New Roman" w:hAnsi="Calibri"/>
            <w:noProof/>
            <w:sz w:val="22"/>
            <w:szCs w:val="22"/>
            <w:lang w:eastAsia="en-AU"/>
          </w:rPr>
          <w:tab/>
        </w:r>
        <w:r w:rsidR="0033604B" w:rsidRPr="00536B79">
          <w:rPr>
            <w:rStyle w:val="Hyperlink"/>
            <w:noProof/>
          </w:rPr>
          <w:t>Form – all communications</w:t>
        </w:r>
        <w:r w:rsidR="0033604B">
          <w:rPr>
            <w:noProof/>
          </w:rPr>
          <w:tab/>
        </w:r>
        <w:r w:rsidR="0033604B">
          <w:rPr>
            <w:noProof/>
          </w:rPr>
          <w:fldChar w:fldCharType="begin"/>
        </w:r>
        <w:r w:rsidR="0033604B">
          <w:rPr>
            <w:noProof/>
          </w:rPr>
          <w:instrText xml:space="preserve"> PAGEREF _Toc326239920 \h </w:instrText>
        </w:r>
        <w:r w:rsidR="0033604B">
          <w:rPr>
            <w:noProof/>
          </w:rPr>
        </w:r>
        <w:r w:rsidR="0033604B">
          <w:rPr>
            <w:noProof/>
          </w:rPr>
          <w:fldChar w:fldCharType="separate"/>
        </w:r>
        <w:r w:rsidR="0033604B">
          <w:rPr>
            <w:noProof/>
          </w:rPr>
          <w:t>21</w:t>
        </w:r>
        <w:r w:rsidR="0033604B">
          <w:rPr>
            <w:noProof/>
          </w:rPr>
          <w:fldChar w:fldCharType="end"/>
        </w:r>
      </w:hyperlink>
    </w:p>
    <w:p w:rsidR="0033604B" w:rsidRPr="00027AC4" w:rsidRDefault="0002051D">
      <w:pPr>
        <w:pStyle w:val="TOC3"/>
        <w:tabs>
          <w:tab w:val="left" w:pos="1440"/>
        </w:tabs>
        <w:rPr>
          <w:rFonts w:ascii="Calibri" w:eastAsia="Times New Roman" w:hAnsi="Calibri"/>
          <w:noProof/>
          <w:sz w:val="22"/>
          <w:szCs w:val="22"/>
          <w:lang w:eastAsia="en-AU"/>
        </w:rPr>
      </w:pPr>
      <w:hyperlink w:anchor="_Toc326239921" w:history="1">
        <w:r w:rsidR="0033604B" w:rsidRPr="00536B79">
          <w:rPr>
            <w:rStyle w:val="Hyperlink"/>
            <w:noProof/>
          </w:rPr>
          <w:t>13.2</w:t>
        </w:r>
        <w:r w:rsidR="0033604B" w:rsidRPr="00027AC4">
          <w:rPr>
            <w:rFonts w:ascii="Calibri" w:eastAsia="Times New Roman" w:hAnsi="Calibri"/>
            <w:noProof/>
            <w:sz w:val="22"/>
            <w:szCs w:val="22"/>
            <w:lang w:eastAsia="en-AU"/>
          </w:rPr>
          <w:tab/>
        </w:r>
        <w:r w:rsidR="0033604B" w:rsidRPr="00536B79">
          <w:rPr>
            <w:rStyle w:val="Hyperlink"/>
            <w:noProof/>
          </w:rPr>
          <w:t>Form – communications sent by email</w:t>
        </w:r>
        <w:r w:rsidR="0033604B">
          <w:rPr>
            <w:noProof/>
          </w:rPr>
          <w:tab/>
        </w:r>
        <w:r w:rsidR="0033604B">
          <w:rPr>
            <w:noProof/>
          </w:rPr>
          <w:fldChar w:fldCharType="begin"/>
        </w:r>
        <w:r w:rsidR="0033604B">
          <w:rPr>
            <w:noProof/>
          </w:rPr>
          <w:instrText xml:space="preserve"> PAGEREF _Toc326239921 \h </w:instrText>
        </w:r>
        <w:r w:rsidR="0033604B">
          <w:rPr>
            <w:noProof/>
          </w:rPr>
        </w:r>
        <w:r w:rsidR="0033604B">
          <w:rPr>
            <w:noProof/>
          </w:rPr>
          <w:fldChar w:fldCharType="separate"/>
        </w:r>
        <w:r w:rsidR="0033604B">
          <w:rPr>
            <w:noProof/>
          </w:rPr>
          <w:t>21</w:t>
        </w:r>
        <w:r w:rsidR="0033604B">
          <w:rPr>
            <w:noProof/>
          </w:rPr>
          <w:fldChar w:fldCharType="end"/>
        </w:r>
      </w:hyperlink>
    </w:p>
    <w:p w:rsidR="0033604B" w:rsidRPr="00027AC4" w:rsidRDefault="0002051D">
      <w:pPr>
        <w:pStyle w:val="TOC3"/>
        <w:tabs>
          <w:tab w:val="left" w:pos="1440"/>
        </w:tabs>
        <w:rPr>
          <w:rFonts w:ascii="Calibri" w:eastAsia="Times New Roman" w:hAnsi="Calibri"/>
          <w:noProof/>
          <w:sz w:val="22"/>
          <w:szCs w:val="22"/>
          <w:lang w:eastAsia="en-AU"/>
        </w:rPr>
      </w:pPr>
      <w:hyperlink w:anchor="_Toc326239922" w:history="1">
        <w:r w:rsidR="0033604B" w:rsidRPr="00536B79">
          <w:rPr>
            <w:rStyle w:val="Hyperlink"/>
            <w:noProof/>
          </w:rPr>
          <w:t>13.3</w:t>
        </w:r>
        <w:r w:rsidR="0033604B" w:rsidRPr="00027AC4">
          <w:rPr>
            <w:rFonts w:ascii="Calibri" w:eastAsia="Times New Roman" w:hAnsi="Calibri"/>
            <w:noProof/>
            <w:sz w:val="22"/>
            <w:szCs w:val="22"/>
            <w:lang w:eastAsia="en-AU"/>
          </w:rPr>
          <w:tab/>
        </w:r>
        <w:r w:rsidR="0033604B" w:rsidRPr="00536B79">
          <w:rPr>
            <w:rStyle w:val="Hyperlink"/>
            <w:noProof/>
          </w:rPr>
          <w:t>Delivery</w:t>
        </w:r>
        <w:r w:rsidR="0033604B">
          <w:rPr>
            <w:noProof/>
          </w:rPr>
          <w:tab/>
        </w:r>
        <w:r w:rsidR="0033604B">
          <w:rPr>
            <w:noProof/>
          </w:rPr>
          <w:fldChar w:fldCharType="begin"/>
        </w:r>
        <w:r w:rsidR="0033604B">
          <w:rPr>
            <w:noProof/>
          </w:rPr>
          <w:instrText xml:space="preserve"> PAGEREF _Toc326239922 \h </w:instrText>
        </w:r>
        <w:r w:rsidR="0033604B">
          <w:rPr>
            <w:noProof/>
          </w:rPr>
        </w:r>
        <w:r w:rsidR="0033604B">
          <w:rPr>
            <w:noProof/>
          </w:rPr>
          <w:fldChar w:fldCharType="separate"/>
        </w:r>
        <w:r w:rsidR="0033604B">
          <w:rPr>
            <w:noProof/>
          </w:rPr>
          <w:t>22</w:t>
        </w:r>
        <w:r w:rsidR="0033604B">
          <w:rPr>
            <w:noProof/>
          </w:rPr>
          <w:fldChar w:fldCharType="end"/>
        </w:r>
      </w:hyperlink>
    </w:p>
    <w:p w:rsidR="0033604B" w:rsidRPr="00027AC4" w:rsidRDefault="0002051D">
      <w:pPr>
        <w:pStyle w:val="TOC3"/>
        <w:tabs>
          <w:tab w:val="left" w:pos="1440"/>
        </w:tabs>
        <w:rPr>
          <w:rFonts w:ascii="Calibri" w:eastAsia="Times New Roman" w:hAnsi="Calibri"/>
          <w:noProof/>
          <w:sz w:val="22"/>
          <w:szCs w:val="22"/>
          <w:lang w:eastAsia="en-AU"/>
        </w:rPr>
      </w:pPr>
      <w:hyperlink w:anchor="_Toc326239923" w:history="1">
        <w:r w:rsidR="0033604B" w:rsidRPr="00536B79">
          <w:rPr>
            <w:rStyle w:val="Hyperlink"/>
            <w:noProof/>
          </w:rPr>
          <w:t>13.4</w:t>
        </w:r>
        <w:r w:rsidR="0033604B" w:rsidRPr="00027AC4">
          <w:rPr>
            <w:rFonts w:ascii="Calibri" w:eastAsia="Times New Roman" w:hAnsi="Calibri"/>
            <w:noProof/>
            <w:sz w:val="22"/>
            <w:szCs w:val="22"/>
            <w:lang w:eastAsia="en-AU"/>
          </w:rPr>
          <w:tab/>
        </w:r>
        <w:r w:rsidR="0033604B" w:rsidRPr="00536B79">
          <w:rPr>
            <w:rStyle w:val="Hyperlink"/>
            <w:noProof/>
          </w:rPr>
          <w:t>When effective</w:t>
        </w:r>
        <w:r w:rsidR="0033604B">
          <w:rPr>
            <w:noProof/>
          </w:rPr>
          <w:tab/>
        </w:r>
        <w:r w:rsidR="0033604B">
          <w:rPr>
            <w:noProof/>
          </w:rPr>
          <w:fldChar w:fldCharType="begin"/>
        </w:r>
        <w:r w:rsidR="0033604B">
          <w:rPr>
            <w:noProof/>
          </w:rPr>
          <w:instrText xml:space="preserve"> PAGEREF _Toc326239923 \h </w:instrText>
        </w:r>
        <w:r w:rsidR="0033604B">
          <w:rPr>
            <w:noProof/>
          </w:rPr>
        </w:r>
        <w:r w:rsidR="0033604B">
          <w:rPr>
            <w:noProof/>
          </w:rPr>
          <w:fldChar w:fldCharType="separate"/>
        </w:r>
        <w:r w:rsidR="0033604B">
          <w:rPr>
            <w:noProof/>
          </w:rPr>
          <w:t>22</w:t>
        </w:r>
        <w:r w:rsidR="0033604B">
          <w:rPr>
            <w:noProof/>
          </w:rPr>
          <w:fldChar w:fldCharType="end"/>
        </w:r>
      </w:hyperlink>
    </w:p>
    <w:p w:rsidR="0033604B" w:rsidRPr="00027AC4" w:rsidRDefault="0002051D">
      <w:pPr>
        <w:pStyle w:val="TOC3"/>
        <w:tabs>
          <w:tab w:val="left" w:pos="1440"/>
        </w:tabs>
        <w:rPr>
          <w:rFonts w:ascii="Calibri" w:eastAsia="Times New Roman" w:hAnsi="Calibri"/>
          <w:noProof/>
          <w:sz w:val="22"/>
          <w:szCs w:val="22"/>
          <w:lang w:eastAsia="en-AU"/>
        </w:rPr>
      </w:pPr>
      <w:hyperlink w:anchor="_Toc326239924" w:history="1">
        <w:r w:rsidR="0033604B" w:rsidRPr="00536B79">
          <w:rPr>
            <w:rStyle w:val="Hyperlink"/>
            <w:noProof/>
          </w:rPr>
          <w:t>13.5</w:t>
        </w:r>
        <w:r w:rsidR="0033604B" w:rsidRPr="00027AC4">
          <w:rPr>
            <w:rFonts w:ascii="Calibri" w:eastAsia="Times New Roman" w:hAnsi="Calibri"/>
            <w:noProof/>
            <w:sz w:val="22"/>
            <w:szCs w:val="22"/>
            <w:lang w:eastAsia="en-AU"/>
          </w:rPr>
          <w:tab/>
        </w:r>
        <w:r w:rsidR="0033604B" w:rsidRPr="00536B79">
          <w:rPr>
            <w:rStyle w:val="Hyperlink"/>
            <w:noProof/>
          </w:rPr>
          <w:t>When taken to be received</w:t>
        </w:r>
        <w:r w:rsidR="0033604B">
          <w:rPr>
            <w:noProof/>
          </w:rPr>
          <w:tab/>
        </w:r>
        <w:r w:rsidR="0033604B">
          <w:rPr>
            <w:noProof/>
          </w:rPr>
          <w:fldChar w:fldCharType="begin"/>
        </w:r>
        <w:r w:rsidR="0033604B">
          <w:rPr>
            <w:noProof/>
          </w:rPr>
          <w:instrText xml:space="preserve"> PAGEREF _Toc326239924 \h </w:instrText>
        </w:r>
        <w:r w:rsidR="0033604B">
          <w:rPr>
            <w:noProof/>
          </w:rPr>
        </w:r>
        <w:r w:rsidR="0033604B">
          <w:rPr>
            <w:noProof/>
          </w:rPr>
          <w:fldChar w:fldCharType="separate"/>
        </w:r>
        <w:r w:rsidR="0033604B">
          <w:rPr>
            <w:noProof/>
          </w:rPr>
          <w:t>22</w:t>
        </w:r>
        <w:r w:rsidR="0033604B">
          <w:rPr>
            <w:noProof/>
          </w:rPr>
          <w:fldChar w:fldCharType="end"/>
        </w:r>
      </w:hyperlink>
    </w:p>
    <w:p w:rsidR="0033604B" w:rsidRPr="00027AC4" w:rsidRDefault="0002051D">
      <w:pPr>
        <w:pStyle w:val="TOC3"/>
        <w:tabs>
          <w:tab w:val="left" w:pos="1440"/>
        </w:tabs>
        <w:rPr>
          <w:rFonts w:ascii="Calibri" w:eastAsia="Times New Roman" w:hAnsi="Calibri"/>
          <w:noProof/>
          <w:sz w:val="22"/>
          <w:szCs w:val="22"/>
          <w:lang w:eastAsia="en-AU"/>
        </w:rPr>
      </w:pPr>
      <w:hyperlink w:anchor="_Toc326239925" w:history="1">
        <w:r w:rsidR="0033604B" w:rsidRPr="00536B79">
          <w:rPr>
            <w:rStyle w:val="Hyperlink"/>
            <w:noProof/>
          </w:rPr>
          <w:t>13.6</w:t>
        </w:r>
        <w:r w:rsidR="0033604B" w:rsidRPr="00027AC4">
          <w:rPr>
            <w:rFonts w:ascii="Calibri" w:eastAsia="Times New Roman" w:hAnsi="Calibri"/>
            <w:noProof/>
            <w:sz w:val="22"/>
            <w:szCs w:val="22"/>
            <w:lang w:eastAsia="en-AU"/>
          </w:rPr>
          <w:tab/>
        </w:r>
        <w:r w:rsidR="0033604B" w:rsidRPr="00536B79">
          <w:rPr>
            <w:rStyle w:val="Hyperlink"/>
            <w:noProof/>
          </w:rPr>
          <w:t>Receipt outside business hours</w:t>
        </w:r>
        <w:r w:rsidR="0033604B">
          <w:rPr>
            <w:noProof/>
          </w:rPr>
          <w:tab/>
        </w:r>
        <w:r w:rsidR="0033604B">
          <w:rPr>
            <w:noProof/>
          </w:rPr>
          <w:fldChar w:fldCharType="begin"/>
        </w:r>
        <w:r w:rsidR="0033604B">
          <w:rPr>
            <w:noProof/>
          </w:rPr>
          <w:instrText xml:space="preserve"> PAGEREF _Toc326239925 \h </w:instrText>
        </w:r>
        <w:r w:rsidR="0033604B">
          <w:rPr>
            <w:noProof/>
          </w:rPr>
        </w:r>
        <w:r w:rsidR="0033604B">
          <w:rPr>
            <w:noProof/>
          </w:rPr>
          <w:fldChar w:fldCharType="separate"/>
        </w:r>
        <w:r w:rsidR="0033604B">
          <w:rPr>
            <w:noProof/>
          </w:rPr>
          <w:t>22</w:t>
        </w:r>
        <w:r w:rsidR="0033604B">
          <w:rPr>
            <w:noProof/>
          </w:rPr>
          <w:fldChar w:fldCharType="end"/>
        </w:r>
      </w:hyperlink>
    </w:p>
    <w:p w:rsidR="0033604B" w:rsidRPr="00027AC4" w:rsidRDefault="0002051D">
      <w:pPr>
        <w:pStyle w:val="TOC3"/>
        <w:tabs>
          <w:tab w:val="left" w:pos="1440"/>
        </w:tabs>
        <w:rPr>
          <w:rFonts w:ascii="Calibri" w:eastAsia="Times New Roman" w:hAnsi="Calibri"/>
          <w:noProof/>
          <w:sz w:val="22"/>
          <w:szCs w:val="22"/>
          <w:lang w:eastAsia="en-AU"/>
        </w:rPr>
      </w:pPr>
      <w:hyperlink w:anchor="_Toc326239926" w:history="1">
        <w:r w:rsidR="0033604B" w:rsidRPr="00536B79">
          <w:rPr>
            <w:rStyle w:val="Hyperlink"/>
            <w:noProof/>
          </w:rPr>
          <w:t>13.7</w:t>
        </w:r>
        <w:r w:rsidR="0033604B" w:rsidRPr="00027AC4">
          <w:rPr>
            <w:rFonts w:ascii="Calibri" w:eastAsia="Times New Roman" w:hAnsi="Calibri"/>
            <w:noProof/>
            <w:sz w:val="22"/>
            <w:szCs w:val="22"/>
            <w:lang w:eastAsia="en-AU"/>
          </w:rPr>
          <w:tab/>
        </w:r>
        <w:r w:rsidR="0033604B" w:rsidRPr="00536B79">
          <w:rPr>
            <w:rStyle w:val="Hyperlink"/>
            <w:noProof/>
          </w:rPr>
          <w:t>Communications by email preferred</w:t>
        </w:r>
        <w:r w:rsidR="0033604B">
          <w:rPr>
            <w:noProof/>
          </w:rPr>
          <w:tab/>
        </w:r>
        <w:r w:rsidR="0033604B">
          <w:rPr>
            <w:noProof/>
          </w:rPr>
          <w:fldChar w:fldCharType="begin"/>
        </w:r>
        <w:r w:rsidR="0033604B">
          <w:rPr>
            <w:noProof/>
          </w:rPr>
          <w:instrText xml:space="preserve"> PAGEREF _Toc326239926 \h </w:instrText>
        </w:r>
        <w:r w:rsidR="0033604B">
          <w:rPr>
            <w:noProof/>
          </w:rPr>
        </w:r>
        <w:r w:rsidR="0033604B">
          <w:rPr>
            <w:noProof/>
          </w:rPr>
          <w:fldChar w:fldCharType="separate"/>
        </w:r>
        <w:r w:rsidR="0033604B">
          <w:rPr>
            <w:noProof/>
          </w:rPr>
          <w:t>22</w:t>
        </w:r>
        <w:r w:rsidR="0033604B">
          <w:rPr>
            <w:noProof/>
          </w:rPr>
          <w:fldChar w:fldCharType="end"/>
        </w:r>
      </w:hyperlink>
    </w:p>
    <w:p w:rsidR="0033604B" w:rsidRPr="00027AC4" w:rsidRDefault="0002051D">
      <w:pPr>
        <w:pStyle w:val="TOC2"/>
        <w:rPr>
          <w:rFonts w:ascii="Calibri" w:eastAsia="Times New Roman" w:hAnsi="Calibri"/>
          <w:b w:val="0"/>
          <w:caps w:val="0"/>
          <w:noProof/>
          <w:sz w:val="22"/>
          <w:szCs w:val="22"/>
          <w:lang w:eastAsia="en-AU"/>
        </w:rPr>
      </w:pPr>
      <w:hyperlink w:anchor="_Toc326239927" w:history="1">
        <w:r w:rsidR="0033604B" w:rsidRPr="00536B79">
          <w:rPr>
            <w:rStyle w:val="Hyperlink"/>
            <w:noProof/>
          </w:rPr>
          <w:t>14.</w:t>
        </w:r>
        <w:r w:rsidR="0033604B" w:rsidRPr="00027AC4">
          <w:rPr>
            <w:rFonts w:ascii="Calibri" w:eastAsia="Times New Roman" w:hAnsi="Calibri"/>
            <w:b w:val="0"/>
            <w:caps w:val="0"/>
            <w:noProof/>
            <w:sz w:val="22"/>
            <w:szCs w:val="22"/>
            <w:lang w:eastAsia="en-AU"/>
          </w:rPr>
          <w:tab/>
        </w:r>
        <w:r w:rsidR="0033604B" w:rsidRPr="00536B79">
          <w:rPr>
            <w:rStyle w:val="Hyperlink"/>
            <w:noProof/>
          </w:rPr>
          <w:t>GST</w:t>
        </w:r>
        <w:r w:rsidR="0033604B">
          <w:rPr>
            <w:noProof/>
          </w:rPr>
          <w:tab/>
        </w:r>
        <w:r w:rsidR="0033604B">
          <w:rPr>
            <w:noProof/>
          </w:rPr>
          <w:fldChar w:fldCharType="begin"/>
        </w:r>
        <w:r w:rsidR="0033604B">
          <w:rPr>
            <w:noProof/>
          </w:rPr>
          <w:instrText xml:space="preserve"> PAGEREF _Toc326239927 \h </w:instrText>
        </w:r>
        <w:r w:rsidR="0033604B">
          <w:rPr>
            <w:noProof/>
          </w:rPr>
        </w:r>
        <w:r w:rsidR="0033604B">
          <w:rPr>
            <w:noProof/>
          </w:rPr>
          <w:fldChar w:fldCharType="separate"/>
        </w:r>
        <w:r w:rsidR="0033604B">
          <w:rPr>
            <w:noProof/>
          </w:rPr>
          <w:t>23</w:t>
        </w:r>
        <w:r w:rsidR="0033604B">
          <w:rPr>
            <w:noProof/>
          </w:rPr>
          <w:fldChar w:fldCharType="end"/>
        </w:r>
      </w:hyperlink>
    </w:p>
    <w:p w:rsidR="0033604B" w:rsidRPr="00027AC4" w:rsidRDefault="0002051D">
      <w:pPr>
        <w:pStyle w:val="TOC3"/>
        <w:tabs>
          <w:tab w:val="left" w:pos="1440"/>
        </w:tabs>
        <w:rPr>
          <w:rFonts w:ascii="Calibri" w:eastAsia="Times New Roman" w:hAnsi="Calibri"/>
          <w:noProof/>
          <w:sz w:val="22"/>
          <w:szCs w:val="22"/>
          <w:lang w:eastAsia="en-AU"/>
        </w:rPr>
      </w:pPr>
      <w:hyperlink w:anchor="_Toc326239928" w:history="1">
        <w:r w:rsidR="0033604B" w:rsidRPr="00536B79">
          <w:rPr>
            <w:rStyle w:val="Hyperlink"/>
            <w:noProof/>
          </w:rPr>
          <w:t>14.1</w:t>
        </w:r>
        <w:r w:rsidR="0033604B" w:rsidRPr="00027AC4">
          <w:rPr>
            <w:rFonts w:ascii="Calibri" w:eastAsia="Times New Roman" w:hAnsi="Calibri"/>
            <w:noProof/>
            <w:sz w:val="22"/>
            <w:szCs w:val="22"/>
            <w:lang w:eastAsia="en-AU"/>
          </w:rPr>
          <w:tab/>
        </w:r>
        <w:r w:rsidR="0033604B" w:rsidRPr="00536B79">
          <w:rPr>
            <w:rStyle w:val="Hyperlink"/>
            <w:noProof/>
          </w:rPr>
          <w:t>Definitions and interpretation</w:t>
        </w:r>
        <w:r w:rsidR="0033604B">
          <w:rPr>
            <w:noProof/>
          </w:rPr>
          <w:tab/>
        </w:r>
        <w:r w:rsidR="0033604B">
          <w:rPr>
            <w:noProof/>
          </w:rPr>
          <w:fldChar w:fldCharType="begin"/>
        </w:r>
        <w:r w:rsidR="0033604B">
          <w:rPr>
            <w:noProof/>
          </w:rPr>
          <w:instrText xml:space="preserve"> PAGEREF _Toc326239928 \h </w:instrText>
        </w:r>
        <w:r w:rsidR="0033604B">
          <w:rPr>
            <w:noProof/>
          </w:rPr>
        </w:r>
        <w:r w:rsidR="0033604B">
          <w:rPr>
            <w:noProof/>
          </w:rPr>
          <w:fldChar w:fldCharType="separate"/>
        </w:r>
        <w:r w:rsidR="0033604B">
          <w:rPr>
            <w:noProof/>
          </w:rPr>
          <w:t>23</w:t>
        </w:r>
        <w:r w:rsidR="0033604B">
          <w:rPr>
            <w:noProof/>
          </w:rPr>
          <w:fldChar w:fldCharType="end"/>
        </w:r>
      </w:hyperlink>
    </w:p>
    <w:p w:rsidR="0033604B" w:rsidRPr="00027AC4" w:rsidRDefault="0002051D">
      <w:pPr>
        <w:pStyle w:val="TOC3"/>
        <w:tabs>
          <w:tab w:val="left" w:pos="1440"/>
        </w:tabs>
        <w:rPr>
          <w:rFonts w:ascii="Calibri" w:eastAsia="Times New Roman" w:hAnsi="Calibri"/>
          <w:noProof/>
          <w:sz w:val="22"/>
          <w:szCs w:val="22"/>
          <w:lang w:eastAsia="en-AU"/>
        </w:rPr>
      </w:pPr>
      <w:hyperlink w:anchor="_Toc326239929" w:history="1">
        <w:r w:rsidR="0033604B" w:rsidRPr="00536B79">
          <w:rPr>
            <w:rStyle w:val="Hyperlink"/>
            <w:noProof/>
          </w:rPr>
          <w:t>14.2</w:t>
        </w:r>
        <w:r w:rsidR="0033604B" w:rsidRPr="00027AC4">
          <w:rPr>
            <w:rFonts w:ascii="Calibri" w:eastAsia="Times New Roman" w:hAnsi="Calibri"/>
            <w:noProof/>
            <w:sz w:val="22"/>
            <w:szCs w:val="22"/>
            <w:lang w:eastAsia="en-AU"/>
          </w:rPr>
          <w:tab/>
        </w:r>
        <w:r w:rsidR="0033604B" w:rsidRPr="00536B79">
          <w:rPr>
            <w:rStyle w:val="Hyperlink"/>
            <w:noProof/>
          </w:rPr>
          <w:t>GST pass on</w:t>
        </w:r>
        <w:r w:rsidR="0033604B">
          <w:rPr>
            <w:noProof/>
          </w:rPr>
          <w:tab/>
        </w:r>
        <w:r w:rsidR="0033604B">
          <w:rPr>
            <w:noProof/>
          </w:rPr>
          <w:fldChar w:fldCharType="begin"/>
        </w:r>
        <w:r w:rsidR="0033604B">
          <w:rPr>
            <w:noProof/>
          </w:rPr>
          <w:instrText xml:space="preserve"> PAGEREF _Toc326239929 \h </w:instrText>
        </w:r>
        <w:r w:rsidR="0033604B">
          <w:rPr>
            <w:noProof/>
          </w:rPr>
        </w:r>
        <w:r w:rsidR="0033604B">
          <w:rPr>
            <w:noProof/>
          </w:rPr>
          <w:fldChar w:fldCharType="separate"/>
        </w:r>
        <w:r w:rsidR="0033604B">
          <w:rPr>
            <w:noProof/>
          </w:rPr>
          <w:t>23</w:t>
        </w:r>
        <w:r w:rsidR="0033604B">
          <w:rPr>
            <w:noProof/>
          </w:rPr>
          <w:fldChar w:fldCharType="end"/>
        </w:r>
      </w:hyperlink>
    </w:p>
    <w:p w:rsidR="0033604B" w:rsidRPr="00027AC4" w:rsidRDefault="0002051D">
      <w:pPr>
        <w:pStyle w:val="TOC3"/>
        <w:tabs>
          <w:tab w:val="left" w:pos="1440"/>
        </w:tabs>
        <w:rPr>
          <w:rFonts w:ascii="Calibri" w:eastAsia="Times New Roman" w:hAnsi="Calibri"/>
          <w:noProof/>
          <w:sz w:val="22"/>
          <w:szCs w:val="22"/>
          <w:lang w:eastAsia="en-AU"/>
        </w:rPr>
      </w:pPr>
      <w:hyperlink w:anchor="_Toc326239930" w:history="1">
        <w:r w:rsidR="0033604B" w:rsidRPr="00536B79">
          <w:rPr>
            <w:rStyle w:val="Hyperlink"/>
            <w:noProof/>
          </w:rPr>
          <w:t>14.3</w:t>
        </w:r>
        <w:r w:rsidR="0033604B" w:rsidRPr="00027AC4">
          <w:rPr>
            <w:rFonts w:ascii="Calibri" w:eastAsia="Times New Roman" w:hAnsi="Calibri"/>
            <w:noProof/>
            <w:sz w:val="22"/>
            <w:szCs w:val="22"/>
            <w:lang w:eastAsia="en-AU"/>
          </w:rPr>
          <w:tab/>
        </w:r>
        <w:r w:rsidR="0033604B" w:rsidRPr="00536B79">
          <w:rPr>
            <w:rStyle w:val="Hyperlink"/>
            <w:noProof/>
          </w:rPr>
          <w:t>Later adjustment to price or GST</w:t>
        </w:r>
        <w:r w:rsidR="0033604B">
          <w:rPr>
            <w:noProof/>
          </w:rPr>
          <w:tab/>
        </w:r>
        <w:r w:rsidR="0033604B">
          <w:rPr>
            <w:noProof/>
          </w:rPr>
          <w:fldChar w:fldCharType="begin"/>
        </w:r>
        <w:r w:rsidR="0033604B">
          <w:rPr>
            <w:noProof/>
          </w:rPr>
          <w:instrText xml:space="preserve"> PAGEREF _Toc326239930 \h </w:instrText>
        </w:r>
        <w:r w:rsidR="0033604B">
          <w:rPr>
            <w:noProof/>
          </w:rPr>
        </w:r>
        <w:r w:rsidR="0033604B">
          <w:rPr>
            <w:noProof/>
          </w:rPr>
          <w:fldChar w:fldCharType="separate"/>
        </w:r>
        <w:r w:rsidR="0033604B">
          <w:rPr>
            <w:noProof/>
          </w:rPr>
          <w:t>23</w:t>
        </w:r>
        <w:r w:rsidR="0033604B">
          <w:rPr>
            <w:noProof/>
          </w:rPr>
          <w:fldChar w:fldCharType="end"/>
        </w:r>
      </w:hyperlink>
    </w:p>
    <w:p w:rsidR="0033604B" w:rsidRPr="00027AC4" w:rsidRDefault="0002051D">
      <w:pPr>
        <w:pStyle w:val="TOC3"/>
        <w:tabs>
          <w:tab w:val="left" w:pos="1440"/>
        </w:tabs>
        <w:rPr>
          <w:rFonts w:ascii="Calibri" w:eastAsia="Times New Roman" w:hAnsi="Calibri"/>
          <w:noProof/>
          <w:sz w:val="22"/>
          <w:szCs w:val="22"/>
          <w:lang w:eastAsia="en-AU"/>
        </w:rPr>
      </w:pPr>
      <w:hyperlink w:anchor="_Toc326239931" w:history="1">
        <w:r w:rsidR="0033604B" w:rsidRPr="00536B79">
          <w:rPr>
            <w:rStyle w:val="Hyperlink"/>
            <w:noProof/>
          </w:rPr>
          <w:t>14.4</w:t>
        </w:r>
        <w:r w:rsidR="0033604B" w:rsidRPr="00027AC4">
          <w:rPr>
            <w:rFonts w:ascii="Calibri" w:eastAsia="Times New Roman" w:hAnsi="Calibri"/>
            <w:noProof/>
            <w:sz w:val="22"/>
            <w:szCs w:val="22"/>
            <w:lang w:eastAsia="en-AU"/>
          </w:rPr>
          <w:tab/>
        </w:r>
        <w:r w:rsidR="0033604B" w:rsidRPr="00536B79">
          <w:rPr>
            <w:rStyle w:val="Hyperlink"/>
            <w:noProof/>
          </w:rPr>
          <w:t>Tax invoices</w:t>
        </w:r>
        <w:r w:rsidR="0033604B">
          <w:rPr>
            <w:noProof/>
          </w:rPr>
          <w:tab/>
        </w:r>
        <w:r w:rsidR="0033604B">
          <w:rPr>
            <w:noProof/>
          </w:rPr>
          <w:fldChar w:fldCharType="begin"/>
        </w:r>
        <w:r w:rsidR="0033604B">
          <w:rPr>
            <w:noProof/>
          </w:rPr>
          <w:instrText xml:space="preserve"> PAGEREF _Toc326239931 \h </w:instrText>
        </w:r>
        <w:r w:rsidR="0033604B">
          <w:rPr>
            <w:noProof/>
          </w:rPr>
        </w:r>
        <w:r w:rsidR="0033604B">
          <w:rPr>
            <w:noProof/>
          </w:rPr>
          <w:fldChar w:fldCharType="separate"/>
        </w:r>
        <w:r w:rsidR="0033604B">
          <w:rPr>
            <w:noProof/>
          </w:rPr>
          <w:t>23</w:t>
        </w:r>
        <w:r w:rsidR="0033604B">
          <w:rPr>
            <w:noProof/>
          </w:rPr>
          <w:fldChar w:fldCharType="end"/>
        </w:r>
      </w:hyperlink>
    </w:p>
    <w:p w:rsidR="0033604B" w:rsidRPr="00027AC4" w:rsidRDefault="0002051D">
      <w:pPr>
        <w:pStyle w:val="TOC3"/>
        <w:tabs>
          <w:tab w:val="left" w:pos="1440"/>
        </w:tabs>
        <w:rPr>
          <w:rFonts w:ascii="Calibri" w:eastAsia="Times New Roman" w:hAnsi="Calibri"/>
          <w:noProof/>
          <w:sz w:val="22"/>
          <w:szCs w:val="22"/>
          <w:lang w:eastAsia="en-AU"/>
        </w:rPr>
      </w:pPr>
      <w:hyperlink w:anchor="_Toc326239932" w:history="1">
        <w:r w:rsidR="0033604B" w:rsidRPr="00536B79">
          <w:rPr>
            <w:rStyle w:val="Hyperlink"/>
            <w:noProof/>
          </w:rPr>
          <w:t>14.5</w:t>
        </w:r>
        <w:r w:rsidR="0033604B" w:rsidRPr="00027AC4">
          <w:rPr>
            <w:rFonts w:ascii="Calibri" w:eastAsia="Times New Roman" w:hAnsi="Calibri"/>
            <w:noProof/>
            <w:sz w:val="22"/>
            <w:szCs w:val="22"/>
            <w:lang w:eastAsia="en-AU"/>
          </w:rPr>
          <w:tab/>
        </w:r>
        <w:r w:rsidR="0033604B" w:rsidRPr="00536B79">
          <w:rPr>
            <w:rStyle w:val="Hyperlink"/>
            <w:noProof/>
          </w:rPr>
          <w:t>Reimbursements/Indemnities</w:t>
        </w:r>
        <w:r w:rsidR="0033604B">
          <w:rPr>
            <w:noProof/>
          </w:rPr>
          <w:tab/>
        </w:r>
        <w:r w:rsidR="0033604B">
          <w:rPr>
            <w:noProof/>
          </w:rPr>
          <w:fldChar w:fldCharType="begin"/>
        </w:r>
        <w:r w:rsidR="0033604B">
          <w:rPr>
            <w:noProof/>
          </w:rPr>
          <w:instrText xml:space="preserve"> PAGEREF _Toc326239932 \h </w:instrText>
        </w:r>
        <w:r w:rsidR="0033604B">
          <w:rPr>
            <w:noProof/>
          </w:rPr>
        </w:r>
        <w:r w:rsidR="0033604B">
          <w:rPr>
            <w:noProof/>
          </w:rPr>
          <w:fldChar w:fldCharType="separate"/>
        </w:r>
        <w:r w:rsidR="0033604B">
          <w:rPr>
            <w:noProof/>
          </w:rPr>
          <w:t>24</w:t>
        </w:r>
        <w:r w:rsidR="0033604B">
          <w:rPr>
            <w:noProof/>
          </w:rPr>
          <w:fldChar w:fldCharType="end"/>
        </w:r>
      </w:hyperlink>
    </w:p>
    <w:p w:rsidR="0033604B" w:rsidRPr="00027AC4" w:rsidRDefault="0002051D">
      <w:pPr>
        <w:pStyle w:val="TOC2"/>
        <w:rPr>
          <w:rFonts w:ascii="Calibri" w:eastAsia="Times New Roman" w:hAnsi="Calibri"/>
          <w:b w:val="0"/>
          <w:caps w:val="0"/>
          <w:noProof/>
          <w:sz w:val="22"/>
          <w:szCs w:val="22"/>
          <w:lang w:eastAsia="en-AU"/>
        </w:rPr>
      </w:pPr>
      <w:hyperlink w:anchor="_Toc326239933" w:history="1">
        <w:r w:rsidR="0033604B" w:rsidRPr="00536B79">
          <w:rPr>
            <w:rStyle w:val="Hyperlink"/>
            <w:noProof/>
          </w:rPr>
          <w:t>15.</w:t>
        </w:r>
        <w:r w:rsidR="0033604B" w:rsidRPr="00027AC4">
          <w:rPr>
            <w:rFonts w:ascii="Calibri" w:eastAsia="Times New Roman" w:hAnsi="Calibri"/>
            <w:b w:val="0"/>
            <w:caps w:val="0"/>
            <w:noProof/>
            <w:sz w:val="22"/>
            <w:szCs w:val="22"/>
            <w:lang w:eastAsia="en-AU"/>
          </w:rPr>
          <w:tab/>
        </w:r>
        <w:r w:rsidR="0033604B" w:rsidRPr="00536B79">
          <w:rPr>
            <w:rStyle w:val="Hyperlink"/>
            <w:noProof/>
          </w:rPr>
          <w:t>General</w:t>
        </w:r>
        <w:r w:rsidR="0033604B">
          <w:rPr>
            <w:noProof/>
          </w:rPr>
          <w:tab/>
        </w:r>
        <w:r w:rsidR="0033604B">
          <w:rPr>
            <w:noProof/>
          </w:rPr>
          <w:fldChar w:fldCharType="begin"/>
        </w:r>
        <w:r w:rsidR="0033604B">
          <w:rPr>
            <w:noProof/>
          </w:rPr>
          <w:instrText xml:space="preserve"> PAGEREF _Toc326239933 \h </w:instrText>
        </w:r>
        <w:r w:rsidR="0033604B">
          <w:rPr>
            <w:noProof/>
          </w:rPr>
        </w:r>
        <w:r w:rsidR="0033604B">
          <w:rPr>
            <w:noProof/>
          </w:rPr>
          <w:fldChar w:fldCharType="separate"/>
        </w:r>
        <w:r w:rsidR="0033604B">
          <w:rPr>
            <w:noProof/>
          </w:rPr>
          <w:t>24</w:t>
        </w:r>
        <w:r w:rsidR="0033604B">
          <w:rPr>
            <w:noProof/>
          </w:rPr>
          <w:fldChar w:fldCharType="end"/>
        </w:r>
      </w:hyperlink>
    </w:p>
    <w:p w:rsidR="0033604B" w:rsidRPr="00027AC4" w:rsidRDefault="0002051D">
      <w:pPr>
        <w:pStyle w:val="TOC3"/>
        <w:tabs>
          <w:tab w:val="left" w:pos="1440"/>
        </w:tabs>
        <w:rPr>
          <w:rFonts w:ascii="Calibri" w:eastAsia="Times New Roman" w:hAnsi="Calibri"/>
          <w:noProof/>
          <w:sz w:val="22"/>
          <w:szCs w:val="22"/>
          <w:lang w:eastAsia="en-AU"/>
        </w:rPr>
      </w:pPr>
      <w:hyperlink w:anchor="_Toc326239934" w:history="1">
        <w:r w:rsidR="0033604B" w:rsidRPr="00536B79">
          <w:rPr>
            <w:rStyle w:val="Hyperlink"/>
            <w:noProof/>
          </w:rPr>
          <w:t>15.1</w:t>
        </w:r>
        <w:r w:rsidR="0033604B" w:rsidRPr="00027AC4">
          <w:rPr>
            <w:rFonts w:ascii="Calibri" w:eastAsia="Times New Roman" w:hAnsi="Calibri"/>
            <w:noProof/>
            <w:sz w:val="22"/>
            <w:szCs w:val="22"/>
            <w:lang w:eastAsia="en-AU"/>
          </w:rPr>
          <w:tab/>
        </w:r>
        <w:r w:rsidR="0033604B" w:rsidRPr="00536B79">
          <w:rPr>
            <w:rStyle w:val="Hyperlink"/>
            <w:noProof/>
          </w:rPr>
          <w:t>Partial exercising of rights</w:t>
        </w:r>
        <w:r w:rsidR="0033604B">
          <w:rPr>
            <w:noProof/>
          </w:rPr>
          <w:tab/>
        </w:r>
        <w:r w:rsidR="0033604B">
          <w:rPr>
            <w:noProof/>
          </w:rPr>
          <w:fldChar w:fldCharType="begin"/>
        </w:r>
        <w:r w:rsidR="0033604B">
          <w:rPr>
            <w:noProof/>
          </w:rPr>
          <w:instrText xml:space="preserve"> PAGEREF _Toc326239934 \h </w:instrText>
        </w:r>
        <w:r w:rsidR="0033604B">
          <w:rPr>
            <w:noProof/>
          </w:rPr>
        </w:r>
        <w:r w:rsidR="0033604B">
          <w:rPr>
            <w:noProof/>
          </w:rPr>
          <w:fldChar w:fldCharType="separate"/>
        </w:r>
        <w:r w:rsidR="0033604B">
          <w:rPr>
            <w:noProof/>
          </w:rPr>
          <w:t>24</w:t>
        </w:r>
        <w:r w:rsidR="0033604B">
          <w:rPr>
            <w:noProof/>
          </w:rPr>
          <w:fldChar w:fldCharType="end"/>
        </w:r>
      </w:hyperlink>
    </w:p>
    <w:p w:rsidR="0033604B" w:rsidRPr="00027AC4" w:rsidRDefault="0002051D">
      <w:pPr>
        <w:pStyle w:val="TOC3"/>
        <w:tabs>
          <w:tab w:val="left" w:pos="1440"/>
        </w:tabs>
        <w:rPr>
          <w:rFonts w:ascii="Calibri" w:eastAsia="Times New Roman" w:hAnsi="Calibri"/>
          <w:noProof/>
          <w:sz w:val="22"/>
          <w:szCs w:val="22"/>
          <w:lang w:eastAsia="en-AU"/>
        </w:rPr>
      </w:pPr>
      <w:hyperlink w:anchor="_Toc326239935" w:history="1">
        <w:r w:rsidR="0033604B" w:rsidRPr="00536B79">
          <w:rPr>
            <w:rStyle w:val="Hyperlink"/>
            <w:noProof/>
          </w:rPr>
          <w:t>15.2</w:t>
        </w:r>
        <w:r w:rsidR="0033604B" w:rsidRPr="00027AC4">
          <w:rPr>
            <w:rFonts w:ascii="Calibri" w:eastAsia="Times New Roman" w:hAnsi="Calibri"/>
            <w:noProof/>
            <w:sz w:val="22"/>
            <w:szCs w:val="22"/>
            <w:lang w:eastAsia="en-AU"/>
          </w:rPr>
          <w:tab/>
        </w:r>
        <w:r w:rsidR="0033604B" w:rsidRPr="00536B79">
          <w:rPr>
            <w:rStyle w:val="Hyperlink"/>
            <w:noProof/>
          </w:rPr>
          <w:t>Remedies cumulative</w:t>
        </w:r>
        <w:r w:rsidR="0033604B">
          <w:rPr>
            <w:noProof/>
          </w:rPr>
          <w:tab/>
        </w:r>
        <w:r w:rsidR="0033604B">
          <w:rPr>
            <w:noProof/>
          </w:rPr>
          <w:fldChar w:fldCharType="begin"/>
        </w:r>
        <w:r w:rsidR="0033604B">
          <w:rPr>
            <w:noProof/>
          </w:rPr>
          <w:instrText xml:space="preserve"> PAGEREF _Toc326239935 \h </w:instrText>
        </w:r>
        <w:r w:rsidR="0033604B">
          <w:rPr>
            <w:noProof/>
          </w:rPr>
        </w:r>
        <w:r w:rsidR="0033604B">
          <w:rPr>
            <w:noProof/>
          </w:rPr>
          <w:fldChar w:fldCharType="separate"/>
        </w:r>
        <w:r w:rsidR="0033604B">
          <w:rPr>
            <w:noProof/>
          </w:rPr>
          <w:t>24</w:t>
        </w:r>
        <w:r w:rsidR="0033604B">
          <w:rPr>
            <w:noProof/>
          </w:rPr>
          <w:fldChar w:fldCharType="end"/>
        </w:r>
      </w:hyperlink>
    </w:p>
    <w:p w:rsidR="0033604B" w:rsidRPr="00027AC4" w:rsidRDefault="0002051D">
      <w:pPr>
        <w:pStyle w:val="TOC3"/>
        <w:tabs>
          <w:tab w:val="left" w:pos="1440"/>
        </w:tabs>
        <w:rPr>
          <w:rFonts w:ascii="Calibri" w:eastAsia="Times New Roman" w:hAnsi="Calibri"/>
          <w:noProof/>
          <w:sz w:val="22"/>
          <w:szCs w:val="22"/>
          <w:lang w:eastAsia="en-AU"/>
        </w:rPr>
      </w:pPr>
      <w:hyperlink w:anchor="_Toc326239936" w:history="1">
        <w:r w:rsidR="0033604B" w:rsidRPr="00536B79">
          <w:rPr>
            <w:rStyle w:val="Hyperlink"/>
            <w:noProof/>
          </w:rPr>
          <w:t>15.3</w:t>
        </w:r>
        <w:r w:rsidR="0033604B" w:rsidRPr="00027AC4">
          <w:rPr>
            <w:rFonts w:ascii="Calibri" w:eastAsia="Times New Roman" w:hAnsi="Calibri"/>
            <w:noProof/>
            <w:sz w:val="22"/>
            <w:szCs w:val="22"/>
            <w:lang w:eastAsia="en-AU"/>
          </w:rPr>
          <w:tab/>
        </w:r>
        <w:r w:rsidR="0033604B" w:rsidRPr="00536B79">
          <w:rPr>
            <w:rStyle w:val="Hyperlink"/>
            <w:noProof/>
          </w:rPr>
          <w:t>Inconsistent law</w:t>
        </w:r>
        <w:r w:rsidR="0033604B">
          <w:rPr>
            <w:noProof/>
          </w:rPr>
          <w:tab/>
        </w:r>
        <w:r w:rsidR="0033604B">
          <w:rPr>
            <w:noProof/>
          </w:rPr>
          <w:fldChar w:fldCharType="begin"/>
        </w:r>
        <w:r w:rsidR="0033604B">
          <w:rPr>
            <w:noProof/>
          </w:rPr>
          <w:instrText xml:space="preserve"> PAGEREF _Toc326239936 \h </w:instrText>
        </w:r>
        <w:r w:rsidR="0033604B">
          <w:rPr>
            <w:noProof/>
          </w:rPr>
        </w:r>
        <w:r w:rsidR="0033604B">
          <w:rPr>
            <w:noProof/>
          </w:rPr>
          <w:fldChar w:fldCharType="separate"/>
        </w:r>
        <w:r w:rsidR="0033604B">
          <w:rPr>
            <w:noProof/>
          </w:rPr>
          <w:t>24</w:t>
        </w:r>
        <w:r w:rsidR="0033604B">
          <w:rPr>
            <w:noProof/>
          </w:rPr>
          <w:fldChar w:fldCharType="end"/>
        </w:r>
      </w:hyperlink>
    </w:p>
    <w:p w:rsidR="0033604B" w:rsidRPr="00027AC4" w:rsidRDefault="0002051D">
      <w:pPr>
        <w:pStyle w:val="TOC3"/>
        <w:tabs>
          <w:tab w:val="left" w:pos="1440"/>
        </w:tabs>
        <w:rPr>
          <w:rFonts w:ascii="Calibri" w:eastAsia="Times New Roman" w:hAnsi="Calibri"/>
          <w:noProof/>
          <w:sz w:val="22"/>
          <w:szCs w:val="22"/>
          <w:lang w:eastAsia="en-AU"/>
        </w:rPr>
      </w:pPr>
      <w:hyperlink w:anchor="_Toc326239937" w:history="1">
        <w:r w:rsidR="0033604B" w:rsidRPr="00536B79">
          <w:rPr>
            <w:rStyle w:val="Hyperlink"/>
            <w:noProof/>
          </w:rPr>
          <w:t>15.4</w:t>
        </w:r>
        <w:r w:rsidR="0033604B" w:rsidRPr="00027AC4">
          <w:rPr>
            <w:rFonts w:ascii="Calibri" w:eastAsia="Times New Roman" w:hAnsi="Calibri"/>
            <w:noProof/>
            <w:sz w:val="22"/>
            <w:szCs w:val="22"/>
            <w:lang w:eastAsia="en-AU"/>
          </w:rPr>
          <w:tab/>
        </w:r>
        <w:r w:rsidR="0033604B" w:rsidRPr="00536B79">
          <w:rPr>
            <w:rStyle w:val="Hyperlink"/>
            <w:noProof/>
          </w:rPr>
          <w:t>Variation</w:t>
        </w:r>
        <w:r w:rsidR="0033604B">
          <w:rPr>
            <w:noProof/>
          </w:rPr>
          <w:tab/>
        </w:r>
        <w:r w:rsidR="0033604B">
          <w:rPr>
            <w:noProof/>
          </w:rPr>
          <w:fldChar w:fldCharType="begin"/>
        </w:r>
        <w:r w:rsidR="0033604B">
          <w:rPr>
            <w:noProof/>
          </w:rPr>
          <w:instrText xml:space="preserve"> PAGEREF _Toc326239937 \h </w:instrText>
        </w:r>
        <w:r w:rsidR="0033604B">
          <w:rPr>
            <w:noProof/>
          </w:rPr>
        </w:r>
        <w:r w:rsidR="0033604B">
          <w:rPr>
            <w:noProof/>
          </w:rPr>
          <w:fldChar w:fldCharType="separate"/>
        </w:r>
        <w:r w:rsidR="0033604B">
          <w:rPr>
            <w:noProof/>
          </w:rPr>
          <w:t>24</w:t>
        </w:r>
        <w:r w:rsidR="0033604B">
          <w:rPr>
            <w:noProof/>
          </w:rPr>
          <w:fldChar w:fldCharType="end"/>
        </w:r>
      </w:hyperlink>
    </w:p>
    <w:p w:rsidR="0033604B" w:rsidRPr="00027AC4" w:rsidRDefault="0002051D">
      <w:pPr>
        <w:pStyle w:val="TOC3"/>
        <w:tabs>
          <w:tab w:val="left" w:pos="1440"/>
        </w:tabs>
        <w:rPr>
          <w:rFonts w:ascii="Calibri" w:eastAsia="Times New Roman" w:hAnsi="Calibri"/>
          <w:noProof/>
          <w:sz w:val="22"/>
          <w:szCs w:val="22"/>
          <w:lang w:eastAsia="en-AU"/>
        </w:rPr>
      </w:pPr>
      <w:hyperlink w:anchor="_Toc326239938" w:history="1">
        <w:r w:rsidR="0033604B" w:rsidRPr="00536B79">
          <w:rPr>
            <w:rStyle w:val="Hyperlink"/>
            <w:noProof/>
          </w:rPr>
          <w:t>15.5</w:t>
        </w:r>
        <w:r w:rsidR="0033604B" w:rsidRPr="00027AC4">
          <w:rPr>
            <w:rFonts w:ascii="Calibri" w:eastAsia="Times New Roman" w:hAnsi="Calibri"/>
            <w:noProof/>
            <w:sz w:val="22"/>
            <w:szCs w:val="22"/>
            <w:lang w:eastAsia="en-AU"/>
          </w:rPr>
          <w:tab/>
        </w:r>
        <w:r w:rsidR="0033604B" w:rsidRPr="00536B79">
          <w:rPr>
            <w:rStyle w:val="Hyperlink"/>
            <w:noProof/>
          </w:rPr>
          <w:t>Waiver</w:t>
        </w:r>
        <w:r w:rsidR="0033604B">
          <w:rPr>
            <w:noProof/>
          </w:rPr>
          <w:tab/>
        </w:r>
        <w:r w:rsidR="0033604B">
          <w:rPr>
            <w:noProof/>
          </w:rPr>
          <w:fldChar w:fldCharType="begin"/>
        </w:r>
        <w:r w:rsidR="0033604B">
          <w:rPr>
            <w:noProof/>
          </w:rPr>
          <w:instrText xml:space="preserve"> PAGEREF _Toc326239938 \h </w:instrText>
        </w:r>
        <w:r w:rsidR="0033604B">
          <w:rPr>
            <w:noProof/>
          </w:rPr>
        </w:r>
        <w:r w:rsidR="0033604B">
          <w:rPr>
            <w:noProof/>
          </w:rPr>
          <w:fldChar w:fldCharType="separate"/>
        </w:r>
        <w:r w:rsidR="0033604B">
          <w:rPr>
            <w:noProof/>
          </w:rPr>
          <w:t>24</w:t>
        </w:r>
        <w:r w:rsidR="0033604B">
          <w:rPr>
            <w:noProof/>
          </w:rPr>
          <w:fldChar w:fldCharType="end"/>
        </w:r>
      </w:hyperlink>
    </w:p>
    <w:p w:rsidR="0033604B" w:rsidRPr="00027AC4" w:rsidRDefault="0002051D">
      <w:pPr>
        <w:pStyle w:val="TOC3"/>
        <w:tabs>
          <w:tab w:val="left" w:pos="1440"/>
        </w:tabs>
        <w:rPr>
          <w:rFonts w:ascii="Calibri" w:eastAsia="Times New Roman" w:hAnsi="Calibri"/>
          <w:noProof/>
          <w:sz w:val="22"/>
          <w:szCs w:val="22"/>
          <w:lang w:eastAsia="en-AU"/>
        </w:rPr>
      </w:pPr>
      <w:hyperlink w:anchor="_Toc326239939" w:history="1">
        <w:r w:rsidR="0033604B" w:rsidRPr="00536B79">
          <w:rPr>
            <w:rStyle w:val="Hyperlink"/>
            <w:noProof/>
          </w:rPr>
          <w:t>15.6</w:t>
        </w:r>
        <w:r w:rsidR="0033604B" w:rsidRPr="00027AC4">
          <w:rPr>
            <w:rFonts w:ascii="Calibri" w:eastAsia="Times New Roman" w:hAnsi="Calibri"/>
            <w:noProof/>
            <w:sz w:val="22"/>
            <w:szCs w:val="22"/>
            <w:lang w:eastAsia="en-AU"/>
          </w:rPr>
          <w:tab/>
        </w:r>
        <w:r w:rsidR="0033604B" w:rsidRPr="00536B79">
          <w:rPr>
            <w:rStyle w:val="Hyperlink"/>
            <w:noProof/>
          </w:rPr>
          <w:t>Confidentiality</w:t>
        </w:r>
        <w:r w:rsidR="0033604B">
          <w:rPr>
            <w:noProof/>
          </w:rPr>
          <w:tab/>
        </w:r>
        <w:r w:rsidR="0033604B">
          <w:rPr>
            <w:noProof/>
          </w:rPr>
          <w:fldChar w:fldCharType="begin"/>
        </w:r>
        <w:r w:rsidR="0033604B">
          <w:rPr>
            <w:noProof/>
          </w:rPr>
          <w:instrText xml:space="preserve"> PAGEREF _Toc326239939 \h </w:instrText>
        </w:r>
        <w:r w:rsidR="0033604B">
          <w:rPr>
            <w:noProof/>
          </w:rPr>
        </w:r>
        <w:r w:rsidR="0033604B">
          <w:rPr>
            <w:noProof/>
          </w:rPr>
          <w:fldChar w:fldCharType="separate"/>
        </w:r>
        <w:r w:rsidR="0033604B">
          <w:rPr>
            <w:noProof/>
          </w:rPr>
          <w:t>24</w:t>
        </w:r>
        <w:r w:rsidR="0033604B">
          <w:rPr>
            <w:noProof/>
          </w:rPr>
          <w:fldChar w:fldCharType="end"/>
        </w:r>
      </w:hyperlink>
    </w:p>
    <w:p w:rsidR="0033604B" w:rsidRPr="00027AC4" w:rsidRDefault="0002051D">
      <w:pPr>
        <w:pStyle w:val="TOC3"/>
        <w:tabs>
          <w:tab w:val="left" w:pos="1440"/>
        </w:tabs>
        <w:rPr>
          <w:rFonts w:ascii="Calibri" w:eastAsia="Times New Roman" w:hAnsi="Calibri"/>
          <w:noProof/>
          <w:sz w:val="22"/>
          <w:szCs w:val="22"/>
          <w:lang w:eastAsia="en-AU"/>
        </w:rPr>
      </w:pPr>
      <w:hyperlink w:anchor="_Toc326239940" w:history="1">
        <w:r w:rsidR="0033604B" w:rsidRPr="00536B79">
          <w:rPr>
            <w:rStyle w:val="Hyperlink"/>
            <w:noProof/>
          </w:rPr>
          <w:t>15.7</w:t>
        </w:r>
        <w:r w:rsidR="0033604B" w:rsidRPr="00027AC4">
          <w:rPr>
            <w:rFonts w:ascii="Calibri" w:eastAsia="Times New Roman" w:hAnsi="Calibri"/>
            <w:noProof/>
            <w:sz w:val="22"/>
            <w:szCs w:val="22"/>
            <w:lang w:eastAsia="en-AU"/>
          </w:rPr>
          <w:tab/>
        </w:r>
        <w:r w:rsidR="0033604B" w:rsidRPr="00536B79">
          <w:rPr>
            <w:rStyle w:val="Hyperlink"/>
            <w:noProof/>
          </w:rPr>
          <w:t>Further steps</w:t>
        </w:r>
        <w:r w:rsidR="0033604B">
          <w:rPr>
            <w:noProof/>
          </w:rPr>
          <w:tab/>
        </w:r>
        <w:r w:rsidR="0033604B">
          <w:rPr>
            <w:noProof/>
          </w:rPr>
          <w:fldChar w:fldCharType="begin"/>
        </w:r>
        <w:r w:rsidR="0033604B">
          <w:rPr>
            <w:noProof/>
          </w:rPr>
          <w:instrText xml:space="preserve"> PAGEREF _Toc326239940 \h </w:instrText>
        </w:r>
        <w:r w:rsidR="0033604B">
          <w:rPr>
            <w:noProof/>
          </w:rPr>
        </w:r>
        <w:r w:rsidR="0033604B">
          <w:rPr>
            <w:noProof/>
          </w:rPr>
          <w:fldChar w:fldCharType="separate"/>
        </w:r>
        <w:r w:rsidR="0033604B">
          <w:rPr>
            <w:noProof/>
          </w:rPr>
          <w:t>25</w:t>
        </w:r>
        <w:r w:rsidR="0033604B">
          <w:rPr>
            <w:noProof/>
          </w:rPr>
          <w:fldChar w:fldCharType="end"/>
        </w:r>
      </w:hyperlink>
    </w:p>
    <w:p w:rsidR="0033604B" w:rsidRPr="00027AC4" w:rsidRDefault="0002051D">
      <w:pPr>
        <w:pStyle w:val="TOC3"/>
        <w:tabs>
          <w:tab w:val="left" w:pos="1440"/>
        </w:tabs>
        <w:rPr>
          <w:rFonts w:ascii="Calibri" w:eastAsia="Times New Roman" w:hAnsi="Calibri"/>
          <w:noProof/>
          <w:sz w:val="22"/>
          <w:szCs w:val="22"/>
          <w:lang w:eastAsia="en-AU"/>
        </w:rPr>
      </w:pPr>
      <w:hyperlink w:anchor="_Toc326239941" w:history="1">
        <w:r w:rsidR="0033604B" w:rsidRPr="00536B79">
          <w:rPr>
            <w:rStyle w:val="Hyperlink"/>
            <w:noProof/>
          </w:rPr>
          <w:t>15.8</w:t>
        </w:r>
        <w:r w:rsidR="0033604B" w:rsidRPr="00027AC4">
          <w:rPr>
            <w:rFonts w:ascii="Calibri" w:eastAsia="Times New Roman" w:hAnsi="Calibri"/>
            <w:noProof/>
            <w:sz w:val="22"/>
            <w:szCs w:val="22"/>
            <w:lang w:eastAsia="en-AU"/>
          </w:rPr>
          <w:tab/>
        </w:r>
        <w:r w:rsidR="0033604B" w:rsidRPr="00536B79">
          <w:rPr>
            <w:rStyle w:val="Hyperlink"/>
            <w:noProof/>
          </w:rPr>
          <w:t>Entire agreement</w:t>
        </w:r>
        <w:r w:rsidR="0033604B">
          <w:rPr>
            <w:noProof/>
          </w:rPr>
          <w:tab/>
        </w:r>
        <w:r w:rsidR="0033604B">
          <w:rPr>
            <w:noProof/>
          </w:rPr>
          <w:fldChar w:fldCharType="begin"/>
        </w:r>
        <w:r w:rsidR="0033604B">
          <w:rPr>
            <w:noProof/>
          </w:rPr>
          <w:instrText xml:space="preserve"> PAGEREF _Toc326239941 \h </w:instrText>
        </w:r>
        <w:r w:rsidR="0033604B">
          <w:rPr>
            <w:noProof/>
          </w:rPr>
        </w:r>
        <w:r w:rsidR="0033604B">
          <w:rPr>
            <w:noProof/>
          </w:rPr>
          <w:fldChar w:fldCharType="separate"/>
        </w:r>
        <w:r w:rsidR="0033604B">
          <w:rPr>
            <w:noProof/>
          </w:rPr>
          <w:t>25</w:t>
        </w:r>
        <w:r w:rsidR="0033604B">
          <w:rPr>
            <w:noProof/>
          </w:rPr>
          <w:fldChar w:fldCharType="end"/>
        </w:r>
      </w:hyperlink>
    </w:p>
    <w:p w:rsidR="0033604B" w:rsidRPr="00027AC4" w:rsidRDefault="0002051D">
      <w:pPr>
        <w:pStyle w:val="TOC3"/>
        <w:tabs>
          <w:tab w:val="left" w:pos="1440"/>
        </w:tabs>
        <w:rPr>
          <w:rFonts w:ascii="Calibri" w:eastAsia="Times New Roman" w:hAnsi="Calibri"/>
          <w:noProof/>
          <w:sz w:val="22"/>
          <w:szCs w:val="22"/>
          <w:lang w:eastAsia="en-AU"/>
        </w:rPr>
      </w:pPr>
      <w:hyperlink w:anchor="_Toc326239942" w:history="1">
        <w:r w:rsidR="0033604B" w:rsidRPr="00536B79">
          <w:rPr>
            <w:rStyle w:val="Hyperlink"/>
            <w:noProof/>
          </w:rPr>
          <w:t>15.9</w:t>
        </w:r>
        <w:r w:rsidR="0033604B" w:rsidRPr="00027AC4">
          <w:rPr>
            <w:rFonts w:ascii="Calibri" w:eastAsia="Times New Roman" w:hAnsi="Calibri"/>
            <w:noProof/>
            <w:sz w:val="22"/>
            <w:szCs w:val="22"/>
            <w:lang w:eastAsia="en-AU"/>
          </w:rPr>
          <w:tab/>
        </w:r>
        <w:r w:rsidR="0033604B" w:rsidRPr="00536B79">
          <w:rPr>
            <w:rStyle w:val="Hyperlink"/>
            <w:noProof/>
          </w:rPr>
          <w:t>No merger</w:t>
        </w:r>
        <w:r w:rsidR="0033604B">
          <w:rPr>
            <w:noProof/>
          </w:rPr>
          <w:tab/>
        </w:r>
        <w:r w:rsidR="0033604B">
          <w:rPr>
            <w:noProof/>
          </w:rPr>
          <w:fldChar w:fldCharType="begin"/>
        </w:r>
        <w:r w:rsidR="0033604B">
          <w:rPr>
            <w:noProof/>
          </w:rPr>
          <w:instrText xml:space="preserve"> PAGEREF _Toc326239942 \h </w:instrText>
        </w:r>
        <w:r w:rsidR="0033604B">
          <w:rPr>
            <w:noProof/>
          </w:rPr>
        </w:r>
        <w:r w:rsidR="0033604B">
          <w:rPr>
            <w:noProof/>
          </w:rPr>
          <w:fldChar w:fldCharType="separate"/>
        </w:r>
        <w:r w:rsidR="0033604B">
          <w:rPr>
            <w:noProof/>
          </w:rPr>
          <w:t>25</w:t>
        </w:r>
        <w:r w:rsidR="0033604B">
          <w:rPr>
            <w:noProof/>
          </w:rPr>
          <w:fldChar w:fldCharType="end"/>
        </w:r>
      </w:hyperlink>
    </w:p>
    <w:p w:rsidR="0033604B" w:rsidRPr="00027AC4" w:rsidRDefault="0002051D">
      <w:pPr>
        <w:pStyle w:val="TOC3"/>
        <w:tabs>
          <w:tab w:val="left" w:pos="2160"/>
        </w:tabs>
        <w:rPr>
          <w:rFonts w:ascii="Calibri" w:eastAsia="Times New Roman" w:hAnsi="Calibri"/>
          <w:noProof/>
          <w:sz w:val="22"/>
          <w:szCs w:val="22"/>
          <w:lang w:eastAsia="en-AU"/>
        </w:rPr>
      </w:pPr>
      <w:hyperlink w:anchor="_Toc326239943" w:history="1">
        <w:r w:rsidR="0033604B" w:rsidRPr="00536B79">
          <w:rPr>
            <w:rStyle w:val="Hyperlink"/>
            <w:noProof/>
          </w:rPr>
          <w:t>15.10</w:t>
        </w:r>
        <w:r w:rsidR="0033604B" w:rsidRPr="00027AC4">
          <w:rPr>
            <w:rFonts w:ascii="Calibri" w:eastAsia="Times New Roman" w:hAnsi="Calibri"/>
            <w:noProof/>
            <w:sz w:val="22"/>
            <w:szCs w:val="22"/>
            <w:lang w:eastAsia="en-AU"/>
          </w:rPr>
          <w:tab/>
        </w:r>
        <w:r w:rsidR="0033604B" w:rsidRPr="00536B79">
          <w:rPr>
            <w:rStyle w:val="Hyperlink"/>
            <w:noProof/>
          </w:rPr>
          <w:t>Severability</w:t>
        </w:r>
        <w:r w:rsidR="0033604B">
          <w:rPr>
            <w:noProof/>
          </w:rPr>
          <w:tab/>
        </w:r>
        <w:r w:rsidR="0033604B">
          <w:rPr>
            <w:noProof/>
          </w:rPr>
          <w:fldChar w:fldCharType="begin"/>
        </w:r>
        <w:r w:rsidR="0033604B">
          <w:rPr>
            <w:noProof/>
          </w:rPr>
          <w:instrText xml:space="preserve"> PAGEREF _Toc326239943 \h </w:instrText>
        </w:r>
        <w:r w:rsidR="0033604B">
          <w:rPr>
            <w:noProof/>
          </w:rPr>
        </w:r>
        <w:r w:rsidR="0033604B">
          <w:rPr>
            <w:noProof/>
          </w:rPr>
          <w:fldChar w:fldCharType="separate"/>
        </w:r>
        <w:r w:rsidR="0033604B">
          <w:rPr>
            <w:noProof/>
          </w:rPr>
          <w:t>25</w:t>
        </w:r>
        <w:r w:rsidR="0033604B">
          <w:rPr>
            <w:noProof/>
          </w:rPr>
          <w:fldChar w:fldCharType="end"/>
        </w:r>
      </w:hyperlink>
    </w:p>
    <w:p w:rsidR="0033604B" w:rsidRPr="00027AC4" w:rsidRDefault="0002051D">
      <w:pPr>
        <w:pStyle w:val="TOC3"/>
        <w:tabs>
          <w:tab w:val="left" w:pos="2160"/>
        </w:tabs>
        <w:rPr>
          <w:rFonts w:ascii="Calibri" w:eastAsia="Times New Roman" w:hAnsi="Calibri"/>
          <w:noProof/>
          <w:sz w:val="22"/>
          <w:szCs w:val="22"/>
          <w:lang w:eastAsia="en-AU"/>
        </w:rPr>
      </w:pPr>
      <w:hyperlink w:anchor="_Toc326239944" w:history="1">
        <w:r w:rsidR="0033604B" w:rsidRPr="00536B79">
          <w:rPr>
            <w:rStyle w:val="Hyperlink"/>
            <w:noProof/>
          </w:rPr>
          <w:t>15.11</w:t>
        </w:r>
        <w:r w:rsidR="0033604B" w:rsidRPr="00027AC4">
          <w:rPr>
            <w:rFonts w:ascii="Calibri" w:eastAsia="Times New Roman" w:hAnsi="Calibri"/>
            <w:noProof/>
            <w:sz w:val="22"/>
            <w:szCs w:val="22"/>
            <w:lang w:eastAsia="en-AU"/>
          </w:rPr>
          <w:tab/>
        </w:r>
        <w:r w:rsidR="0033604B" w:rsidRPr="00536B79">
          <w:rPr>
            <w:rStyle w:val="Hyperlink"/>
            <w:noProof/>
          </w:rPr>
          <w:t>No revocation of power of attorney</w:t>
        </w:r>
        <w:r w:rsidR="0033604B">
          <w:rPr>
            <w:noProof/>
          </w:rPr>
          <w:tab/>
        </w:r>
        <w:r w:rsidR="0033604B">
          <w:rPr>
            <w:noProof/>
          </w:rPr>
          <w:fldChar w:fldCharType="begin"/>
        </w:r>
        <w:r w:rsidR="0033604B">
          <w:rPr>
            <w:noProof/>
          </w:rPr>
          <w:instrText xml:space="preserve"> PAGEREF _Toc326239944 \h </w:instrText>
        </w:r>
        <w:r w:rsidR="0033604B">
          <w:rPr>
            <w:noProof/>
          </w:rPr>
        </w:r>
        <w:r w:rsidR="0033604B">
          <w:rPr>
            <w:noProof/>
          </w:rPr>
          <w:fldChar w:fldCharType="separate"/>
        </w:r>
        <w:r w:rsidR="0033604B">
          <w:rPr>
            <w:noProof/>
          </w:rPr>
          <w:t>25</w:t>
        </w:r>
        <w:r w:rsidR="0033604B">
          <w:rPr>
            <w:noProof/>
          </w:rPr>
          <w:fldChar w:fldCharType="end"/>
        </w:r>
      </w:hyperlink>
    </w:p>
    <w:p w:rsidR="0033604B" w:rsidRPr="00027AC4" w:rsidRDefault="0002051D">
      <w:pPr>
        <w:pStyle w:val="TOC3"/>
        <w:tabs>
          <w:tab w:val="left" w:pos="2160"/>
        </w:tabs>
        <w:rPr>
          <w:rFonts w:ascii="Calibri" w:eastAsia="Times New Roman" w:hAnsi="Calibri"/>
          <w:noProof/>
          <w:sz w:val="22"/>
          <w:szCs w:val="22"/>
          <w:lang w:eastAsia="en-AU"/>
        </w:rPr>
      </w:pPr>
      <w:hyperlink w:anchor="_Toc326239945" w:history="1">
        <w:r w:rsidR="0033604B" w:rsidRPr="00536B79">
          <w:rPr>
            <w:rStyle w:val="Hyperlink"/>
            <w:noProof/>
          </w:rPr>
          <w:t>15.12</w:t>
        </w:r>
        <w:r w:rsidR="0033604B" w:rsidRPr="00027AC4">
          <w:rPr>
            <w:rFonts w:ascii="Calibri" w:eastAsia="Times New Roman" w:hAnsi="Calibri"/>
            <w:noProof/>
            <w:sz w:val="22"/>
            <w:szCs w:val="22"/>
            <w:lang w:eastAsia="en-AU"/>
          </w:rPr>
          <w:tab/>
        </w:r>
        <w:r w:rsidR="0033604B" w:rsidRPr="00536B79">
          <w:rPr>
            <w:rStyle w:val="Hyperlink"/>
            <w:noProof/>
          </w:rPr>
          <w:t>Counterparts</w:t>
        </w:r>
        <w:r w:rsidR="0033604B">
          <w:rPr>
            <w:noProof/>
          </w:rPr>
          <w:tab/>
        </w:r>
        <w:r w:rsidR="0033604B">
          <w:rPr>
            <w:noProof/>
          </w:rPr>
          <w:fldChar w:fldCharType="begin"/>
        </w:r>
        <w:r w:rsidR="0033604B">
          <w:rPr>
            <w:noProof/>
          </w:rPr>
          <w:instrText xml:space="preserve"> PAGEREF _Toc326239945 \h </w:instrText>
        </w:r>
        <w:r w:rsidR="0033604B">
          <w:rPr>
            <w:noProof/>
          </w:rPr>
        </w:r>
        <w:r w:rsidR="0033604B">
          <w:rPr>
            <w:noProof/>
          </w:rPr>
          <w:fldChar w:fldCharType="separate"/>
        </w:r>
        <w:r w:rsidR="0033604B">
          <w:rPr>
            <w:noProof/>
          </w:rPr>
          <w:t>25</w:t>
        </w:r>
        <w:r w:rsidR="0033604B">
          <w:rPr>
            <w:noProof/>
          </w:rPr>
          <w:fldChar w:fldCharType="end"/>
        </w:r>
      </w:hyperlink>
    </w:p>
    <w:p w:rsidR="0033604B" w:rsidRPr="00027AC4" w:rsidRDefault="0002051D">
      <w:pPr>
        <w:pStyle w:val="TOC3"/>
        <w:tabs>
          <w:tab w:val="left" w:pos="2160"/>
        </w:tabs>
        <w:rPr>
          <w:rFonts w:ascii="Calibri" w:eastAsia="Times New Roman" w:hAnsi="Calibri"/>
          <w:noProof/>
          <w:sz w:val="22"/>
          <w:szCs w:val="22"/>
          <w:lang w:eastAsia="en-AU"/>
        </w:rPr>
      </w:pPr>
      <w:hyperlink w:anchor="_Toc326239946" w:history="1">
        <w:r w:rsidR="0033604B" w:rsidRPr="00536B79">
          <w:rPr>
            <w:rStyle w:val="Hyperlink"/>
            <w:noProof/>
          </w:rPr>
          <w:t>15.13</w:t>
        </w:r>
        <w:r w:rsidR="0033604B" w:rsidRPr="00027AC4">
          <w:rPr>
            <w:rFonts w:ascii="Calibri" w:eastAsia="Times New Roman" w:hAnsi="Calibri"/>
            <w:noProof/>
            <w:sz w:val="22"/>
            <w:szCs w:val="22"/>
            <w:lang w:eastAsia="en-AU"/>
          </w:rPr>
          <w:tab/>
        </w:r>
        <w:r w:rsidR="0033604B" w:rsidRPr="00536B79">
          <w:rPr>
            <w:rStyle w:val="Hyperlink"/>
            <w:noProof/>
          </w:rPr>
          <w:t>Governing law</w:t>
        </w:r>
        <w:r w:rsidR="0033604B">
          <w:rPr>
            <w:noProof/>
          </w:rPr>
          <w:tab/>
        </w:r>
        <w:r w:rsidR="0033604B">
          <w:rPr>
            <w:noProof/>
          </w:rPr>
          <w:fldChar w:fldCharType="begin"/>
        </w:r>
        <w:r w:rsidR="0033604B">
          <w:rPr>
            <w:noProof/>
          </w:rPr>
          <w:instrText xml:space="preserve"> PAGEREF _Toc326239946 \h </w:instrText>
        </w:r>
        <w:r w:rsidR="0033604B">
          <w:rPr>
            <w:noProof/>
          </w:rPr>
        </w:r>
        <w:r w:rsidR="0033604B">
          <w:rPr>
            <w:noProof/>
          </w:rPr>
          <w:fldChar w:fldCharType="separate"/>
        </w:r>
        <w:r w:rsidR="0033604B">
          <w:rPr>
            <w:noProof/>
          </w:rPr>
          <w:t>25</w:t>
        </w:r>
        <w:r w:rsidR="0033604B">
          <w:rPr>
            <w:noProof/>
          </w:rPr>
          <w:fldChar w:fldCharType="end"/>
        </w:r>
      </w:hyperlink>
    </w:p>
    <w:p w:rsidR="000C6736" w:rsidRDefault="000C6736">
      <w:r>
        <w:fldChar w:fldCharType="end"/>
      </w:r>
      <w:r>
        <w:rPr>
          <w:b/>
        </w:rPr>
        <w:t>Annexure</w:t>
      </w:r>
    </w:p>
    <w:p w:rsidR="00E06157" w:rsidRPr="00260BC5" w:rsidRDefault="000C6736">
      <w:pPr>
        <w:pStyle w:val="TOC8"/>
        <w:rPr>
          <w:rFonts w:ascii="Calibri" w:eastAsia="Times New Roman" w:hAnsi="Calibri"/>
          <w:b w:val="0"/>
          <w:caps w:val="0"/>
          <w:noProof/>
          <w:sz w:val="22"/>
          <w:szCs w:val="22"/>
          <w:lang w:eastAsia="en-AU"/>
        </w:rPr>
      </w:pPr>
      <w:r>
        <w:fldChar w:fldCharType="begin"/>
      </w:r>
      <w:r>
        <w:instrText xml:space="preserve"> TOC \H \T "AnnexureHeading,8" \n </w:instrText>
      </w:r>
      <w:r>
        <w:fldChar w:fldCharType="separate"/>
      </w:r>
      <w:hyperlink w:anchor="_Toc317076780" w:history="1">
        <w:r w:rsidR="00E06157" w:rsidRPr="005B2141">
          <w:rPr>
            <w:rStyle w:val="Hyperlink"/>
            <w:noProof/>
          </w:rPr>
          <w:t>PAYMENT SCHEDULE</w:t>
        </w:r>
      </w:hyperlink>
    </w:p>
    <w:p w:rsidR="00E06157" w:rsidRPr="00260BC5" w:rsidRDefault="0002051D">
      <w:pPr>
        <w:pStyle w:val="TOC8"/>
        <w:rPr>
          <w:rFonts w:ascii="Calibri" w:eastAsia="Times New Roman" w:hAnsi="Calibri"/>
          <w:b w:val="0"/>
          <w:caps w:val="0"/>
          <w:noProof/>
          <w:sz w:val="22"/>
          <w:szCs w:val="22"/>
          <w:lang w:eastAsia="en-AU"/>
        </w:rPr>
      </w:pPr>
      <w:hyperlink w:anchor="_Toc317076781" w:history="1">
        <w:r w:rsidR="00E06157" w:rsidRPr="005B2141">
          <w:rPr>
            <w:rStyle w:val="Hyperlink"/>
            <w:noProof/>
          </w:rPr>
          <w:t>PROJECT (OUTLINE OF WORKS)</w:t>
        </w:r>
      </w:hyperlink>
    </w:p>
    <w:p w:rsidR="00E06157" w:rsidRPr="00260BC5" w:rsidRDefault="0002051D">
      <w:pPr>
        <w:pStyle w:val="TOC8"/>
        <w:rPr>
          <w:rFonts w:ascii="Calibri" w:eastAsia="Times New Roman" w:hAnsi="Calibri"/>
          <w:b w:val="0"/>
          <w:caps w:val="0"/>
          <w:noProof/>
          <w:sz w:val="22"/>
          <w:szCs w:val="22"/>
          <w:lang w:eastAsia="en-AU"/>
        </w:rPr>
      </w:pPr>
      <w:hyperlink w:anchor="_Toc317076782" w:history="1">
        <w:r w:rsidR="00E06157" w:rsidRPr="005B2141">
          <w:rPr>
            <w:rStyle w:val="Hyperlink"/>
            <w:noProof/>
          </w:rPr>
          <w:t>PROJECT BUDGET</w:t>
        </w:r>
      </w:hyperlink>
    </w:p>
    <w:p w:rsidR="00E06157" w:rsidRPr="00260BC5" w:rsidRDefault="0002051D">
      <w:pPr>
        <w:pStyle w:val="TOC8"/>
        <w:rPr>
          <w:rFonts w:ascii="Calibri" w:eastAsia="Times New Roman" w:hAnsi="Calibri"/>
          <w:b w:val="0"/>
          <w:caps w:val="0"/>
          <w:noProof/>
          <w:sz w:val="22"/>
          <w:szCs w:val="22"/>
          <w:lang w:eastAsia="en-AU"/>
        </w:rPr>
      </w:pPr>
      <w:hyperlink w:anchor="_Toc317076783" w:history="1">
        <w:r w:rsidR="00E06157" w:rsidRPr="005B2141">
          <w:rPr>
            <w:rStyle w:val="Hyperlink"/>
            <w:noProof/>
          </w:rPr>
          <w:t>ENFORCEMENT PROCEDURE</w:t>
        </w:r>
      </w:hyperlink>
    </w:p>
    <w:p w:rsidR="00E06157" w:rsidRPr="00260BC5" w:rsidRDefault="0002051D">
      <w:pPr>
        <w:pStyle w:val="TOC8"/>
        <w:rPr>
          <w:rFonts w:ascii="Calibri" w:eastAsia="Times New Roman" w:hAnsi="Calibri"/>
          <w:b w:val="0"/>
          <w:caps w:val="0"/>
          <w:noProof/>
          <w:sz w:val="22"/>
          <w:szCs w:val="22"/>
          <w:lang w:eastAsia="en-AU"/>
        </w:rPr>
      </w:pPr>
      <w:hyperlink w:anchor="_Toc317076784" w:history="1">
        <w:r w:rsidR="00E06157" w:rsidRPr="005B2141">
          <w:rPr>
            <w:rStyle w:val="Hyperlink"/>
            <w:noProof/>
          </w:rPr>
          <w:t>REPRESENTATIONS AND WARRANTIES</w:t>
        </w:r>
      </w:hyperlink>
    </w:p>
    <w:p w:rsidR="00E06157" w:rsidRPr="00260BC5" w:rsidRDefault="0002051D">
      <w:pPr>
        <w:pStyle w:val="TOC8"/>
        <w:rPr>
          <w:rFonts w:ascii="Calibri" w:eastAsia="Times New Roman" w:hAnsi="Calibri"/>
          <w:b w:val="0"/>
          <w:caps w:val="0"/>
          <w:noProof/>
          <w:sz w:val="22"/>
          <w:szCs w:val="22"/>
          <w:lang w:eastAsia="en-AU"/>
        </w:rPr>
      </w:pPr>
      <w:hyperlink w:anchor="_Toc317076785" w:history="1">
        <w:r w:rsidR="00E06157" w:rsidRPr="005B2141">
          <w:rPr>
            <w:rStyle w:val="Hyperlink"/>
            <w:noProof/>
          </w:rPr>
          <w:t>CONSENTS AND AGREEMENTS OF EXISTING TENANTS</w:t>
        </w:r>
      </w:hyperlink>
    </w:p>
    <w:p w:rsidR="00E06157" w:rsidRPr="00260BC5" w:rsidRDefault="0002051D">
      <w:pPr>
        <w:pStyle w:val="TOC8"/>
        <w:rPr>
          <w:rFonts w:ascii="Calibri" w:eastAsia="Times New Roman" w:hAnsi="Calibri"/>
          <w:b w:val="0"/>
          <w:caps w:val="0"/>
          <w:noProof/>
          <w:sz w:val="22"/>
          <w:szCs w:val="22"/>
          <w:lang w:eastAsia="en-AU"/>
        </w:rPr>
      </w:pPr>
      <w:hyperlink w:anchor="_Toc317076786" w:history="1">
        <w:r w:rsidR="00E06157" w:rsidRPr="005B2141">
          <w:rPr>
            <w:rStyle w:val="Hyperlink"/>
            <w:noProof/>
          </w:rPr>
          <w:t>TERMS FOR ADVANCING FUNDS</w:t>
        </w:r>
      </w:hyperlink>
    </w:p>
    <w:p w:rsidR="00E06157" w:rsidRPr="00260BC5" w:rsidRDefault="0002051D">
      <w:pPr>
        <w:pStyle w:val="TOC8"/>
        <w:rPr>
          <w:rFonts w:ascii="Calibri" w:eastAsia="Times New Roman" w:hAnsi="Calibri"/>
          <w:b w:val="0"/>
          <w:caps w:val="0"/>
          <w:noProof/>
          <w:sz w:val="22"/>
          <w:szCs w:val="22"/>
          <w:lang w:eastAsia="en-AU"/>
        </w:rPr>
      </w:pPr>
      <w:hyperlink w:anchor="_Toc317076787" w:history="1">
        <w:r w:rsidR="00E06157" w:rsidRPr="005B2141">
          <w:rPr>
            <w:rStyle w:val="Hyperlink"/>
            <w:noProof/>
          </w:rPr>
          <w:t>LIMITATION OF LIABILITY</w:t>
        </w:r>
      </w:hyperlink>
    </w:p>
    <w:p w:rsidR="00E06157" w:rsidRPr="00260BC5" w:rsidRDefault="0002051D">
      <w:pPr>
        <w:pStyle w:val="TOC8"/>
        <w:rPr>
          <w:rFonts w:ascii="Calibri" w:eastAsia="Times New Roman" w:hAnsi="Calibri"/>
          <w:b w:val="0"/>
          <w:caps w:val="0"/>
          <w:noProof/>
          <w:sz w:val="22"/>
          <w:szCs w:val="22"/>
          <w:lang w:eastAsia="en-AU"/>
        </w:rPr>
      </w:pPr>
      <w:hyperlink w:anchor="_Toc317076788" w:history="1">
        <w:r w:rsidR="00E06157" w:rsidRPr="005B2141">
          <w:rPr>
            <w:rStyle w:val="Hyperlink"/>
            <w:noProof/>
          </w:rPr>
          <w:t>ACCESSION DEED POLL</w:t>
        </w:r>
      </w:hyperlink>
    </w:p>
    <w:p w:rsidR="000C6736" w:rsidRDefault="000C6736">
      <w:r>
        <w:fldChar w:fldCharType="end"/>
      </w:r>
    </w:p>
    <w:p w:rsidR="003B3F37" w:rsidRDefault="003B3F37"/>
    <w:p w:rsidR="00797E91" w:rsidRPr="00B80832" w:rsidRDefault="00797E91"/>
    <w:p w:rsidR="003B3F37" w:rsidRPr="00B80832" w:rsidRDefault="003B3F37">
      <w:pPr>
        <w:pStyle w:val="Headersub"/>
        <w:sectPr w:rsidR="003B3F37" w:rsidRPr="00B80832" w:rsidSect="00EB3C20">
          <w:headerReference w:type="even" r:id="rId9"/>
          <w:headerReference w:type="default" r:id="rId10"/>
          <w:footerReference w:type="default" r:id="rId11"/>
          <w:headerReference w:type="first" r:id="rId12"/>
          <w:footerReference w:type="first" r:id="rId13"/>
          <w:pgSz w:w="11907" w:h="16840" w:code="9"/>
          <w:pgMar w:top="1022" w:right="1138" w:bottom="720" w:left="1987" w:header="432" w:footer="562" w:gutter="0"/>
          <w:pgNumType w:start="1"/>
          <w:cols w:space="720"/>
          <w:titlePg/>
          <w:docGrid w:linePitch="313"/>
        </w:sectPr>
      </w:pPr>
    </w:p>
    <w:p w:rsidR="003B3F37" w:rsidRPr="00AA076F" w:rsidRDefault="00BD0892">
      <w:pPr>
        <w:pStyle w:val="Headersub"/>
        <w:rPr>
          <w:b/>
        </w:rPr>
      </w:pPr>
      <w:bookmarkStart w:id="7" w:name="_Toc306195928"/>
      <w:bookmarkStart w:id="8" w:name="_Toc306257218"/>
      <w:bookmarkStart w:id="9" w:name="_Toc306258712"/>
      <w:r w:rsidRPr="00AA076F">
        <w:rPr>
          <w:b/>
        </w:rPr>
        <w:lastRenderedPageBreak/>
        <w:t>Reference Table</w:t>
      </w:r>
      <w:bookmarkEnd w:id="7"/>
      <w:bookmarkEnd w:id="8"/>
      <w:bookmarkEnd w:id="9"/>
    </w:p>
    <w:tbl>
      <w:tblPr>
        <w:tblW w:w="0" w:type="auto"/>
        <w:tblCellMar>
          <w:left w:w="107" w:type="dxa"/>
          <w:right w:w="107" w:type="dxa"/>
        </w:tblCellMar>
        <w:tblLook w:val="0000" w:firstRow="0" w:lastRow="0" w:firstColumn="0" w:lastColumn="0" w:noHBand="0" w:noVBand="0"/>
      </w:tblPr>
      <w:tblGrid>
        <w:gridCol w:w="1276"/>
        <w:gridCol w:w="10"/>
        <w:gridCol w:w="1515"/>
        <w:gridCol w:w="5351"/>
      </w:tblGrid>
      <w:tr w:rsidR="00A6071C" w:rsidRPr="00B80832">
        <w:tc>
          <w:tcPr>
            <w:tcW w:w="1276" w:type="dxa"/>
            <w:tcBorders>
              <w:top w:val="single" w:sz="6" w:space="0" w:color="auto"/>
              <w:bottom w:val="single" w:sz="6" w:space="0" w:color="auto"/>
            </w:tcBorders>
          </w:tcPr>
          <w:p w:rsidR="00A6071C" w:rsidRDefault="00A6071C" w:rsidP="00A6071C">
            <w:pPr>
              <w:spacing w:before="120" w:after="120" w:line="260" w:lineRule="atLeast"/>
              <w:rPr>
                <w:b/>
                <w:sz w:val="21"/>
              </w:rPr>
            </w:pPr>
            <w:r>
              <w:rPr>
                <w:b/>
                <w:sz w:val="21"/>
              </w:rPr>
              <w:t>Item 1</w:t>
            </w:r>
          </w:p>
        </w:tc>
        <w:tc>
          <w:tcPr>
            <w:tcW w:w="1525" w:type="dxa"/>
            <w:gridSpan w:val="2"/>
            <w:tcBorders>
              <w:top w:val="single" w:sz="6" w:space="0" w:color="auto"/>
              <w:bottom w:val="single" w:sz="6" w:space="0" w:color="auto"/>
            </w:tcBorders>
          </w:tcPr>
          <w:p w:rsidR="00A6071C" w:rsidRPr="00846D2A" w:rsidRDefault="00A6071C">
            <w:pPr>
              <w:spacing w:before="120" w:after="120" w:line="260" w:lineRule="atLeast"/>
            </w:pPr>
            <w:r w:rsidRPr="00846D2A">
              <w:t>Parties</w:t>
            </w:r>
          </w:p>
        </w:tc>
        <w:tc>
          <w:tcPr>
            <w:tcW w:w="5351" w:type="dxa"/>
            <w:tcBorders>
              <w:top w:val="single" w:sz="6" w:space="0" w:color="auto"/>
              <w:bottom w:val="single" w:sz="6" w:space="0" w:color="auto"/>
            </w:tcBorders>
          </w:tcPr>
          <w:p w:rsidR="00A6071C" w:rsidRPr="003E695E" w:rsidRDefault="00086F8A" w:rsidP="00086F8A">
            <w:pPr>
              <w:pStyle w:val="Details"/>
            </w:pPr>
            <w:r w:rsidRPr="00086F8A">
              <w:rPr>
                <w:highlight w:val="yellow"/>
              </w:rPr>
              <w:t xml:space="preserve">[Insert Local </w:t>
            </w:r>
            <w:r>
              <w:rPr>
                <w:highlight w:val="yellow"/>
              </w:rPr>
              <w:t xml:space="preserve">Government </w:t>
            </w:r>
            <w:r w:rsidRPr="00086F8A">
              <w:rPr>
                <w:highlight w:val="yellow"/>
              </w:rPr>
              <w:t>Abbreviation]</w:t>
            </w:r>
            <w:r w:rsidR="00A6071C" w:rsidRPr="003E695E">
              <w:t>, Owner and Lending Body</w:t>
            </w:r>
          </w:p>
        </w:tc>
      </w:tr>
      <w:tr w:rsidR="00DD4A2E" w:rsidRPr="00B80832">
        <w:tc>
          <w:tcPr>
            <w:tcW w:w="1276" w:type="dxa"/>
            <w:tcBorders>
              <w:top w:val="single" w:sz="6" w:space="0" w:color="auto"/>
            </w:tcBorders>
          </w:tcPr>
          <w:p w:rsidR="00DD4A2E" w:rsidRPr="00B80832" w:rsidDel="00DD4A2E" w:rsidRDefault="00A6071C" w:rsidP="00A6071C">
            <w:pPr>
              <w:spacing w:before="120" w:after="120" w:line="260" w:lineRule="atLeast"/>
              <w:rPr>
                <w:b/>
                <w:sz w:val="21"/>
              </w:rPr>
            </w:pPr>
            <w:r>
              <w:rPr>
                <w:b/>
                <w:sz w:val="21"/>
              </w:rPr>
              <w:t>Item 2</w:t>
            </w:r>
          </w:p>
        </w:tc>
        <w:tc>
          <w:tcPr>
            <w:tcW w:w="1525" w:type="dxa"/>
            <w:gridSpan w:val="2"/>
            <w:tcBorders>
              <w:top w:val="single" w:sz="6" w:space="0" w:color="auto"/>
            </w:tcBorders>
          </w:tcPr>
          <w:p w:rsidR="00DD4A2E" w:rsidRPr="00846D2A" w:rsidDel="00DD4A2E" w:rsidRDefault="00086F8A">
            <w:pPr>
              <w:spacing w:before="120" w:after="120" w:line="260" w:lineRule="atLeast"/>
            </w:pPr>
            <w:r w:rsidRPr="00086F8A">
              <w:rPr>
                <w:highlight w:val="yellow"/>
              </w:rPr>
              <w:t>[Insert Local</w:t>
            </w:r>
            <w:r>
              <w:rPr>
                <w:highlight w:val="yellow"/>
              </w:rPr>
              <w:t xml:space="preserve"> Government</w:t>
            </w:r>
            <w:r w:rsidRPr="00086F8A">
              <w:rPr>
                <w:highlight w:val="yellow"/>
              </w:rPr>
              <w:t xml:space="preserve"> Abbreviation]</w:t>
            </w:r>
          </w:p>
        </w:tc>
        <w:tc>
          <w:tcPr>
            <w:tcW w:w="5351" w:type="dxa"/>
            <w:tcBorders>
              <w:top w:val="single" w:sz="6" w:space="0" w:color="auto"/>
            </w:tcBorders>
          </w:tcPr>
          <w:p w:rsidR="00DD4A2E" w:rsidRPr="00EB3C20" w:rsidRDefault="00086F8A">
            <w:pPr>
              <w:pStyle w:val="Details"/>
            </w:pPr>
            <w:r w:rsidRPr="00086F8A">
              <w:rPr>
                <w:highlight w:val="yellow"/>
              </w:rPr>
              <w:t xml:space="preserve">[Insert Local </w:t>
            </w:r>
            <w:r>
              <w:rPr>
                <w:highlight w:val="yellow"/>
              </w:rPr>
              <w:t xml:space="preserve">Government </w:t>
            </w:r>
            <w:r w:rsidRPr="00086F8A">
              <w:rPr>
                <w:highlight w:val="yellow"/>
              </w:rPr>
              <w:t>Abbreviation]</w:t>
            </w:r>
            <w:r w:rsidR="00EB3C20" w:rsidRPr="00EB3C20">
              <w:t xml:space="preserve">, </w:t>
            </w:r>
            <w:r w:rsidR="00EB3C20" w:rsidRPr="00EB3C20">
              <w:rPr>
                <w:rFonts w:cs="Arial"/>
              </w:rPr>
              <w:t>a body corporate established under the Local Government Act</w:t>
            </w:r>
          </w:p>
        </w:tc>
      </w:tr>
      <w:tr w:rsidR="00BE2D1D" w:rsidRPr="00B80832">
        <w:tc>
          <w:tcPr>
            <w:tcW w:w="1276" w:type="dxa"/>
          </w:tcPr>
          <w:p w:rsidR="003B3F37" w:rsidRPr="00B80832" w:rsidRDefault="003B3F37">
            <w:pPr>
              <w:spacing w:before="120" w:after="120" w:line="260" w:lineRule="atLeast"/>
              <w:rPr>
                <w:b/>
                <w:sz w:val="21"/>
              </w:rPr>
            </w:pPr>
            <w:bookmarkStart w:id="10" w:name="PartyTitle1"/>
            <w:bookmarkEnd w:id="10"/>
          </w:p>
        </w:tc>
        <w:tc>
          <w:tcPr>
            <w:tcW w:w="1525" w:type="dxa"/>
            <w:gridSpan w:val="2"/>
          </w:tcPr>
          <w:p w:rsidR="003B3F37" w:rsidRPr="00B80832" w:rsidRDefault="006055E2">
            <w:pPr>
              <w:spacing w:before="120" w:after="120" w:line="260" w:lineRule="atLeast"/>
            </w:pPr>
            <w:smartTag w:uri="urn:schemas-microsoft-com:office:smarttags" w:element="stockticker">
              <w:r w:rsidRPr="00B80832">
                <w:t>ABN</w:t>
              </w:r>
            </w:smartTag>
          </w:p>
        </w:tc>
        <w:tc>
          <w:tcPr>
            <w:tcW w:w="5351" w:type="dxa"/>
          </w:tcPr>
          <w:p w:rsidR="003B3F37" w:rsidRPr="00B80832" w:rsidRDefault="00086F8A" w:rsidP="00086F8A">
            <w:pPr>
              <w:pStyle w:val="Details"/>
            </w:pPr>
            <w:bookmarkStart w:id="11" w:name="ACN1"/>
            <w:bookmarkEnd w:id="11"/>
            <w:r w:rsidRPr="00086F8A">
              <w:rPr>
                <w:highlight w:val="yellow"/>
              </w:rPr>
              <w:t xml:space="preserve">[Insert Local </w:t>
            </w:r>
            <w:r>
              <w:rPr>
                <w:highlight w:val="yellow"/>
              </w:rPr>
              <w:t>Government ABN]</w:t>
            </w:r>
          </w:p>
        </w:tc>
      </w:tr>
      <w:tr w:rsidR="00BE2D1D" w:rsidRPr="00B80832">
        <w:tc>
          <w:tcPr>
            <w:tcW w:w="1276" w:type="dxa"/>
          </w:tcPr>
          <w:p w:rsidR="003B3F37" w:rsidRPr="00B80832" w:rsidRDefault="003B3F37">
            <w:pPr>
              <w:spacing w:before="120" w:after="120" w:line="260" w:lineRule="atLeast"/>
              <w:rPr>
                <w:b/>
                <w:sz w:val="21"/>
              </w:rPr>
            </w:pPr>
          </w:p>
        </w:tc>
        <w:tc>
          <w:tcPr>
            <w:tcW w:w="1525" w:type="dxa"/>
            <w:gridSpan w:val="2"/>
          </w:tcPr>
          <w:p w:rsidR="003B3F37" w:rsidRPr="00B80832" w:rsidRDefault="003B3F37">
            <w:pPr>
              <w:spacing w:before="120" w:after="120" w:line="260" w:lineRule="atLeast"/>
            </w:pPr>
            <w:r w:rsidRPr="00B80832">
              <w:t>Address</w:t>
            </w:r>
          </w:p>
        </w:tc>
        <w:tc>
          <w:tcPr>
            <w:tcW w:w="5351" w:type="dxa"/>
          </w:tcPr>
          <w:p w:rsidR="003B3F37" w:rsidRPr="00086F8A" w:rsidRDefault="00760FFC">
            <w:pPr>
              <w:pStyle w:val="Details"/>
              <w:rPr>
                <w:highlight w:val="yellow"/>
              </w:rPr>
            </w:pPr>
            <w:bookmarkStart w:id="12" w:name="Address1"/>
            <w:bookmarkEnd w:id="12"/>
            <w:r w:rsidRPr="00086F8A">
              <w:rPr>
                <w:highlight w:val="yellow"/>
              </w:rPr>
              <w:t>[</w:t>
            </w:r>
            <w:r w:rsidR="00AD1251" w:rsidRPr="00086F8A">
              <w:rPr>
                <w:b/>
                <w:i/>
                <w:highlight w:val="yellow"/>
              </w:rPr>
              <w:t>to be inserted</w:t>
            </w:r>
            <w:r w:rsidRPr="00086F8A">
              <w:rPr>
                <w:highlight w:val="yellow"/>
              </w:rPr>
              <w:t>]</w:t>
            </w:r>
          </w:p>
        </w:tc>
      </w:tr>
      <w:tr w:rsidR="00BE2D1D" w:rsidRPr="00B80832">
        <w:tc>
          <w:tcPr>
            <w:tcW w:w="1276" w:type="dxa"/>
          </w:tcPr>
          <w:p w:rsidR="003B3F37" w:rsidRPr="00B80832" w:rsidRDefault="003B3F37">
            <w:pPr>
              <w:spacing w:before="120" w:after="120" w:line="260" w:lineRule="atLeast"/>
              <w:rPr>
                <w:b/>
                <w:sz w:val="21"/>
              </w:rPr>
            </w:pPr>
          </w:p>
        </w:tc>
        <w:tc>
          <w:tcPr>
            <w:tcW w:w="1525" w:type="dxa"/>
            <w:gridSpan w:val="2"/>
          </w:tcPr>
          <w:p w:rsidR="003B3F37" w:rsidRPr="00B80832" w:rsidRDefault="003B3F37">
            <w:pPr>
              <w:spacing w:before="120" w:after="120" w:line="260" w:lineRule="atLeast"/>
            </w:pPr>
            <w:r w:rsidRPr="00B80832">
              <w:t>Telephone</w:t>
            </w:r>
          </w:p>
        </w:tc>
        <w:tc>
          <w:tcPr>
            <w:tcW w:w="5351" w:type="dxa"/>
          </w:tcPr>
          <w:p w:rsidR="003B3F37" w:rsidRPr="00086F8A" w:rsidRDefault="00760FFC">
            <w:pPr>
              <w:pStyle w:val="Details"/>
              <w:rPr>
                <w:highlight w:val="yellow"/>
              </w:rPr>
            </w:pPr>
            <w:bookmarkStart w:id="13" w:name="Telephone1"/>
            <w:bookmarkEnd w:id="13"/>
            <w:r w:rsidRPr="00086F8A">
              <w:rPr>
                <w:highlight w:val="yellow"/>
              </w:rPr>
              <w:t>[</w:t>
            </w:r>
            <w:r w:rsidR="00AD1251" w:rsidRPr="00086F8A">
              <w:rPr>
                <w:b/>
                <w:i/>
                <w:highlight w:val="yellow"/>
              </w:rPr>
              <w:t>to be inserted</w:t>
            </w:r>
            <w:r w:rsidRPr="00086F8A">
              <w:rPr>
                <w:highlight w:val="yellow"/>
              </w:rPr>
              <w:t>]</w:t>
            </w:r>
          </w:p>
        </w:tc>
      </w:tr>
      <w:tr w:rsidR="00BE2D1D" w:rsidRPr="00B80832">
        <w:tc>
          <w:tcPr>
            <w:tcW w:w="1276" w:type="dxa"/>
          </w:tcPr>
          <w:p w:rsidR="003B3F37" w:rsidRPr="00B80832" w:rsidRDefault="003B3F37">
            <w:pPr>
              <w:spacing w:before="120" w:after="120" w:line="260" w:lineRule="atLeast"/>
              <w:rPr>
                <w:b/>
                <w:sz w:val="21"/>
              </w:rPr>
            </w:pPr>
          </w:p>
        </w:tc>
        <w:tc>
          <w:tcPr>
            <w:tcW w:w="1525" w:type="dxa"/>
            <w:gridSpan w:val="2"/>
          </w:tcPr>
          <w:p w:rsidR="003B3F37" w:rsidRPr="00B80832" w:rsidRDefault="003B3F37">
            <w:pPr>
              <w:spacing w:before="120" w:after="120" w:line="260" w:lineRule="atLeast"/>
            </w:pPr>
            <w:r w:rsidRPr="00B80832">
              <w:t>Fax</w:t>
            </w:r>
          </w:p>
        </w:tc>
        <w:tc>
          <w:tcPr>
            <w:tcW w:w="5351" w:type="dxa"/>
          </w:tcPr>
          <w:p w:rsidR="003B3F37" w:rsidRPr="00086F8A" w:rsidRDefault="00760FFC">
            <w:pPr>
              <w:pStyle w:val="Details"/>
              <w:rPr>
                <w:highlight w:val="yellow"/>
              </w:rPr>
            </w:pPr>
            <w:bookmarkStart w:id="14" w:name="Fax1"/>
            <w:bookmarkEnd w:id="14"/>
            <w:r w:rsidRPr="00086F8A">
              <w:rPr>
                <w:highlight w:val="yellow"/>
              </w:rPr>
              <w:t>[</w:t>
            </w:r>
            <w:r w:rsidR="00AD1251" w:rsidRPr="00086F8A">
              <w:rPr>
                <w:b/>
                <w:i/>
                <w:highlight w:val="yellow"/>
              </w:rPr>
              <w:t>to be inserted</w:t>
            </w:r>
            <w:r w:rsidRPr="00086F8A">
              <w:rPr>
                <w:highlight w:val="yellow"/>
              </w:rPr>
              <w:t>]</w:t>
            </w:r>
          </w:p>
        </w:tc>
      </w:tr>
      <w:tr w:rsidR="00BE2D1D" w:rsidRPr="00B80832">
        <w:tc>
          <w:tcPr>
            <w:tcW w:w="1276" w:type="dxa"/>
          </w:tcPr>
          <w:p w:rsidR="00A61D34" w:rsidRPr="00B80832" w:rsidRDefault="00A61D34" w:rsidP="00A61D34">
            <w:pPr>
              <w:spacing w:before="120" w:after="120" w:line="260" w:lineRule="atLeast"/>
              <w:rPr>
                <w:b/>
                <w:sz w:val="21"/>
              </w:rPr>
            </w:pPr>
          </w:p>
        </w:tc>
        <w:tc>
          <w:tcPr>
            <w:tcW w:w="1525" w:type="dxa"/>
            <w:gridSpan w:val="2"/>
          </w:tcPr>
          <w:p w:rsidR="00A61D34" w:rsidRPr="00B80832" w:rsidRDefault="00A61D34" w:rsidP="00A61D34">
            <w:pPr>
              <w:spacing w:before="120" w:after="120" w:line="260" w:lineRule="atLeast"/>
            </w:pPr>
            <w:r>
              <w:t>Email</w:t>
            </w:r>
          </w:p>
        </w:tc>
        <w:tc>
          <w:tcPr>
            <w:tcW w:w="5351" w:type="dxa"/>
          </w:tcPr>
          <w:p w:rsidR="00A61D34" w:rsidRPr="00086F8A" w:rsidRDefault="00A61D34" w:rsidP="00A61D34">
            <w:pPr>
              <w:pStyle w:val="Details"/>
              <w:rPr>
                <w:highlight w:val="yellow"/>
              </w:rPr>
            </w:pPr>
            <w:r w:rsidRPr="00086F8A">
              <w:rPr>
                <w:highlight w:val="yellow"/>
              </w:rPr>
              <w:t>[</w:t>
            </w:r>
            <w:r w:rsidRPr="00086F8A">
              <w:rPr>
                <w:b/>
                <w:i/>
                <w:highlight w:val="yellow"/>
              </w:rPr>
              <w:t>to be inserted</w:t>
            </w:r>
            <w:r w:rsidRPr="00086F8A">
              <w:rPr>
                <w:highlight w:val="yellow"/>
              </w:rPr>
              <w:t>]</w:t>
            </w:r>
          </w:p>
        </w:tc>
      </w:tr>
      <w:tr w:rsidR="00BE2D1D" w:rsidRPr="00B80832">
        <w:tc>
          <w:tcPr>
            <w:tcW w:w="1276" w:type="dxa"/>
            <w:tcBorders>
              <w:bottom w:val="single" w:sz="6" w:space="0" w:color="auto"/>
            </w:tcBorders>
          </w:tcPr>
          <w:p w:rsidR="003B3F37" w:rsidRPr="00B80832" w:rsidRDefault="003B3F37">
            <w:pPr>
              <w:spacing w:before="120" w:after="120" w:line="260" w:lineRule="atLeast"/>
              <w:rPr>
                <w:b/>
                <w:sz w:val="21"/>
              </w:rPr>
            </w:pPr>
          </w:p>
        </w:tc>
        <w:tc>
          <w:tcPr>
            <w:tcW w:w="1525" w:type="dxa"/>
            <w:gridSpan w:val="2"/>
            <w:tcBorders>
              <w:bottom w:val="single" w:sz="6" w:space="0" w:color="auto"/>
            </w:tcBorders>
          </w:tcPr>
          <w:p w:rsidR="003B3F37" w:rsidRPr="00B80832" w:rsidRDefault="003B3F37">
            <w:pPr>
              <w:spacing w:before="120" w:after="120" w:line="260" w:lineRule="atLeast"/>
            </w:pPr>
            <w:r w:rsidRPr="00B80832">
              <w:t>Attention</w:t>
            </w:r>
          </w:p>
        </w:tc>
        <w:tc>
          <w:tcPr>
            <w:tcW w:w="5351" w:type="dxa"/>
            <w:tcBorders>
              <w:bottom w:val="single" w:sz="6" w:space="0" w:color="auto"/>
            </w:tcBorders>
          </w:tcPr>
          <w:p w:rsidR="003B3F37" w:rsidRPr="00086F8A" w:rsidRDefault="00760FFC">
            <w:pPr>
              <w:pStyle w:val="Details"/>
              <w:rPr>
                <w:highlight w:val="yellow"/>
              </w:rPr>
            </w:pPr>
            <w:bookmarkStart w:id="15" w:name="Attention1"/>
            <w:bookmarkEnd w:id="15"/>
            <w:r w:rsidRPr="00086F8A">
              <w:rPr>
                <w:highlight w:val="yellow"/>
              </w:rPr>
              <w:t>[</w:t>
            </w:r>
            <w:r w:rsidR="00AD1251" w:rsidRPr="00086F8A">
              <w:rPr>
                <w:b/>
                <w:i/>
                <w:highlight w:val="yellow"/>
              </w:rPr>
              <w:t>to be inserted</w:t>
            </w:r>
            <w:r w:rsidRPr="00086F8A">
              <w:rPr>
                <w:highlight w:val="yellow"/>
              </w:rPr>
              <w:t>]</w:t>
            </w:r>
          </w:p>
        </w:tc>
      </w:tr>
      <w:tr w:rsidR="00DD4A2E" w:rsidRPr="00B80832">
        <w:tc>
          <w:tcPr>
            <w:tcW w:w="1276" w:type="dxa"/>
            <w:tcBorders>
              <w:top w:val="single" w:sz="6" w:space="0" w:color="auto"/>
            </w:tcBorders>
          </w:tcPr>
          <w:p w:rsidR="00DD4A2E" w:rsidRPr="00B80832" w:rsidDel="00DD4A2E" w:rsidRDefault="00A6071C" w:rsidP="00A6071C">
            <w:pPr>
              <w:spacing w:before="120" w:after="120" w:line="260" w:lineRule="atLeast"/>
              <w:rPr>
                <w:b/>
                <w:sz w:val="21"/>
              </w:rPr>
            </w:pPr>
            <w:r>
              <w:rPr>
                <w:b/>
                <w:sz w:val="21"/>
              </w:rPr>
              <w:t>Item 3</w:t>
            </w:r>
          </w:p>
        </w:tc>
        <w:tc>
          <w:tcPr>
            <w:tcW w:w="1525" w:type="dxa"/>
            <w:gridSpan w:val="2"/>
            <w:tcBorders>
              <w:top w:val="single" w:sz="6" w:space="0" w:color="auto"/>
            </w:tcBorders>
          </w:tcPr>
          <w:p w:rsidR="00DD4A2E" w:rsidRPr="00846D2A" w:rsidRDefault="00DD4A2E">
            <w:pPr>
              <w:spacing w:before="120" w:after="120" w:line="260" w:lineRule="atLeast"/>
            </w:pPr>
            <w:r w:rsidRPr="00846D2A">
              <w:t>Owner</w:t>
            </w:r>
          </w:p>
        </w:tc>
        <w:tc>
          <w:tcPr>
            <w:tcW w:w="5351" w:type="dxa"/>
            <w:tcBorders>
              <w:top w:val="single" w:sz="6" w:space="0" w:color="auto"/>
            </w:tcBorders>
          </w:tcPr>
          <w:p w:rsidR="00DD4A2E" w:rsidRPr="00086F8A" w:rsidRDefault="00EB3C20">
            <w:pPr>
              <w:pStyle w:val="Details"/>
              <w:rPr>
                <w:b/>
                <w:highlight w:val="yellow"/>
              </w:rPr>
            </w:pPr>
            <w:r w:rsidRPr="00086F8A">
              <w:rPr>
                <w:b/>
                <w:highlight w:val="yellow"/>
              </w:rPr>
              <w:t>[</w:t>
            </w:r>
            <w:r w:rsidRPr="00086F8A">
              <w:rPr>
                <w:b/>
                <w:i/>
                <w:highlight w:val="yellow"/>
              </w:rPr>
              <w:t>to be inserted</w:t>
            </w:r>
            <w:r w:rsidRPr="00086F8A">
              <w:rPr>
                <w:b/>
                <w:highlight w:val="yellow"/>
              </w:rPr>
              <w:t>]</w:t>
            </w:r>
          </w:p>
        </w:tc>
      </w:tr>
      <w:tr w:rsidR="00BE2D1D" w:rsidRPr="00B80832">
        <w:tc>
          <w:tcPr>
            <w:tcW w:w="1276" w:type="dxa"/>
          </w:tcPr>
          <w:p w:rsidR="003B3F37" w:rsidRPr="00B80832" w:rsidRDefault="003B3F37">
            <w:pPr>
              <w:spacing w:before="120" w:after="120" w:line="260" w:lineRule="atLeast"/>
              <w:rPr>
                <w:b/>
                <w:sz w:val="21"/>
              </w:rPr>
            </w:pPr>
            <w:bookmarkStart w:id="16" w:name="PartyTitle2"/>
            <w:bookmarkEnd w:id="16"/>
          </w:p>
        </w:tc>
        <w:tc>
          <w:tcPr>
            <w:tcW w:w="1525" w:type="dxa"/>
            <w:gridSpan w:val="2"/>
          </w:tcPr>
          <w:p w:rsidR="003B3F37" w:rsidRPr="00B80832" w:rsidRDefault="0093707D">
            <w:pPr>
              <w:spacing w:before="120" w:after="120" w:line="260" w:lineRule="atLeast"/>
            </w:pPr>
            <w:smartTag w:uri="urn:schemas-microsoft-com:office:smarttags" w:element="stockticker">
              <w:r w:rsidRPr="00B80832">
                <w:t>ABN</w:t>
              </w:r>
            </w:smartTag>
          </w:p>
        </w:tc>
        <w:tc>
          <w:tcPr>
            <w:tcW w:w="5351" w:type="dxa"/>
          </w:tcPr>
          <w:p w:rsidR="003B3F37" w:rsidRPr="00086F8A" w:rsidRDefault="00760FFC">
            <w:pPr>
              <w:pStyle w:val="Details"/>
              <w:rPr>
                <w:highlight w:val="yellow"/>
              </w:rPr>
            </w:pPr>
            <w:bookmarkStart w:id="17" w:name="ACN2"/>
            <w:bookmarkEnd w:id="17"/>
            <w:r w:rsidRPr="00086F8A">
              <w:rPr>
                <w:highlight w:val="yellow"/>
              </w:rPr>
              <w:t>[</w:t>
            </w:r>
            <w:r w:rsidR="00AD1251" w:rsidRPr="00086F8A">
              <w:rPr>
                <w:b/>
                <w:i/>
                <w:highlight w:val="yellow"/>
              </w:rPr>
              <w:t>to be inserted</w:t>
            </w:r>
            <w:r w:rsidRPr="00086F8A">
              <w:rPr>
                <w:highlight w:val="yellow"/>
              </w:rPr>
              <w:t>]</w:t>
            </w:r>
          </w:p>
        </w:tc>
      </w:tr>
      <w:tr w:rsidR="00BE2D1D" w:rsidRPr="00B80832">
        <w:tc>
          <w:tcPr>
            <w:tcW w:w="1276" w:type="dxa"/>
          </w:tcPr>
          <w:p w:rsidR="003B3F37" w:rsidRPr="00B80832" w:rsidRDefault="003B3F37">
            <w:pPr>
              <w:spacing w:before="120" w:after="120" w:line="260" w:lineRule="atLeast"/>
              <w:rPr>
                <w:b/>
                <w:sz w:val="21"/>
              </w:rPr>
            </w:pPr>
          </w:p>
        </w:tc>
        <w:tc>
          <w:tcPr>
            <w:tcW w:w="1525" w:type="dxa"/>
            <w:gridSpan w:val="2"/>
          </w:tcPr>
          <w:p w:rsidR="003B3F37" w:rsidRPr="00B80832" w:rsidRDefault="003B3F37">
            <w:pPr>
              <w:spacing w:before="120" w:after="120" w:line="260" w:lineRule="atLeast"/>
            </w:pPr>
            <w:r w:rsidRPr="00B80832">
              <w:t>Address</w:t>
            </w:r>
          </w:p>
        </w:tc>
        <w:tc>
          <w:tcPr>
            <w:tcW w:w="5351" w:type="dxa"/>
          </w:tcPr>
          <w:p w:rsidR="003B3F37" w:rsidRPr="00086F8A" w:rsidRDefault="00760FFC">
            <w:pPr>
              <w:pStyle w:val="Details"/>
              <w:rPr>
                <w:highlight w:val="yellow"/>
              </w:rPr>
            </w:pPr>
            <w:r w:rsidRPr="00086F8A">
              <w:rPr>
                <w:highlight w:val="yellow"/>
              </w:rPr>
              <w:t>[</w:t>
            </w:r>
            <w:r w:rsidR="00AD1251" w:rsidRPr="00086F8A">
              <w:rPr>
                <w:b/>
                <w:i/>
                <w:highlight w:val="yellow"/>
              </w:rPr>
              <w:t>to be inserted</w:t>
            </w:r>
            <w:r w:rsidRPr="00086F8A">
              <w:rPr>
                <w:highlight w:val="yellow"/>
              </w:rPr>
              <w:t>]</w:t>
            </w:r>
          </w:p>
        </w:tc>
      </w:tr>
      <w:tr w:rsidR="00BE2D1D" w:rsidRPr="00B80832">
        <w:tc>
          <w:tcPr>
            <w:tcW w:w="1276" w:type="dxa"/>
          </w:tcPr>
          <w:p w:rsidR="003B3F37" w:rsidRPr="00B80832" w:rsidRDefault="003B3F37">
            <w:pPr>
              <w:spacing w:before="120" w:after="120" w:line="260" w:lineRule="atLeast"/>
              <w:rPr>
                <w:b/>
                <w:sz w:val="21"/>
              </w:rPr>
            </w:pPr>
          </w:p>
        </w:tc>
        <w:tc>
          <w:tcPr>
            <w:tcW w:w="1525" w:type="dxa"/>
            <w:gridSpan w:val="2"/>
          </w:tcPr>
          <w:p w:rsidR="003B3F37" w:rsidRPr="00B80832" w:rsidRDefault="003B3F37">
            <w:pPr>
              <w:spacing w:before="120" w:after="120" w:line="260" w:lineRule="atLeast"/>
            </w:pPr>
            <w:r w:rsidRPr="00B80832">
              <w:t>Telephone</w:t>
            </w:r>
          </w:p>
        </w:tc>
        <w:tc>
          <w:tcPr>
            <w:tcW w:w="5351" w:type="dxa"/>
          </w:tcPr>
          <w:p w:rsidR="003B3F37" w:rsidRPr="00086F8A" w:rsidRDefault="00760FFC">
            <w:pPr>
              <w:pStyle w:val="Details"/>
              <w:rPr>
                <w:highlight w:val="yellow"/>
              </w:rPr>
            </w:pPr>
            <w:bookmarkStart w:id="18" w:name="Telephone2"/>
            <w:bookmarkEnd w:id="18"/>
            <w:r w:rsidRPr="00086F8A">
              <w:rPr>
                <w:highlight w:val="yellow"/>
              </w:rPr>
              <w:t>[</w:t>
            </w:r>
            <w:r w:rsidR="00AD1251" w:rsidRPr="00086F8A">
              <w:rPr>
                <w:b/>
                <w:i/>
                <w:highlight w:val="yellow"/>
              </w:rPr>
              <w:t>to be inserted</w:t>
            </w:r>
            <w:r w:rsidRPr="00086F8A">
              <w:rPr>
                <w:highlight w:val="yellow"/>
              </w:rPr>
              <w:t>]</w:t>
            </w:r>
          </w:p>
        </w:tc>
      </w:tr>
      <w:tr w:rsidR="00BE2D1D" w:rsidRPr="00B80832">
        <w:tc>
          <w:tcPr>
            <w:tcW w:w="1276" w:type="dxa"/>
          </w:tcPr>
          <w:p w:rsidR="003B3F37" w:rsidRPr="00B80832" w:rsidRDefault="003B3F37">
            <w:pPr>
              <w:spacing w:before="120" w:after="120" w:line="260" w:lineRule="atLeast"/>
              <w:rPr>
                <w:b/>
                <w:sz w:val="21"/>
              </w:rPr>
            </w:pPr>
          </w:p>
        </w:tc>
        <w:tc>
          <w:tcPr>
            <w:tcW w:w="1525" w:type="dxa"/>
            <w:gridSpan w:val="2"/>
          </w:tcPr>
          <w:p w:rsidR="003B3F37" w:rsidRPr="00B80832" w:rsidRDefault="003B3F37">
            <w:pPr>
              <w:spacing w:before="120" w:after="120" w:line="260" w:lineRule="atLeast"/>
            </w:pPr>
            <w:r w:rsidRPr="00B80832">
              <w:t>Fax</w:t>
            </w:r>
          </w:p>
        </w:tc>
        <w:tc>
          <w:tcPr>
            <w:tcW w:w="5351" w:type="dxa"/>
          </w:tcPr>
          <w:p w:rsidR="003B3F37" w:rsidRPr="00086F8A" w:rsidRDefault="00760FFC">
            <w:pPr>
              <w:pStyle w:val="Details"/>
              <w:rPr>
                <w:highlight w:val="yellow"/>
              </w:rPr>
            </w:pPr>
            <w:bookmarkStart w:id="19" w:name="Fax2"/>
            <w:bookmarkEnd w:id="19"/>
            <w:r w:rsidRPr="00086F8A">
              <w:rPr>
                <w:highlight w:val="yellow"/>
              </w:rPr>
              <w:t>[</w:t>
            </w:r>
            <w:r w:rsidR="00AD1251" w:rsidRPr="00086F8A">
              <w:rPr>
                <w:b/>
                <w:i/>
                <w:highlight w:val="yellow"/>
              </w:rPr>
              <w:t>to be inserted</w:t>
            </w:r>
            <w:r w:rsidRPr="00086F8A">
              <w:rPr>
                <w:highlight w:val="yellow"/>
              </w:rPr>
              <w:t>]</w:t>
            </w:r>
          </w:p>
        </w:tc>
      </w:tr>
      <w:tr w:rsidR="00BE2D1D" w:rsidRPr="00B80832">
        <w:tc>
          <w:tcPr>
            <w:tcW w:w="1276" w:type="dxa"/>
          </w:tcPr>
          <w:p w:rsidR="00A61D34" w:rsidRPr="00B80832" w:rsidRDefault="00A61D34" w:rsidP="00A61D34">
            <w:pPr>
              <w:spacing w:before="120" w:after="120" w:line="260" w:lineRule="atLeast"/>
              <w:rPr>
                <w:b/>
                <w:sz w:val="21"/>
              </w:rPr>
            </w:pPr>
          </w:p>
        </w:tc>
        <w:tc>
          <w:tcPr>
            <w:tcW w:w="1525" w:type="dxa"/>
            <w:gridSpan w:val="2"/>
          </w:tcPr>
          <w:p w:rsidR="00A61D34" w:rsidRPr="00B80832" w:rsidRDefault="00A61D34" w:rsidP="00A61D34">
            <w:pPr>
              <w:spacing w:before="120" w:after="120" w:line="260" w:lineRule="atLeast"/>
            </w:pPr>
            <w:r>
              <w:t>Email</w:t>
            </w:r>
          </w:p>
        </w:tc>
        <w:tc>
          <w:tcPr>
            <w:tcW w:w="5351" w:type="dxa"/>
          </w:tcPr>
          <w:p w:rsidR="00A61D34" w:rsidRPr="00086F8A" w:rsidRDefault="00A61D34" w:rsidP="00A61D34">
            <w:pPr>
              <w:pStyle w:val="Details"/>
              <w:rPr>
                <w:highlight w:val="yellow"/>
              </w:rPr>
            </w:pPr>
            <w:r w:rsidRPr="00086F8A">
              <w:rPr>
                <w:highlight w:val="yellow"/>
              </w:rPr>
              <w:t>[</w:t>
            </w:r>
            <w:r w:rsidRPr="00086F8A">
              <w:rPr>
                <w:b/>
                <w:i/>
                <w:highlight w:val="yellow"/>
              </w:rPr>
              <w:t>to be inserted</w:t>
            </w:r>
            <w:r w:rsidRPr="00086F8A">
              <w:rPr>
                <w:highlight w:val="yellow"/>
              </w:rPr>
              <w:t>]</w:t>
            </w:r>
          </w:p>
        </w:tc>
      </w:tr>
      <w:tr w:rsidR="00BE2D1D" w:rsidRPr="00B80832">
        <w:tc>
          <w:tcPr>
            <w:tcW w:w="1276" w:type="dxa"/>
            <w:tcBorders>
              <w:bottom w:val="single" w:sz="6" w:space="0" w:color="auto"/>
            </w:tcBorders>
          </w:tcPr>
          <w:p w:rsidR="003B3F37" w:rsidRPr="00B80832" w:rsidRDefault="003B3F37">
            <w:pPr>
              <w:spacing w:before="120" w:after="120" w:line="260" w:lineRule="atLeast"/>
              <w:rPr>
                <w:b/>
                <w:sz w:val="21"/>
              </w:rPr>
            </w:pPr>
          </w:p>
        </w:tc>
        <w:tc>
          <w:tcPr>
            <w:tcW w:w="1525" w:type="dxa"/>
            <w:gridSpan w:val="2"/>
            <w:tcBorders>
              <w:bottom w:val="single" w:sz="6" w:space="0" w:color="auto"/>
            </w:tcBorders>
          </w:tcPr>
          <w:p w:rsidR="003B3F37" w:rsidRPr="00B80832" w:rsidRDefault="003B3F37">
            <w:pPr>
              <w:spacing w:before="120" w:after="120" w:line="260" w:lineRule="atLeast"/>
            </w:pPr>
            <w:r w:rsidRPr="00B80832">
              <w:t>Attention</w:t>
            </w:r>
          </w:p>
        </w:tc>
        <w:tc>
          <w:tcPr>
            <w:tcW w:w="5351" w:type="dxa"/>
            <w:tcBorders>
              <w:bottom w:val="single" w:sz="6" w:space="0" w:color="auto"/>
            </w:tcBorders>
          </w:tcPr>
          <w:p w:rsidR="003B3F37" w:rsidRPr="00086F8A" w:rsidRDefault="00760FFC">
            <w:pPr>
              <w:pStyle w:val="Details"/>
              <w:rPr>
                <w:highlight w:val="yellow"/>
              </w:rPr>
            </w:pPr>
            <w:bookmarkStart w:id="20" w:name="Attention2"/>
            <w:bookmarkEnd w:id="20"/>
            <w:r w:rsidRPr="00086F8A">
              <w:rPr>
                <w:highlight w:val="yellow"/>
              </w:rPr>
              <w:t>[</w:t>
            </w:r>
            <w:r w:rsidR="00AD1251" w:rsidRPr="00086F8A">
              <w:rPr>
                <w:b/>
                <w:i/>
                <w:highlight w:val="yellow"/>
              </w:rPr>
              <w:t>to be inserted</w:t>
            </w:r>
            <w:r w:rsidRPr="00086F8A">
              <w:rPr>
                <w:highlight w:val="yellow"/>
              </w:rPr>
              <w:t>]</w:t>
            </w:r>
          </w:p>
        </w:tc>
      </w:tr>
      <w:tr w:rsidR="00BE2D1D" w:rsidRPr="00B80832">
        <w:tc>
          <w:tcPr>
            <w:tcW w:w="1276" w:type="dxa"/>
            <w:tcBorders>
              <w:top w:val="single" w:sz="6" w:space="0" w:color="auto"/>
            </w:tcBorders>
          </w:tcPr>
          <w:p w:rsidR="0093707D" w:rsidRPr="00B80832" w:rsidRDefault="003E695E">
            <w:pPr>
              <w:spacing w:before="120" w:after="120" w:line="260" w:lineRule="atLeast"/>
              <w:rPr>
                <w:b/>
                <w:sz w:val="21"/>
              </w:rPr>
            </w:pPr>
            <w:r>
              <w:rPr>
                <w:b/>
                <w:sz w:val="21"/>
              </w:rPr>
              <w:t>Item 4</w:t>
            </w:r>
          </w:p>
        </w:tc>
        <w:tc>
          <w:tcPr>
            <w:tcW w:w="1525" w:type="dxa"/>
            <w:gridSpan w:val="2"/>
            <w:tcBorders>
              <w:top w:val="single" w:sz="6" w:space="0" w:color="auto"/>
            </w:tcBorders>
          </w:tcPr>
          <w:p w:rsidR="0093707D" w:rsidRPr="00846D2A" w:rsidRDefault="003E695E">
            <w:pPr>
              <w:spacing w:before="120" w:after="120" w:line="260" w:lineRule="atLeast"/>
            </w:pPr>
            <w:r w:rsidRPr="00846D2A">
              <w:t>Lending Body</w:t>
            </w:r>
          </w:p>
        </w:tc>
        <w:tc>
          <w:tcPr>
            <w:tcW w:w="5351" w:type="dxa"/>
            <w:tcBorders>
              <w:top w:val="single" w:sz="6" w:space="0" w:color="auto"/>
            </w:tcBorders>
          </w:tcPr>
          <w:p w:rsidR="0093707D" w:rsidRPr="00086F8A" w:rsidRDefault="00760FFC">
            <w:pPr>
              <w:pStyle w:val="Details"/>
              <w:rPr>
                <w:b/>
                <w:highlight w:val="yellow"/>
              </w:rPr>
            </w:pPr>
            <w:r w:rsidRPr="00086F8A">
              <w:rPr>
                <w:b/>
                <w:highlight w:val="yellow"/>
              </w:rPr>
              <w:t>[</w:t>
            </w:r>
            <w:r w:rsidR="00AD1251" w:rsidRPr="00086F8A">
              <w:rPr>
                <w:b/>
                <w:i/>
                <w:highlight w:val="yellow"/>
              </w:rPr>
              <w:t>to be inserted</w:t>
            </w:r>
            <w:r w:rsidRPr="00086F8A">
              <w:rPr>
                <w:b/>
                <w:highlight w:val="yellow"/>
              </w:rPr>
              <w:t>]</w:t>
            </w:r>
            <w:r w:rsidR="0093707D" w:rsidRPr="00086F8A">
              <w:rPr>
                <w:highlight w:val="yellow"/>
              </w:rPr>
              <w:t xml:space="preserve"> </w:t>
            </w:r>
          </w:p>
        </w:tc>
      </w:tr>
      <w:tr w:rsidR="00BE2D1D" w:rsidRPr="00B80832">
        <w:tc>
          <w:tcPr>
            <w:tcW w:w="1276" w:type="dxa"/>
          </w:tcPr>
          <w:p w:rsidR="0093707D" w:rsidRPr="00B80832" w:rsidRDefault="0093707D">
            <w:pPr>
              <w:spacing w:before="120" w:after="120" w:line="260" w:lineRule="atLeast"/>
              <w:rPr>
                <w:b/>
                <w:sz w:val="21"/>
              </w:rPr>
            </w:pPr>
          </w:p>
        </w:tc>
        <w:tc>
          <w:tcPr>
            <w:tcW w:w="1525" w:type="dxa"/>
            <w:gridSpan w:val="2"/>
          </w:tcPr>
          <w:p w:rsidR="0093707D" w:rsidRPr="00B80832" w:rsidRDefault="0093707D">
            <w:pPr>
              <w:spacing w:before="120" w:after="120" w:line="260" w:lineRule="atLeast"/>
            </w:pPr>
            <w:smartTag w:uri="urn:schemas-microsoft-com:office:smarttags" w:element="stockticker">
              <w:r w:rsidRPr="00B80832">
                <w:t>ABN</w:t>
              </w:r>
            </w:smartTag>
          </w:p>
        </w:tc>
        <w:tc>
          <w:tcPr>
            <w:tcW w:w="5351" w:type="dxa"/>
          </w:tcPr>
          <w:p w:rsidR="0093707D" w:rsidRPr="00086F8A" w:rsidRDefault="00760FFC">
            <w:pPr>
              <w:pStyle w:val="Details"/>
              <w:rPr>
                <w:highlight w:val="yellow"/>
              </w:rPr>
            </w:pPr>
            <w:r w:rsidRPr="00086F8A">
              <w:rPr>
                <w:highlight w:val="yellow"/>
              </w:rPr>
              <w:t>[</w:t>
            </w:r>
            <w:r w:rsidR="00AD1251" w:rsidRPr="00086F8A">
              <w:rPr>
                <w:b/>
                <w:i/>
                <w:highlight w:val="yellow"/>
              </w:rPr>
              <w:t>to be inserted</w:t>
            </w:r>
            <w:r w:rsidRPr="00086F8A">
              <w:rPr>
                <w:highlight w:val="yellow"/>
              </w:rPr>
              <w:t>]</w:t>
            </w:r>
          </w:p>
        </w:tc>
      </w:tr>
      <w:tr w:rsidR="00BE2D1D" w:rsidRPr="00B80832">
        <w:tc>
          <w:tcPr>
            <w:tcW w:w="1276" w:type="dxa"/>
          </w:tcPr>
          <w:p w:rsidR="0093707D" w:rsidRPr="00B80832" w:rsidRDefault="0093707D">
            <w:pPr>
              <w:spacing w:before="120" w:after="120" w:line="260" w:lineRule="atLeast"/>
              <w:rPr>
                <w:b/>
                <w:sz w:val="21"/>
              </w:rPr>
            </w:pPr>
          </w:p>
        </w:tc>
        <w:tc>
          <w:tcPr>
            <w:tcW w:w="1525" w:type="dxa"/>
            <w:gridSpan w:val="2"/>
          </w:tcPr>
          <w:p w:rsidR="0093707D" w:rsidRPr="00B80832" w:rsidRDefault="0093707D">
            <w:pPr>
              <w:spacing w:before="120" w:after="120" w:line="260" w:lineRule="atLeast"/>
            </w:pPr>
            <w:r w:rsidRPr="00B80832">
              <w:t>Address</w:t>
            </w:r>
          </w:p>
        </w:tc>
        <w:tc>
          <w:tcPr>
            <w:tcW w:w="5351" w:type="dxa"/>
          </w:tcPr>
          <w:p w:rsidR="0093707D" w:rsidRPr="00086F8A" w:rsidRDefault="00760FFC">
            <w:pPr>
              <w:pStyle w:val="Details"/>
              <w:rPr>
                <w:highlight w:val="yellow"/>
              </w:rPr>
            </w:pPr>
            <w:r w:rsidRPr="00086F8A">
              <w:rPr>
                <w:highlight w:val="yellow"/>
              </w:rPr>
              <w:t>[</w:t>
            </w:r>
            <w:r w:rsidR="00AD1251" w:rsidRPr="00086F8A">
              <w:rPr>
                <w:b/>
                <w:i/>
                <w:highlight w:val="yellow"/>
              </w:rPr>
              <w:t>to be inserted</w:t>
            </w:r>
            <w:r w:rsidRPr="00086F8A">
              <w:rPr>
                <w:highlight w:val="yellow"/>
              </w:rPr>
              <w:t>]</w:t>
            </w:r>
          </w:p>
        </w:tc>
      </w:tr>
      <w:tr w:rsidR="00BE2D1D" w:rsidRPr="00B80832">
        <w:tc>
          <w:tcPr>
            <w:tcW w:w="1276" w:type="dxa"/>
          </w:tcPr>
          <w:p w:rsidR="0093707D" w:rsidRPr="00B80832" w:rsidRDefault="0093707D">
            <w:pPr>
              <w:spacing w:before="120" w:after="120" w:line="260" w:lineRule="atLeast"/>
              <w:rPr>
                <w:b/>
                <w:sz w:val="21"/>
              </w:rPr>
            </w:pPr>
          </w:p>
        </w:tc>
        <w:tc>
          <w:tcPr>
            <w:tcW w:w="1525" w:type="dxa"/>
            <w:gridSpan w:val="2"/>
          </w:tcPr>
          <w:p w:rsidR="0093707D" w:rsidRPr="00B80832" w:rsidRDefault="0093707D">
            <w:pPr>
              <w:spacing w:before="120" w:after="120" w:line="260" w:lineRule="atLeast"/>
            </w:pPr>
            <w:r w:rsidRPr="00B80832">
              <w:t>Telephone</w:t>
            </w:r>
          </w:p>
        </w:tc>
        <w:tc>
          <w:tcPr>
            <w:tcW w:w="5351" w:type="dxa"/>
          </w:tcPr>
          <w:p w:rsidR="0093707D" w:rsidRPr="00086F8A" w:rsidRDefault="00760FFC">
            <w:pPr>
              <w:pStyle w:val="Details"/>
              <w:rPr>
                <w:highlight w:val="yellow"/>
              </w:rPr>
            </w:pPr>
            <w:r w:rsidRPr="00086F8A">
              <w:rPr>
                <w:highlight w:val="yellow"/>
              </w:rPr>
              <w:t>[</w:t>
            </w:r>
            <w:r w:rsidR="00AD1251" w:rsidRPr="00086F8A">
              <w:rPr>
                <w:b/>
                <w:i/>
                <w:highlight w:val="yellow"/>
              </w:rPr>
              <w:t>to be inserted</w:t>
            </w:r>
            <w:r w:rsidRPr="00086F8A">
              <w:rPr>
                <w:highlight w:val="yellow"/>
              </w:rPr>
              <w:t>]</w:t>
            </w:r>
          </w:p>
        </w:tc>
      </w:tr>
      <w:tr w:rsidR="00BE2D1D" w:rsidRPr="00B80832">
        <w:tc>
          <w:tcPr>
            <w:tcW w:w="1276" w:type="dxa"/>
          </w:tcPr>
          <w:p w:rsidR="0093707D" w:rsidRPr="00B80832" w:rsidRDefault="0093707D">
            <w:pPr>
              <w:spacing w:before="120" w:after="120" w:line="260" w:lineRule="atLeast"/>
              <w:rPr>
                <w:b/>
                <w:sz w:val="21"/>
              </w:rPr>
            </w:pPr>
          </w:p>
        </w:tc>
        <w:tc>
          <w:tcPr>
            <w:tcW w:w="1525" w:type="dxa"/>
            <w:gridSpan w:val="2"/>
          </w:tcPr>
          <w:p w:rsidR="0093707D" w:rsidRPr="00B80832" w:rsidRDefault="0093707D">
            <w:pPr>
              <w:spacing w:before="120" w:after="120" w:line="260" w:lineRule="atLeast"/>
            </w:pPr>
            <w:r w:rsidRPr="00B80832">
              <w:t>Fax</w:t>
            </w:r>
          </w:p>
        </w:tc>
        <w:tc>
          <w:tcPr>
            <w:tcW w:w="5351" w:type="dxa"/>
          </w:tcPr>
          <w:p w:rsidR="0093707D" w:rsidRPr="00086F8A" w:rsidRDefault="00760FFC">
            <w:pPr>
              <w:pStyle w:val="Details"/>
              <w:rPr>
                <w:highlight w:val="yellow"/>
              </w:rPr>
            </w:pPr>
            <w:r w:rsidRPr="00086F8A">
              <w:rPr>
                <w:highlight w:val="yellow"/>
              </w:rPr>
              <w:t>[</w:t>
            </w:r>
            <w:r w:rsidR="00AD1251" w:rsidRPr="00086F8A">
              <w:rPr>
                <w:b/>
                <w:i/>
                <w:highlight w:val="yellow"/>
              </w:rPr>
              <w:t>to be inserted</w:t>
            </w:r>
            <w:r w:rsidRPr="00086F8A">
              <w:rPr>
                <w:highlight w:val="yellow"/>
              </w:rPr>
              <w:t>]</w:t>
            </w:r>
          </w:p>
        </w:tc>
      </w:tr>
      <w:tr w:rsidR="00BE2D1D" w:rsidRPr="00B80832">
        <w:tc>
          <w:tcPr>
            <w:tcW w:w="1276" w:type="dxa"/>
          </w:tcPr>
          <w:p w:rsidR="00A61D34" w:rsidRPr="00B80832" w:rsidRDefault="00A61D34" w:rsidP="00A61D34">
            <w:pPr>
              <w:spacing w:before="120" w:after="120" w:line="260" w:lineRule="atLeast"/>
              <w:rPr>
                <w:b/>
                <w:sz w:val="21"/>
              </w:rPr>
            </w:pPr>
          </w:p>
        </w:tc>
        <w:tc>
          <w:tcPr>
            <w:tcW w:w="1525" w:type="dxa"/>
            <w:gridSpan w:val="2"/>
          </w:tcPr>
          <w:p w:rsidR="00A61D34" w:rsidRPr="00B80832" w:rsidRDefault="00A61D34" w:rsidP="00A61D34">
            <w:pPr>
              <w:spacing w:before="120" w:after="120" w:line="260" w:lineRule="atLeast"/>
            </w:pPr>
            <w:r>
              <w:t>Email</w:t>
            </w:r>
          </w:p>
        </w:tc>
        <w:tc>
          <w:tcPr>
            <w:tcW w:w="5351" w:type="dxa"/>
          </w:tcPr>
          <w:p w:rsidR="00A61D34" w:rsidRPr="00086F8A" w:rsidRDefault="00A61D34" w:rsidP="00A61D34">
            <w:pPr>
              <w:pStyle w:val="Details"/>
              <w:rPr>
                <w:highlight w:val="yellow"/>
              </w:rPr>
            </w:pPr>
            <w:r w:rsidRPr="00086F8A">
              <w:rPr>
                <w:highlight w:val="yellow"/>
              </w:rPr>
              <w:t>[</w:t>
            </w:r>
            <w:r w:rsidRPr="00086F8A">
              <w:rPr>
                <w:b/>
                <w:i/>
                <w:highlight w:val="yellow"/>
              </w:rPr>
              <w:t>to be inserted</w:t>
            </w:r>
            <w:r w:rsidRPr="00086F8A">
              <w:rPr>
                <w:highlight w:val="yellow"/>
              </w:rPr>
              <w:t>]</w:t>
            </w:r>
          </w:p>
        </w:tc>
      </w:tr>
      <w:tr w:rsidR="00BE2D1D" w:rsidRPr="00B80832">
        <w:tc>
          <w:tcPr>
            <w:tcW w:w="1276" w:type="dxa"/>
            <w:tcBorders>
              <w:bottom w:val="single" w:sz="6" w:space="0" w:color="auto"/>
            </w:tcBorders>
          </w:tcPr>
          <w:p w:rsidR="0093707D" w:rsidRPr="00B80832" w:rsidRDefault="0093707D">
            <w:pPr>
              <w:spacing w:before="120" w:after="120" w:line="260" w:lineRule="atLeast"/>
              <w:rPr>
                <w:b/>
                <w:sz w:val="21"/>
              </w:rPr>
            </w:pPr>
          </w:p>
        </w:tc>
        <w:tc>
          <w:tcPr>
            <w:tcW w:w="1525" w:type="dxa"/>
            <w:gridSpan w:val="2"/>
            <w:tcBorders>
              <w:bottom w:val="single" w:sz="6" w:space="0" w:color="auto"/>
            </w:tcBorders>
          </w:tcPr>
          <w:p w:rsidR="0093707D" w:rsidRPr="00B80832" w:rsidRDefault="0093707D">
            <w:pPr>
              <w:spacing w:before="120" w:after="120" w:line="260" w:lineRule="atLeast"/>
            </w:pPr>
            <w:r w:rsidRPr="00B80832">
              <w:t>Attention</w:t>
            </w:r>
          </w:p>
        </w:tc>
        <w:tc>
          <w:tcPr>
            <w:tcW w:w="5351" w:type="dxa"/>
            <w:tcBorders>
              <w:bottom w:val="single" w:sz="6" w:space="0" w:color="auto"/>
            </w:tcBorders>
          </w:tcPr>
          <w:p w:rsidR="0093707D" w:rsidRPr="00086F8A" w:rsidRDefault="00760FFC">
            <w:pPr>
              <w:pStyle w:val="Details"/>
              <w:rPr>
                <w:highlight w:val="yellow"/>
              </w:rPr>
            </w:pPr>
            <w:r w:rsidRPr="00086F8A">
              <w:rPr>
                <w:highlight w:val="yellow"/>
              </w:rPr>
              <w:t>[</w:t>
            </w:r>
            <w:r w:rsidR="00AD1251" w:rsidRPr="00086F8A">
              <w:rPr>
                <w:b/>
                <w:i/>
                <w:highlight w:val="yellow"/>
              </w:rPr>
              <w:t>to be inserted</w:t>
            </w:r>
            <w:r w:rsidRPr="00086F8A">
              <w:rPr>
                <w:highlight w:val="yellow"/>
              </w:rPr>
              <w:t>]</w:t>
            </w:r>
          </w:p>
        </w:tc>
      </w:tr>
      <w:tr w:rsidR="006C5882" w:rsidRPr="00B80832">
        <w:tc>
          <w:tcPr>
            <w:tcW w:w="1276" w:type="dxa"/>
            <w:tcBorders>
              <w:top w:val="single" w:sz="6" w:space="0" w:color="auto"/>
              <w:bottom w:val="single" w:sz="4" w:space="0" w:color="auto"/>
            </w:tcBorders>
          </w:tcPr>
          <w:p w:rsidR="006C5882" w:rsidRPr="003E695E" w:rsidRDefault="00DD4A2E" w:rsidP="00797E91">
            <w:pPr>
              <w:keepNext/>
              <w:spacing w:before="120" w:after="120" w:line="260" w:lineRule="atLeast"/>
              <w:rPr>
                <w:b/>
              </w:rPr>
            </w:pPr>
            <w:r w:rsidRPr="003E695E">
              <w:rPr>
                <w:b/>
              </w:rPr>
              <w:lastRenderedPageBreak/>
              <w:t xml:space="preserve">Item </w:t>
            </w:r>
            <w:r w:rsidR="003E695E">
              <w:rPr>
                <w:b/>
              </w:rPr>
              <w:t>5</w:t>
            </w:r>
          </w:p>
        </w:tc>
        <w:tc>
          <w:tcPr>
            <w:tcW w:w="1525" w:type="dxa"/>
            <w:gridSpan w:val="2"/>
            <w:tcBorders>
              <w:top w:val="single" w:sz="6" w:space="0" w:color="auto"/>
              <w:bottom w:val="single" w:sz="4" w:space="0" w:color="auto"/>
            </w:tcBorders>
          </w:tcPr>
          <w:p w:rsidR="006C5882" w:rsidRPr="00846D2A" w:rsidRDefault="006C5882">
            <w:pPr>
              <w:spacing w:before="120" w:after="120" w:line="260" w:lineRule="atLeast"/>
            </w:pPr>
            <w:r w:rsidRPr="00846D2A">
              <w:t>Building</w:t>
            </w:r>
          </w:p>
        </w:tc>
        <w:tc>
          <w:tcPr>
            <w:tcW w:w="5351" w:type="dxa"/>
            <w:tcBorders>
              <w:top w:val="single" w:sz="6" w:space="0" w:color="auto"/>
              <w:bottom w:val="single" w:sz="4" w:space="0" w:color="auto"/>
            </w:tcBorders>
          </w:tcPr>
          <w:p w:rsidR="006C5882" w:rsidRPr="003E695E" w:rsidRDefault="003E695E">
            <w:pPr>
              <w:pStyle w:val="Details"/>
            </w:pPr>
            <w:r w:rsidRPr="00086F8A">
              <w:rPr>
                <w:highlight w:val="yellow"/>
              </w:rPr>
              <w:t>[</w:t>
            </w:r>
            <w:r w:rsidRPr="00086F8A">
              <w:rPr>
                <w:b/>
                <w:i/>
                <w:highlight w:val="yellow"/>
              </w:rPr>
              <w:t>description</w:t>
            </w:r>
            <w:r w:rsidRPr="00086F8A">
              <w:rPr>
                <w:highlight w:val="yellow"/>
              </w:rPr>
              <w:t xml:space="preserve"> </w:t>
            </w:r>
            <w:r w:rsidRPr="00086F8A">
              <w:rPr>
                <w:b/>
                <w:i/>
                <w:highlight w:val="yellow"/>
              </w:rPr>
              <w:t>to be inserted</w:t>
            </w:r>
            <w:r w:rsidRPr="00086F8A">
              <w:rPr>
                <w:highlight w:val="yellow"/>
              </w:rPr>
              <w:t>]</w:t>
            </w:r>
          </w:p>
        </w:tc>
      </w:tr>
      <w:tr w:rsidR="00385C9F" w:rsidRPr="00B80832">
        <w:tc>
          <w:tcPr>
            <w:tcW w:w="1286" w:type="dxa"/>
            <w:gridSpan w:val="2"/>
          </w:tcPr>
          <w:p w:rsidR="00385C9F" w:rsidRPr="00B80832" w:rsidRDefault="00385C9F" w:rsidP="008D2442">
            <w:pPr>
              <w:spacing w:before="120" w:after="120" w:line="260" w:lineRule="atLeast"/>
              <w:rPr>
                <w:b/>
                <w:sz w:val="21"/>
              </w:rPr>
            </w:pPr>
            <w:r>
              <w:rPr>
                <w:b/>
                <w:sz w:val="21"/>
              </w:rPr>
              <w:t>Item 6</w:t>
            </w:r>
          </w:p>
        </w:tc>
        <w:tc>
          <w:tcPr>
            <w:tcW w:w="1515" w:type="dxa"/>
          </w:tcPr>
          <w:p w:rsidR="00385C9F" w:rsidRPr="00DD4A2E" w:rsidRDefault="00385C9F" w:rsidP="008D2442">
            <w:pPr>
              <w:spacing w:before="120" w:after="120" w:line="260" w:lineRule="atLeast"/>
              <w:rPr>
                <w:sz w:val="21"/>
              </w:rPr>
            </w:pPr>
            <w:r w:rsidRPr="00846D2A">
              <w:t>Approved signatories</w:t>
            </w:r>
          </w:p>
        </w:tc>
        <w:tc>
          <w:tcPr>
            <w:tcW w:w="5351" w:type="dxa"/>
          </w:tcPr>
          <w:p w:rsidR="00385C9F" w:rsidRDefault="00385C9F" w:rsidP="008D2442">
            <w:pPr>
              <w:pStyle w:val="Details"/>
            </w:pPr>
          </w:p>
        </w:tc>
      </w:tr>
      <w:tr w:rsidR="00385C9F" w:rsidRPr="00B80832">
        <w:tc>
          <w:tcPr>
            <w:tcW w:w="1286" w:type="dxa"/>
            <w:gridSpan w:val="2"/>
          </w:tcPr>
          <w:p w:rsidR="00385C9F" w:rsidRPr="00B80832" w:rsidRDefault="00385C9F">
            <w:pPr>
              <w:spacing w:before="120" w:after="120" w:line="260" w:lineRule="atLeast"/>
              <w:rPr>
                <w:b/>
                <w:sz w:val="21"/>
              </w:rPr>
            </w:pPr>
          </w:p>
        </w:tc>
        <w:tc>
          <w:tcPr>
            <w:tcW w:w="1515" w:type="dxa"/>
          </w:tcPr>
          <w:p w:rsidR="00385C9F" w:rsidRPr="00DD4A2E" w:rsidRDefault="00086F8A">
            <w:pPr>
              <w:spacing w:before="120" w:after="120" w:line="260" w:lineRule="atLeast"/>
            </w:pPr>
            <w:r w:rsidRPr="00086F8A">
              <w:rPr>
                <w:highlight w:val="yellow"/>
              </w:rPr>
              <w:t xml:space="preserve">[Insert Local </w:t>
            </w:r>
            <w:r>
              <w:rPr>
                <w:highlight w:val="yellow"/>
              </w:rPr>
              <w:t xml:space="preserve">Government </w:t>
            </w:r>
            <w:r w:rsidRPr="00086F8A">
              <w:rPr>
                <w:highlight w:val="yellow"/>
              </w:rPr>
              <w:t>Abbreviation]</w:t>
            </w:r>
          </w:p>
        </w:tc>
        <w:tc>
          <w:tcPr>
            <w:tcW w:w="5351" w:type="dxa"/>
          </w:tcPr>
          <w:p w:rsidR="00385C9F" w:rsidRPr="00B80832" w:rsidRDefault="00086F8A" w:rsidP="00086F8A">
            <w:pPr>
              <w:pStyle w:val="Details"/>
            </w:pPr>
            <w:r>
              <w:t xml:space="preserve">The chief executive officer of </w:t>
            </w:r>
            <w:r w:rsidRPr="00086F8A">
              <w:rPr>
                <w:highlight w:val="yellow"/>
              </w:rPr>
              <w:t xml:space="preserve">[Insert Local </w:t>
            </w:r>
            <w:r>
              <w:rPr>
                <w:highlight w:val="yellow"/>
              </w:rPr>
              <w:t xml:space="preserve">Government </w:t>
            </w:r>
            <w:r w:rsidRPr="00086F8A">
              <w:rPr>
                <w:highlight w:val="yellow"/>
              </w:rPr>
              <w:t>Abbreviation]</w:t>
            </w:r>
            <w:r w:rsidR="00385C9F">
              <w:t>.</w:t>
            </w:r>
          </w:p>
        </w:tc>
      </w:tr>
      <w:tr w:rsidR="00385C9F" w:rsidRPr="00B80832">
        <w:tc>
          <w:tcPr>
            <w:tcW w:w="1286" w:type="dxa"/>
            <w:gridSpan w:val="2"/>
          </w:tcPr>
          <w:p w:rsidR="00385C9F" w:rsidRPr="00B80832" w:rsidRDefault="00385C9F">
            <w:pPr>
              <w:spacing w:before="120" w:after="120" w:line="260" w:lineRule="atLeast"/>
              <w:rPr>
                <w:b/>
                <w:sz w:val="21"/>
              </w:rPr>
            </w:pPr>
          </w:p>
        </w:tc>
        <w:tc>
          <w:tcPr>
            <w:tcW w:w="1515" w:type="dxa"/>
          </w:tcPr>
          <w:p w:rsidR="00385C9F" w:rsidRPr="00DD4A2E" w:rsidRDefault="00385C9F">
            <w:pPr>
              <w:spacing w:before="120" w:after="120" w:line="260" w:lineRule="atLeast"/>
            </w:pPr>
            <w:r w:rsidRPr="00DD4A2E">
              <w:rPr>
                <w:sz w:val="21"/>
              </w:rPr>
              <w:t>Owner</w:t>
            </w:r>
          </w:p>
        </w:tc>
        <w:tc>
          <w:tcPr>
            <w:tcW w:w="5351" w:type="dxa"/>
          </w:tcPr>
          <w:p w:rsidR="00385C9F" w:rsidRPr="00B80832" w:rsidRDefault="00385C9F">
            <w:pPr>
              <w:pStyle w:val="Details"/>
            </w:pPr>
            <w:r>
              <w:t>A</w:t>
            </w:r>
            <w:r w:rsidRPr="00B80832">
              <w:t xml:space="preserve"> director or secretary of </w:t>
            </w:r>
            <w:r>
              <w:t>the Owner</w:t>
            </w:r>
            <w:r w:rsidRPr="00B80832">
              <w:t xml:space="preserve">, or an officer of the </w:t>
            </w:r>
            <w:r>
              <w:t xml:space="preserve">Owner </w:t>
            </w:r>
            <w:r w:rsidRPr="00B80832">
              <w:t>whose title contains the word</w:t>
            </w:r>
            <w:r>
              <w:t>s</w:t>
            </w:r>
            <w:r w:rsidRPr="00B80832">
              <w:t xml:space="preserve"> [</w:t>
            </w:r>
            <w:r w:rsidRPr="00B80832">
              <w:rPr>
                <w:b/>
                <w:i/>
              </w:rPr>
              <w:t>to be inserted</w:t>
            </w:r>
            <w:r w:rsidRPr="00B80832">
              <w:t>], or a person performing the functions of any of them</w:t>
            </w:r>
            <w:r>
              <w:t>.</w:t>
            </w:r>
          </w:p>
        </w:tc>
      </w:tr>
      <w:tr w:rsidR="00385C9F" w:rsidRPr="00B80832">
        <w:tc>
          <w:tcPr>
            <w:tcW w:w="1286" w:type="dxa"/>
            <w:gridSpan w:val="2"/>
            <w:tcBorders>
              <w:bottom w:val="single" w:sz="6" w:space="0" w:color="auto"/>
            </w:tcBorders>
          </w:tcPr>
          <w:p w:rsidR="00385C9F" w:rsidRPr="00B80832" w:rsidRDefault="00385C9F">
            <w:pPr>
              <w:spacing w:before="120" w:after="120" w:line="260" w:lineRule="atLeast"/>
              <w:rPr>
                <w:b/>
                <w:sz w:val="21"/>
              </w:rPr>
            </w:pPr>
          </w:p>
        </w:tc>
        <w:tc>
          <w:tcPr>
            <w:tcW w:w="1515" w:type="dxa"/>
            <w:tcBorders>
              <w:bottom w:val="single" w:sz="6" w:space="0" w:color="auto"/>
            </w:tcBorders>
          </w:tcPr>
          <w:p w:rsidR="00385C9F" w:rsidRPr="00DD4A2E" w:rsidRDefault="00385C9F">
            <w:pPr>
              <w:spacing w:before="120" w:after="120" w:line="260" w:lineRule="atLeast"/>
            </w:pPr>
            <w:r w:rsidRPr="00DD4A2E">
              <w:rPr>
                <w:sz w:val="21"/>
              </w:rPr>
              <w:t>Lending Body</w:t>
            </w:r>
          </w:p>
        </w:tc>
        <w:tc>
          <w:tcPr>
            <w:tcW w:w="5351" w:type="dxa"/>
            <w:tcBorders>
              <w:bottom w:val="single" w:sz="6" w:space="0" w:color="auto"/>
            </w:tcBorders>
          </w:tcPr>
          <w:p w:rsidR="00385C9F" w:rsidRPr="00B80832" w:rsidRDefault="00385C9F">
            <w:pPr>
              <w:pStyle w:val="Details"/>
            </w:pPr>
            <w:r>
              <w:t>A director or secretary of the Lending Body, or an officer of the Lending Body whose title contains the words “director”, “chief”, “head”, “associate” or “manager”, or a person performing the functions of any of them.</w:t>
            </w:r>
          </w:p>
        </w:tc>
      </w:tr>
      <w:tr w:rsidR="00385C9F" w:rsidRPr="00B80832">
        <w:tc>
          <w:tcPr>
            <w:tcW w:w="1286" w:type="dxa"/>
            <w:gridSpan w:val="2"/>
            <w:tcBorders>
              <w:top w:val="single" w:sz="6" w:space="0" w:color="auto"/>
            </w:tcBorders>
          </w:tcPr>
          <w:p w:rsidR="00385C9F" w:rsidRPr="00B80832" w:rsidRDefault="00385C9F" w:rsidP="00A6071C">
            <w:pPr>
              <w:spacing w:before="120" w:after="120" w:line="260" w:lineRule="atLeast"/>
              <w:rPr>
                <w:b/>
                <w:sz w:val="21"/>
              </w:rPr>
            </w:pPr>
            <w:r>
              <w:rPr>
                <w:b/>
                <w:sz w:val="21"/>
              </w:rPr>
              <w:t>Item 7</w:t>
            </w:r>
          </w:p>
        </w:tc>
        <w:tc>
          <w:tcPr>
            <w:tcW w:w="1515" w:type="dxa"/>
            <w:tcBorders>
              <w:top w:val="single" w:sz="6" w:space="0" w:color="auto"/>
            </w:tcBorders>
          </w:tcPr>
          <w:p w:rsidR="00385C9F" w:rsidRPr="00846D2A" w:rsidRDefault="00385C9F">
            <w:pPr>
              <w:spacing w:before="120" w:after="120" w:line="260" w:lineRule="atLeast"/>
            </w:pPr>
            <w:r w:rsidRPr="00846D2A">
              <w:t>Funding Limit</w:t>
            </w:r>
          </w:p>
        </w:tc>
        <w:tc>
          <w:tcPr>
            <w:tcW w:w="5351" w:type="dxa"/>
            <w:tcBorders>
              <w:top w:val="single" w:sz="6" w:space="0" w:color="auto"/>
            </w:tcBorders>
          </w:tcPr>
          <w:p w:rsidR="00385C9F" w:rsidRPr="00B80832" w:rsidRDefault="00385C9F">
            <w:pPr>
              <w:pStyle w:val="Details"/>
            </w:pPr>
            <w:r w:rsidRPr="00086F8A">
              <w:rPr>
                <w:highlight w:val="yellow"/>
              </w:rPr>
              <w:t>[</w:t>
            </w:r>
            <w:r w:rsidRPr="00086F8A">
              <w:rPr>
                <w:b/>
                <w:i/>
                <w:highlight w:val="yellow"/>
              </w:rPr>
              <w:t>to be inserted</w:t>
            </w:r>
            <w:r w:rsidRPr="00086F8A">
              <w:rPr>
                <w:highlight w:val="yellow"/>
              </w:rPr>
              <w:t>]</w:t>
            </w:r>
          </w:p>
        </w:tc>
      </w:tr>
      <w:tr w:rsidR="00385C9F" w:rsidRPr="00B80832">
        <w:tc>
          <w:tcPr>
            <w:tcW w:w="1286" w:type="dxa"/>
            <w:gridSpan w:val="2"/>
            <w:tcBorders>
              <w:top w:val="single" w:sz="6" w:space="0" w:color="auto"/>
              <w:bottom w:val="single" w:sz="6" w:space="0" w:color="auto"/>
            </w:tcBorders>
          </w:tcPr>
          <w:p w:rsidR="00385C9F" w:rsidRPr="00B80832" w:rsidRDefault="00385C9F">
            <w:pPr>
              <w:spacing w:before="120" w:after="120" w:line="260" w:lineRule="atLeast"/>
              <w:rPr>
                <w:b/>
                <w:sz w:val="21"/>
              </w:rPr>
            </w:pPr>
            <w:r>
              <w:rPr>
                <w:b/>
                <w:sz w:val="21"/>
              </w:rPr>
              <w:t>Item 8</w:t>
            </w:r>
          </w:p>
        </w:tc>
        <w:tc>
          <w:tcPr>
            <w:tcW w:w="1515" w:type="dxa"/>
            <w:tcBorders>
              <w:top w:val="single" w:sz="6" w:space="0" w:color="auto"/>
              <w:bottom w:val="single" w:sz="6" w:space="0" w:color="auto"/>
            </w:tcBorders>
          </w:tcPr>
          <w:p w:rsidR="00385C9F" w:rsidRPr="00846D2A" w:rsidRDefault="00385C9F" w:rsidP="007F572F">
            <w:pPr>
              <w:spacing w:before="120" w:after="120" w:line="260" w:lineRule="atLeast"/>
              <w:rPr>
                <w:sz w:val="21"/>
                <w:szCs w:val="24"/>
              </w:rPr>
            </w:pPr>
            <w:r w:rsidRPr="00846D2A">
              <w:t xml:space="preserve">Maximum </w:t>
            </w:r>
            <w:r w:rsidR="009D07FB">
              <w:t xml:space="preserve">prepayment </w:t>
            </w:r>
            <w:r w:rsidR="009D07FB" w:rsidRPr="00846D2A">
              <w:t xml:space="preserve"> </w:t>
            </w:r>
            <w:r w:rsidR="009D07FB">
              <w:t>a</w:t>
            </w:r>
            <w:r w:rsidR="009D07FB" w:rsidRPr="00846D2A">
              <w:t>mount</w:t>
            </w:r>
          </w:p>
        </w:tc>
        <w:tc>
          <w:tcPr>
            <w:tcW w:w="5351" w:type="dxa"/>
            <w:tcBorders>
              <w:top w:val="single" w:sz="6" w:space="0" w:color="auto"/>
              <w:bottom w:val="single" w:sz="6" w:space="0" w:color="auto"/>
            </w:tcBorders>
          </w:tcPr>
          <w:p w:rsidR="00385C9F" w:rsidRPr="00B80832" w:rsidRDefault="00385C9F">
            <w:pPr>
              <w:pStyle w:val="Details"/>
            </w:pPr>
            <w:r w:rsidRPr="00086F8A">
              <w:rPr>
                <w:highlight w:val="yellow"/>
              </w:rPr>
              <w:t>[</w:t>
            </w:r>
            <w:r w:rsidRPr="00086F8A">
              <w:rPr>
                <w:b/>
                <w:i/>
                <w:highlight w:val="yellow"/>
              </w:rPr>
              <w:t>to be inserted</w:t>
            </w:r>
            <w:r w:rsidRPr="00086F8A">
              <w:rPr>
                <w:highlight w:val="yellow"/>
              </w:rPr>
              <w:t>]</w:t>
            </w:r>
          </w:p>
        </w:tc>
      </w:tr>
      <w:tr w:rsidR="00385C9F" w:rsidRPr="00B80832">
        <w:tc>
          <w:tcPr>
            <w:tcW w:w="1286" w:type="dxa"/>
            <w:gridSpan w:val="2"/>
          </w:tcPr>
          <w:p w:rsidR="00385C9F" w:rsidRPr="00B80832" w:rsidRDefault="00385C9F">
            <w:pPr>
              <w:spacing w:before="120" w:after="120" w:line="260" w:lineRule="atLeast"/>
              <w:rPr>
                <w:b/>
                <w:sz w:val="21"/>
              </w:rPr>
            </w:pPr>
            <w:r>
              <w:rPr>
                <w:b/>
                <w:sz w:val="21"/>
              </w:rPr>
              <w:t>Item 9</w:t>
            </w:r>
          </w:p>
        </w:tc>
        <w:tc>
          <w:tcPr>
            <w:tcW w:w="1515" w:type="dxa"/>
          </w:tcPr>
          <w:p w:rsidR="00385C9F" w:rsidRPr="00DD4A2E" w:rsidRDefault="00385C9F" w:rsidP="00642125">
            <w:pPr>
              <w:spacing w:before="120" w:after="120" w:line="260" w:lineRule="atLeast"/>
              <w:rPr>
                <w:sz w:val="21"/>
              </w:rPr>
            </w:pPr>
            <w:r>
              <w:t>Is the party a trustee?</w:t>
            </w:r>
          </w:p>
        </w:tc>
        <w:tc>
          <w:tcPr>
            <w:tcW w:w="5351" w:type="dxa"/>
          </w:tcPr>
          <w:p w:rsidR="00385C9F" w:rsidRDefault="00385C9F">
            <w:pPr>
              <w:pStyle w:val="Details"/>
            </w:pPr>
          </w:p>
        </w:tc>
      </w:tr>
      <w:tr w:rsidR="00385C9F" w:rsidRPr="00B80832">
        <w:tc>
          <w:tcPr>
            <w:tcW w:w="1286" w:type="dxa"/>
            <w:gridSpan w:val="2"/>
          </w:tcPr>
          <w:p w:rsidR="00385C9F" w:rsidRPr="00B80832" w:rsidRDefault="00385C9F">
            <w:pPr>
              <w:spacing w:before="120" w:after="120" w:line="260" w:lineRule="atLeast"/>
              <w:rPr>
                <w:b/>
                <w:sz w:val="21"/>
              </w:rPr>
            </w:pPr>
          </w:p>
        </w:tc>
        <w:tc>
          <w:tcPr>
            <w:tcW w:w="1515" w:type="dxa"/>
          </w:tcPr>
          <w:p w:rsidR="00385C9F" w:rsidRPr="00DD4A2E" w:rsidRDefault="00385C9F" w:rsidP="00642125">
            <w:pPr>
              <w:spacing w:before="120" w:after="120" w:line="260" w:lineRule="atLeast"/>
            </w:pPr>
            <w:r w:rsidRPr="00DD4A2E">
              <w:rPr>
                <w:sz w:val="21"/>
              </w:rPr>
              <w:t>Owner</w:t>
            </w:r>
          </w:p>
        </w:tc>
        <w:tc>
          <w:tcPr>
            <w:tcW w:w="5351" w:type="dxa"/>
          </w:tcPr>
          <w:p w:rsidR="00385C9F" w:rsidRPr="00B80832" w:rsidRDefault="00385C9F">
            <w:pPr>
              <w:pStyle w:val="Details"/>
            </w:pPr>
            <w:r w:rsidRPr="00086F8A">
              <w:rPr>
                <w:highlight w:val="yellow"/>
              </w:rPr>
              <w:t>[</w:t>
            </w:r>
            <w:r w:rsidRPr="00086F8A">
              <w:rPr>
                <w:b/>
                <w:i/>
                <w:highlight w:val="yellow"/>
              </w:rPr>
              <w:t>insert "Yes" or "No"</w:t>
            </w:r>
            <w:r w:rsidRPr="00086F8A">
              <w:rPr>
                <w:highlight w:val="yellow"/>
              </w:rPr>
              <w:t>]</w:t>
            </w:r>
          </w:p>
        </w:tc>
      </w:tr>
      <w:tr w:rsidR="00385C9F" w:rsidRPr="00B80832">
        <w:tc>
          <w:tcPr>
            <w:tcW w:w="1286" w:type="dxa"/>
            <w:gridSpan w:val="2"/>
            <w:tcBorders>
              <w:bottom w:val="single" w:sz="4" w:space="0" w:color="auto"/>
            </w:tcBorders>
          </w:tcPr>
          <w:p w:rsidR="00385C9F" w:rsidRPr="00B80832" w:rsidRDefault="00385C9F">
            <w:pPr>
              <w:spacing w:before="120" w:after="120" w:line="260" w:lineRule="atLeast"/>
              <w:rPr>
                <w:b/>
                <w:sz w:val="21"/>
              </w:rPr>
            </w:pPr>
          </w:p>
        </w:tc>
        <w:tc>
          <w:tcPr>
            <w:tcW w:w="1515" w:type="dxa"/>
            <w:tcBorders>
              <w:bottom w:val="single" w:sz="4" w:space="0" w:color="auto"/>
            </w:tcBorders>
          </w:tcPr>
          <w:p w:rsidR="00385C9F" w:rsidRPr="00DD4A2E" w:rsidRDefault="00385C9F" w:rsidP="00642125">
            <w:pPr>
              <w:spacing w:before="120" w:after="120" w:line="260" w:lineRule="atLeast"/>
            </w:pPr>
            <w:r w:rsidRPr="00DD4A2E">
              <w:rPr>
                <w:sz w:val="21"/>
              </w:rPr>
              <w:t>Lending Body</w:t>
            </w:r>
          </w:p>
        </w:tc>
        <w:tc>
          <w:tcPr>
            <w:tcW w:w="5351" w:type="dxa"/>
            <w:tcBorders>
              <w:bottom w:val="single" w:sz="4" w:space="0" w:color="auto"/>
            </w:tcBorders>
          </w:tcPr>
          <w:p w:rsidR="00385C9F" w:rsidRPr="00B80832" w:rsidRDefault="00385C9F">
            <w:pPr>
              <w:pStyle w:val="Details"/>
            </w:pPr>
            <w:r w:rsidRPr="00086F8A">
              <w:rPr>
                <w:highlight w:val="yellow"/>
              </w:rPr>
              <w:t>[</w:t>
            </w:r>
            <w:r w:rsidRPr="00086F8A">
              <w:rPr>
                <w:b/>
                <w:i/>
                <w:highlight w:val="yellow"/>
              </w:rPr>
              <w:t>insert "Yes" or "No"</w:t>
            </w:r>
            <w:r w:rsidRPr="00086F8A">
              <w:rPr>
                <w:highlight w:val="yellow"/>
              </w:rPr>
              <w:t>]</w:t>
            </w:r>
          </w:p>
        </w:tc>
      </w:tr>
      <w:tr w:rsidR="00385C9F" w:rsidRPr="00B80832">
        <w:tc>
          <w:tcPr>
            <w:tcW w:w="1286" w:type="dxa"/>
            <w:gridSpan w:val="2"/>
            <w:tcBorders>
              <w:top w:val="single" w:sz="4" w:space="0" w:color="auto"/>
            </w:tcBorders>
          </w:tcPr>
          <w:p w:rsidR="00385C9F" w:rsidRPr="00B80832" w:rsidRDefault="00385C9F">
            <w:pPr>
              <w:spacing w:before="120" w:after="120" w:line="260" w:lineRule="atLeast"/>
              <w:rPr>
                <w:b/>
                <w:sz w:val="21"/>
              </w:rPr>
            </w:pPr>
          </w:p>
        </w:tc>
        <w:tc>
          <w:tcPr>
            <w:tcW w:w="1515" w:type="dxa"/>
            <w:tcBorders>
              <w:top w:val="single" w:sz="4" w:space="0" w:color="auto"/>
            </w:tcBorders>
          </w:tcPr>
          <w:p w:rsidR="00385C9F" w:rsidRPr="00DD4A2E" w:rsidRDefault="00385C9F" w:rsidP="00642125">
            <w:pPr>
              <w:spacing w:before="120" w:after="120" w:line="260" w:lineRule="atLeast"/>
              <w:rPr>
                <w:sz w:val="21"/>
              </w:rPr>
            </w:pPr>
          </w:p>
        </w:tc>
        <w:tc>
          <w:tcPr>
            <w:tcW w:w="5351" w:type="dxa"/>
            <w:tcBorders>
              <w:top w:val="single" w:sz="4" w:space="0" w:color="auto"/>
            </w:tcBorders>
          </w:tcPr>
          <w:p w:rsidR="00385C9F" w:rsidRDefault="00385C9F">
            <w:pPr>
              <w:pStyle w:val="Details"/>
            </w:pPr>
          </w:p>
        </w:tc>
      </w:tr>
      <w:tr w:rsidR="00385C9F" w:rsidRPr="00B80832">
        <w:tc>
          <w:tcPr>
            <w:tcW w:w="1286" w:type="dxa"/>
            <w:gridSpan w:val="2"/>
          </w:tcPr>
          <w:p w:rsidR="00385C9F" w:rsidRPr="00B80832" w:rsidRDefault="00385C9F">
            <w:pPr>
              <w:spacing w:before="120" w:after="120" w:line="260" w:lineRule="atLeast"/>
              <w:rPr>
                <w:b/>
                <w:sz w:val="21"/>
              </w:rPr>
            </w:pPr>
          </w:p>
        </w:tc>
        <w:tc>
          <w:tcPr>
            <w:tcW w:w="1515" w:type="dxa"/>
          </w:tcPr>
          <w:p w:rsidR="00385C9F" w:rsidRPr="00DD4A2E" w:rsidRDefault="00385C9F" w:rsidP="00642125">
            <w:pPr>
              <w:spacing w:before="120" w:after="120" w:line="260" w:lineRule="atLeast"/>
              <w:rPr>
                <w:sz w:val="21"/>
              </w:rPr>
            </w:pPr>
          </w:p>
        </w:tc>
        <w:tc>
          <w:tcPr>
            <w:tcW w:w="5351" w:type="dxa"/>
          </w:tcPr>
          <w:p w:rsidR="00385C9F" w:rsidRDefault="00385C9F">
            <w:pPr>
              <w:pStyle w:val="Details"/>
            </w:pPr>
          </w:p>
        </w:tc>
      </w:tr>
    </w:tbl>
    <w:p w:rsidR="00A20E91" w:rsidRDefault="00A20E91">
      <w:bookmarkStart w:id="21" w:name="PartyTitle"/>
      <w:bookmarkStart w:id="22" w:name="moreparties"/>
      <w:bookmarkStart w:id="23" w:name="Recitals"/>
      <w:bookmarkEnd w:id="21"/>
      <w:bookmarkEnd w:id="22"/>
      <w:r>
        <w:br w:type="page"/>
      </w:r>
    </w:p>
    <w:tbl>
      <w:tblPr>
        <w:tblW w:w="0" w:type="auto"/>
        <w:tblCellMar>
          <w:left w:w="107" w:type="dxa"/>
          <w:right w:w="107" w:type="dxa"/>
        </w:tblCellMar>
        <w:tblLook w:val="0000" w:firstRow="0" w:lastRow="0" w:firstColumn="0" w:lastColumn="0" w:noHBand="0" w:noVBand="0"/>
      </w:tblPr>
      <w:tblGrid>
        <w:gridCol w:w="1286"/>
        <w:gridCol w:w="6866"/>
      </w:tblGrid>
      <w:tr w:rsidR="00BE2D1D" w:rsidRPr="00B80832">
        <w:trPr>
          <w:cantSplit/>
          <w:trHeight w:val="383"/>
        </w:trPr>
        <w:tc>
          <w:tcPr>
            <w:tcW w:w="1286" w:type="dxa"/>
            <w:tcBorders>
              <w:top w:val="single" w:sz="4" w:space="0" w:color="auto"/>
            </w:tcBorders>
          </w:tcPr>
          <w:p w:rsidR="00925622" w:rsidRPr="00B80832" w:rsidRDefault="00925622" w:rsidP="0073516D">
            <w:pPr>
              <w:keepNext/>
              <w:spacing w:before="120" w:after="120" w:line="260" w:lineRule="atLeast"/>
              <w:rPr>
                <w:b/>
                <w:sz w:val="21"/>
              </w:rPr>
            </w:pPr>
            <w:r w:rsidRPr="00B80832">
              <w:rPr>
                <w:b/>
                <w:sz w:val="21"/>
              </w:rPr>
              <w:t>Recitals</w:t>
            </w:r>
          </w:p>
        </w:tc>
        <w:tc>
          <w:tcPr>
            <w:tcW w:w="6866" w:type="dxa"/>
            <w:tcBorders>
              <w:top w:val="single" w:sz="4" w:space="0" w:color="auto"/>
            </w:tcBorders>
          </w:tcPr>
          <w:p w:rsidR="00925622" w:rsidRPr="00B80832" w:rsidRDefault="00925622">
            <w:pPr>
              <w:pStyle w:val="Details"/>
              <w:ind w:left="737" w:hanging="737"/>
              <w:rPr>
                <w:szCs w:val="22"/>
              </w:rPr>
            </w:pPr>
            <w:r w:rsidRPr="00B80832">
              <w:rPr>
                <w:b/>
                <w:szCs w:val="22"/>
              </w:rPr>
              <w:t>A</w:t>
            </w:r>
            <w:r w:rsidRPr="00B80832">
              <w:rPr>
                <w:szCs w:val="22"/>
              </w:rPr>
              <w:tab/>
            </w:r>
            <w:bookmarkStart w:id="24" w:name="FirstRecital"/>
            <w:bookmarkEnd w:id="24"/>
            <w:r w:rsidR="002734C1">
              <w:rPr>
                <w:szCs w:val="22"/>
              </w:rPr>
              <w:t>The Land</w:t>
            </w:r>
            <w:r w:rsidRPr="00B80832">
              <w:rPr>
                <w:szCs w:val="22"/>
              </w:rPr>
              <w:t xml:space="preserve"> is owned by the Owner, who wishes to carry out the Project.</w:t>
            </w:r>
            <w:r w:rsidR="00BE2D1D">
              <w:rPr>
                <w:szCs w:val="22"/>
              </w:rPr>
              <w:t xml:space="preserve">  </w:t>
            </w:r>
            <w:r w:rsidR="004C0E1B" w:rsidRPr="00086F8A">
              <w:rPr>
                <w:highlight w:val="yellow"/>
              </w:rPr>
              <w:t xml:space="preserve">[Insert Local </w:t>
            </w:r>
            <w:r w:rsidR="004C0E1B">
              <w:rPr>
                <w:highlight w:val="yellow"/>
              </w:rPr>
              <w:t xml:space="preserve">Government </w:t>
            </w:r>
            <w:r w:rsidR="004C0E1B" w:rsidRPr="00086F8A">
              <w:rPr>
                <w:highlight w:val="yellow"/>
              </w:rPr>
              <w:t>Abbreviation]</w:t>
            </w:r>
            <w:r w:rsidR="00BE2D1D">
              <w:rPr>
                <w:szCs w:val="22"/>
              </w:rPr>
              <w:t xml:space="preserve"> supports the carrying out of the Project.</w:t>
            </w:r>
          </w:p>
        </w:tc>
      </w:tr>
      <w:tr w:rsidR="00BE2D1D" w:rsidRPr="00B80832">
        <w:trPr>
          <w:cantSplit/>
          <w:trHeight w:val="510"/>
        </w:trPr>
        <w:tc>
          <w:tcPr>
            <w:tcW w:w="1286" w:type="dxa"/>
            <w:vMerge w:val="restart"/>
          </w:tcPr>
          <w:p w:rsidR="000A22EF" w:rsidRPr="00B80832" w:rsidRDefault="000A22EF">
            <w:pPr>
              <w:spacing w:before="120" w:after="120" w:line="260" w:lineRule="atLeast"/>
              <w:rPr>
                <w:b/>
                <w:sz w:val="21"/>
              </w:rPr>
            </w:pPr>
          </w:p>
        </w:tc>
        <w:tc>
          <w:tcPr>
            <w:tcW w:w="6866" w:type="dxa"/>
          </w:tcPr>
          <w:p w:rsidR="000A22EF" w:rsidRPr="00B80832" w:rsidRDefault="000A22EF" w:rsidP="00A20E91">
            <w:pPr>
              <w:pStyle w:val="Details"/>
              <w:tabs>
                <w:tab w:val="left" w:pos="769"/>
              </w:tabs>
              <w:ind w:left="737" w:hanging="737"/>
              <w:rPr>
                <w:szCs w:val="22"/>
              </w:rPr>
            </w:pPr>
            <w:r w:rsidRPr="00B80832">
              <w:rPr>
                <w:b/>
                <w:szCs w:val="22"/>
              </w:rPr>
              <w:t>B</w:t>
            </w:r>
            <w:r w:rsidRPr="00B80832">
              <w:rPr>
                <w:b/>
                <w:szCs w:val="22"/>
              </w:rPr>
              <w:tab/>
            </w:r>
            <w:r w:rsidRPr="00B80832">
              <w:rPr>
                <w:szCs w:val="22"/>
              </w:rPr>
              <w:t xml:space="preserve">The Lending Body has agreed to provide financial accommodation to the Owner </w:t>
            </w:r>
            <w:r w:rsidR="00CE1EB5" w:rsidRPr="00CE1EB5">
              <w:rPr>
                <w:szCs w:val="22"/>
              </w:rPr>
              <w:t xml:space="preserve">on the terms set out in </w:t>
            </w:r>
            <w:r w:rsidR="00A20E91">
              <w:rPr>
                <w:szCs w:val="22"/>
              </w:rPr>
              <w:fldChar w:fldCharType="begin"/>
            </w:r>
            <w:r w:rsidR="00A20E91">
              <w:rPr>
                <w:szCs w:val="22"/>
              </w:rPr>
              <w:instrText xml:space="preserve"> REF _Ref306256982 \w \h </w:instrText>
            </w:r>
            <w:r w:rsidR="00A20E91">
              <w:rPr>
                <w:szCs w:val="22"/>
              </w:rPr>
            </w:r>
            <w:r w:rsidR="00A20E91">
              <w:rPr>
                <w:szCs w:val="22"/>
              </w:rPr>
              <w:fldChar w:fldCharType="separate"/>
            </w:r>
            <w:r w:rsidR="00E06157">
              <w:rPr>
                <w:szCs w:val="22"/>
              </w:rPr>
              <w:t>Annexure G</w:t>
            </w:r>
            <w:r w:rsidR="00A20E91">
              <w:rPr>
                <w:szCs w:val="22"/>
              </w:rPr>
              <w:fldChar w:fldCharType="end"/>
            </w:r>
            <w:r w:rsidR="00F13CF9">
              <w:rPr>
                <w:szCs w:val="22"/>
              </w:rPr>
              <w:t xml:space="preserve"> </w:t>
            </w:r>
            <w:r w:rsidRPr="00B80832">
              <w:rPr>
                <w:szCs w:val="22"/>
              </w:rPr>
              <w:t>for the purposes of funding the Project.</w:t>
            </w:r>
          </w:p>
        </w:tc>
      </w:tr>
      <w:tr w:rsidR="00BE2D1D" w:rsidRPr="00B80832">
        <w:trPr>
          <w:cantSplit/>
          <w:trHeight w:val="510"/>
        </w:trPr>
        <w:tc>
          <w:tcPr>
            <w:tcW w:w="1286" w:type="dxa"/>
            <w:vMerge/>
          </w:tcPr>
          <w:p w:rsidR="000A22EF" w:rsidRPr="00B80832" w:rsidRDefault="000A22EF">
            <w:pPr>
              <w:spacing w:before="120" w:after="120" w:line="260" w:lineRule="atLeast"/>
              <w:rPr>
                <w:b/>
                <w:sz w:val="21"/>
              </w:rPr>
            </w:pPr>
          </w:p>
        </w:tc>
        <w:tc>
          <w:tcPr>
            <w:tcW w:w="6866" w:type="dxa"/>
          </w:tcPr>
          <w:p w:rsidR="000A22EF" w:rsidRPr="00B80832" w:rsidRDefault="000A22EF" w:rsidP="00FE1C91">
            <w:pPr>
              <w:pStyle w:val="Details"/>
              <w:tabs>
                <w:tab w:val="left" w:pos="769"/>
              </w:tabs>
              <w:ind w:left="737" w:hanging="737"/>
              <w:rPr>
                <w:b/>
                <w:szCs w:val="22"/>
              </w:rPr>
            </w:pPr>
            <w:r>
              <w:rPr>
                <w:b/>
                <w:szCs w:val="22"/>
              </w:rPr>
              <w:t>C</w:t>
            </w:r>
            <w:r w:rsidR="00112B3A">
              <w:rPr>
                <w:b/>
                <w:szCs w:val="22"/>
              </w:rPr>
              <w:tab/>
            </w:r>
            <w:r w:rsidR="004C0E1B" w:rsidRPr="00086F8A">
              <w:rPr>
                <w:highlight w:val="yellow"/>
              </w:rPr>
              <w:t xml:space="preserve">[Insert Local </w:t>
            </w:r>
            <w:r w:rsidR="004C0E1B">
              <w:rPr>
                <w:highlight w:val="yellow"/>
              </w:rPr>
              <w:t xml:space="preserve">Government </w:t>
            </w:r>
            <w:r w:rsidR="004C0E1B" w:rsidRPr="00086F8A">
              <w:rPr>
                <w:highlight w:val="yellow"/>
              </w:rPr>
              <w:t>Abbreviation]</w:t>
            </w:r>
            <w:r w:rsidRPr="00E74748">
              <w:rPr>
                <w:szCs w:val="22"/>
              </w:rPr>
              <w:t>, the Lending Body and the Owner have entered into this agreement for th</w:t>
            </w:r>
            <w:r w:rsidR="00E74748" w:rsidRPr="00E74748">
              <w:rPr>
                <w:szCs w:val="22"/>
              </w:rPr>
              <w:t>e purposes of implementing the P</w:t>
            </w:r>
            <w:r w:rsidRPr="00E74748">
              <w:rPr>
                <w:szCs w:val="22"/>
              </w:rPr>
              <w:t xml:space="preserve">roject </w:t>
            </w:r>
            <w:r w:rsidR="00E92A9C">
              <w:rPr>
                <w:szCs w:val="22"/>
              </w:rPr>
              <w:t xml:space="preserve">in accordance with </w:t>
            </w:r>
            <w:r w:rsidR="00E74748" w:rsidRPr="00E74748">
              <w:rPr>
                <w:szCs w:val="22"/>
              </w:rPr>
              <w:t xml:space="preserve">section </w:t>
            </w:r>
            <w:r w:rsidR="00FE1C91">
              <w:rPr>
                <w:szCs w:val="22"/>
              </w:rPr>
              <w:t xml:space="preserve">181A </w:t>
            </w:r>
            <w:r w:rsidR="00E74748" w:rsidRPr="00E74748">
              <w:rPr>
                <w:szCs w:val="22"/>
              </w:rPr>
              <w:t xml:space="preserve">of the </w:t>
            </w:r>
            <w:r w:rsidR="005B43FA">
              <w:t>Local Government</w:t>
            </w:r>
            <w:r w:rsidR="005B43FA" w:rsidRPr="00E74748" w:rsidDel="005B43FA">
              <w:rPr>
                <w:szCs w:val="22"/>
              </w:rPr>
              <w:t xml:space="preserve"> </w:t>
            </w:r>
            <w:r w:rsidR="005B43FA">
              <w:rPr>
                <w:szCs w:val="22"/>
              </w:rPr>
              <w:t xml:space="preserve"> </w:t>
            </w:r>
            <w:r w:rsidR="00E74748" w:rsidRPr="00E74748">
              <w:rPr>
                <w:szCs w:val="22"/>
              </w:rPr>
              <w:t>Act.</w:t>
            </w:r>
          </w:p>
        </w:tc>
      </w:tr>
      <w:tr w:rsidR="00BE2D1D" w:rsidRPr="00B80832">
        <w:trPr>
          <w:cantSplit/>
          <w:trHeight w:val="321"/>
        </w:trPr>
        <w:tc>
          <w:tcPr>
            <w:tcW w:w="1286" w:type="dxa"/>
            <w:vMerge w:val="restart"/>
          </w:tcPr>
          <w:p w:rsidR="00CB0B47" w:rsidRPr="00B80832" w:rsidRDefault="00CB0B47">
            <w:pPr>
              <w:spacing w:before="120" w:after="120" w:line="260" w:lineRule="atLeast"/>
              <w:rPr>
                <w:b/>
                <w:sz w:val="21"/>
              </w:rPr>
            </w:pPr>
          </w:p>
        </w:tc>
        <w:tc>
          <w:tcPr>
            <w:tcW w:w="6866" w:type="dxa"/>
          </w:tcPr>
          <w:p w:rsidR="00CB0B47" w:rsidRPr="00B80832" w:rsidRDefault="00832583">
            <w:pPr>
              <w:pStyle w:val="Details"/>
              <w:ind w:left="737" w:hanging="737"/>
              <w:rPr>
                <w:szCs w:val="22"/>
              </w:rPr>
            </w:pPr>
            <w:r>
              <w:rPr>
                <w:b/>
                <w:szCs w:val="22"/>
              </w:rPr>
              <w:t>D</w:t>
            </w:r>
            <w:r w:rsidR="00CB0B47" w:rsidRPr="00B80832">
              <w:rPr>
                <w:szCs w:val="22"/>
              </w:rPr>
              <w:tab/>
              <w:t xml:space="preserve">The Environmental Upgrade Charge </w:t>
            </w:r>
            <w:r w:rsidR="00CF1510">
              <w:rPr>
                <w:szCs w:val="22"/>
              </w:rPr>
              <w:t>is</w:t>
            </w:r>
            <w:r w:rsidR="00CB0B47" w:rsidRPr="00B80832">
              <w:rPr>
                <w:szCs w:val="22"/>
              </w:rPr>
              <w:t xml:space="preserve"> payable by the Owner to </w:t>
            </w:r>
            <w:r w:rsidR="004C0E1B" w:rsidRPr="00086F8A">
              <w:rPr>
                <w:highlight w:val="yellow"/>
              </w:rPr>
              <w:t xml:space="preserve">[Insert Local </w:t>
            </w:r>
            <w:r w:rsidR="004C0E1B">
              <w:rPr>
                <w:highlight w:val="yellow"/>
              </w:rPr>
              <w:t xml:space="preserve">Government </w:t>
            </w:r>
            <w:r w:rsidR="004C0E1B" w:rsidRPr="00086F8A">
              <w:rPr>
                <w:highlight w:val="yellow"/>
              </w:rPr>
              <w:t>Abbreviation]</w:t>
            </w:r>
            <w:r w:rsidR="00CB0B47" w:rsidRPr="00B80832">
              <w:rPr>
                <w:szCs w:val="22"/>
              </w:rPr>
              <w:t xml:space="preserve"> for the Charge Period in </w:t>
            </w:r>
            <w:r w:rsidR="00926A85" w:rsidRPr="00B80832">
              <w:rPr>
                <w:szCs w:val="22"/>
              </w:rPr>
              <w:t>relation to</w:t>
            </w:r>
            <w:r w:rsidR="00CB0B47" w:rsidRPr="00B80832">
              <w:rPr>
                <w:szCs w:val="22"/>
              </w:rPr>
              <w:t xml:space="preserve"> the Project</w:t>
            </w:r>
            <w:r w:rsidR="00CE1EB5" w:rsidRPr="00CE1EB5">
              <w:rPr>
                <w:szCs w:val="22"/>
              </w:rPr>
              <w:t xml:space="preserve"> in accordance with the </w:t>
            </w:r>
            <w:r w:rsidR="0073516D">
              <w:rPr>
                <w:szCs w:val="22"/>
              </w:rPr>
              <w:t>Payment Schedule</w:t>
            </w:r>
            <w:r w:rsidR="00CB0B47" w:rsidRPr="00B80832">
              <w:rPr>
                <w:szCs w:val="22"/>
              </w:rPr>
              <w:t>.</w:t>
            </w:r>
          </w:p>
        </w:tc>
      </w:tr>
      <w:tr w:rsidR="00BE2D1D" w:rsidRPr="00B80832">
        <w:trPr>
          <w:cantSplit/>
          <w:trHeight w:val="1025"/>
        </w:trPr>
        <w:tc>
          <w:tcPr>
            <w:tcW w:w="1286" w:type="dxa"/>
            <w:vMerge/>
            <w:tcBorders>
              <w:bottom w:val="single" w:sz="4" w:space="0" w:color="auto"/>
            </w:tcBorders>
          </w:tcPr>
          <w:p w:rsidR="00CB0B47" w:rsidRPr="00B80832" w:rsidRDefault="00CB0B47">
            <w:pPr>
              <w:spacing w:before="120" w:after="120" w:line="260" w:lineRule="atLeast"/>
              <w:rPr>
                <w:b/>
                <w:sz w:val="21"/>
              </w:rPr>
            </w:pPr>
          </w:p>
        </w:tc>
        <w:tc>
          <w:tcPr>
            <w:tcW w:w="6866" w:type="dxa"/>
            <w:tcBorders>
              <w:bottom w:val="single" w:sz="4" w:space="0" w:color="auto"/>
            </w:tcBorders>
          </w:tcPr>
          <w:p w:rsidR="00CB0B47" w:rsidRPr="00B80832" w:rsidRDefault="00832583" w:rsidP="0073516D">
            <w:pPr>
              <w:pStyle w:val="Details"/>
              <w:ind w:left="737" w:hanging="737"/>
              <w:rPr>
                <w:b/>
                <w:szCs w:val="22"/>
              </w:rPr>
            </w:pPr>
            <w:r>
              <w:rPr>
                <w:b/>
                <w:szCs w:val="22"/>
              </w:rPr>
              <w:t>E</w:t>
            </w:r>
            <w:r w:rsidR="00C017D9" w:rsidRPr="00B80832">
              <w:rPr>
                <w:szCs w:val="22"/>
              </w:rPr>
              <w:tab/>
            </w:r>
            <w:r w:rsidR="00F13CF9">
              <w:rPr>
                <w:szCs w:val="22"/>
              </w:rPr>
              <w:t xml:space="preserve">Subject to the terms of this agreement, </w:t>
            </w:r>
            <w:r w:rsidR="004C0E1B" w:rsidRPr="00086F8A">
              <w:rPr>
                <w:highlight w:val="yellow"/>
              </w:rPr>
              <w:t xml:space="preserve">[Insert Local </w:t>
            </w:r>
            <w:r w:rsidR="004C0E1B">
              <w:rPr>
                <w:highlight w:val="yellow"/>
              </w:rPr>
              <w:t xml:space="preserve">Government </w:t>
            </w:r>
            <w:r w:rsidR="004C0E1B" w:rsidRPr="00086F8A">
              <w:rPr>
                <w:highlight w:val="yellow"/>
              </w:rPr>
              <w:t>Abbreviation]</w:t>
            </w:r>
            <w:r w:rsidR="00C017D9" w:rsidRPr="00B80832">
              <w:rPr>
                <w:szCs w:val="22"/>
              </w:rPr>
              <w:t xml:space="preserve"> will collect the </w:t>
            </w:r>
            <w:r w:rsidR="00BE2D1D">
              <w:rPr>
                <w:szCs w:val="22"/>
              </w:rPr>
              <w:t xml:space="preserve">Charge Payments </w:t>
            </w:r>
            <w:r w:rsidR="00C017D9" w:rsidRPr="00B80832">
              <w:rPr>
                <w:szCs w:val="22"/>
              </w:rPr>
              <w:t>from the Owner</w:t>
            </w:r>
            <w:r w:rsidR="00F13CF9">
              <w:rPr>
                <w:szCs w:val="22"/>
              </w:rPr>
              <w:t>, and</w:t>
            </w:r>
            <w:r w:rsidR="00C017D9" w:rsidRPr="00B80832">
              <w:rPr>
                <w:szCs w:val="22"/>
              </w:rPr>
              <w:t xml:space="preserve"> will </w:t>
            </w:r>
            <w:r w:rsidR="00BE2D1D">
              <w:rPr>
                <w:szCs w:val="22"/>
              </w:rPr>
              <w:t xml:space="preserve">pay to the Lending Body a portion of the Charge Payments </w:t>
            </w:r>
            <w:r w:rsidR="00606816">
              <w:rPr>
                <w:szCs w:val="22"/>
              </w:rPr>
              <w:t xml:space="preserve">(but not including any Administrative Costs) </w:t>
            </w:r>
            <w:r w:rsidR="00BE2D1D">
              <w:rPr>
                <w:szCs w:val="22"/>
              </w:rPr>
              <w:t xml:space="preserve">that it receives from the Owner equal to the </w:t>
            </w:r>
            <w:r w:rsidR="0073516D">
              <w:rPr>
                <w:szCs w:val="22"/>
              </w:rPr>
              <w:t xml:space="preserve">Total </w:t>
            </w:r>
            <w:r w:rsidR="00BE2D1D">
              <w:rPr>
                <w:szCs w:val="22"/>
              </w:rPr>
              <w:t>Funding Amount and will comply with its other obligations under this agreement.</w:t>
            </w:r>
          </w:p>
        </w:tc>
      </w:tr>
      <w:bookmarkEnd w:id="23"/>
      <w:tr w:rsidR="00BE2D1D" w:rsidRPr="00B80832">
        <w:trPr>
          <w:cantSplit/>
        </w:trPr>
        <w:tc>
          <w:tcPr>
            <w:tcW w:w="1286" w:type="dxa"/>
            <w:tcBorders>
              <w:top w:val="single" w:sz="4" w:space="0" w:color="auto"/>
            </w:tcBorders>
          </w:tcPr>
          <w:p w:rsidR="003B3F37" w:rsidRPr="00B80832" w:rsidRDefault="003B3F37">
            <w:pPr>
              <w:spacing w:before="120" w:after="120" w:line="260" w:lineRule="atLeast"/>
              <w:rPr>
                <w:b/>
                <w:sz w:val="21"/>
              </w:rPr>
            </w:pPr>
            <w:r w:rsidRPr="00B80832">
              <w:rPr>
                <w:b/>
                <w:sz w:val="21"/>
              </w:rPr>
              <w:t xml:space="preserve">Date of </w:t>
            </w:r>
            <w:bookmarkStart w:id="25" w:name="DeedAgreement1"/>
            <w:bookmarkEnd w:id="25"/>
            <w:r w:rsidR="00156E36" w:rsidRPr="00B80832">
              <w:rPr>
                <w:b/>
                <w:sz w:val="21"/>
              </w:rPr>
              <w:t>agreement</w:t>
            </w:r>
          </w:p>
        </w:tc>
        <w:tc>
          <w:tcPr>
            <w:tcW w:w="6866" w:type="dxa"/>
            <w:tcBorders>
              <w:top w:val="single" w:sz="4" w:space="0" w:color="auto"/>
            </w:tcBorders>
          </w:tcPr>
          <w:p w:rsidR="003B3F37" w:rsidRPr="00B80832" w:rsidRDefault="003B3F37">
            <w:pPr>
              <w:pStyle w:val="Details"/>
            </w:pPr>
            <w:r w:rsidRPr="00B80832">
              <w:t>See Signing page</w:t>
            </w:r>
          </w:p>
        </w:tc>
      </w:tr>
    </w:tbl>
    <w:p w:rsidR="003B3F37" w:rsidRPr="00B80832" w:rsidRDefault="003B3F37"/>
    <w:p w:rsidR="00862D87" w:rsidRDefault="00862D87" w:rsidP="00862D87"/>
    <w:p w:rsidR="003B3F37" w:rsidRPr="00862D87" w:rsidRDefault="003B3F37" w:rsidP="00862D87">
      <w:pPr>
        <w:sectPr w:rsidR="003B3F37" w:rsidRPr="00862D87" w:rsidSect="00EB3C20">
          <w:headerReference w:type="even" r:id="rId14"/>
          <w:headerReference w:type="default" r:id="rId15"/>
          <w:footerReference w:type="default" r:id="rId16"/>
          <w:headerReference w:type="first" r:id="rId17"/>
          <w:footerReference w:type="first" r:id="rId18"/>
          <w:pgSz w:w="11907" w:h="16840" w:code="9"/>
          <w:pgMar w:top="1134" w:right="1134" w:bottom="1418" w:left="2835" w:header="425" w:footer="567" w:gutter="0"/>
          <w:pgNumType w:start="1"/>
          <w:cols w:space="720"/>
          <w:titlePg/>
          <w:docGrid w:linePitch="313"/>
        </w:sectPr>
      </w:pPr>
    </w:p>
    <w:p w:rsidR="003B3F37" w:rsidRPr="00AA076F" w:rsidRDefault="003B3F37">
      <w:pPr>
        <w:pStyle w:val="Headersub"/>
        <w:spacing w:after="1000"/>
        <w:rPr>
          <w:b/>
        </w:rPr>
      </w:pPr>
      <w:bookmarkStart w:id="26" w:name="GeneralTerms"/>
      <w:bookmarkStart w:id="27" w:name="_Toc289349906"/>
      <w:bookmarkStart w:id="28" w:name="_Toc306195929"/>
      <w:bookmarkStart w:id="29" w:name="_Toc306257219"/>
      <w:bookmarkStart w:id="30" w:name="_Toc306258713"/>
      <w:bookmarkEnd w:id="26"/>
      <w:r w:rsidRPr="00AA076F">
        <w:rPr>
          <w:b/>
        </w:rPr>
        <w:lastRenderedPageBreak/>
        <w:t>General terms</w:t>
      </w:r>
      <w:bookmarkEnd w:id="27"/>
      <w:bookmarkEnd w:id="28"/>
      <w:bookmarkEnd w:id="29"/>
      <w:bookmarkEnd w:id="30"/>
    </w:p>
    <w:p w:rsidR="00567FF7" w:rsidRPr="00B80832" w:rsidRDefault="004C4143" w:rsidP="00156893">
      <w:pPr>
        <w:pStyle w:val="Level1"/>
      </w:pPr>
      <w:bookmarkStart w:id="31" w:name="_Toc261852111"/>
      <w:bookmarkStart w:id="32" w:name="_Toc289349907"/>
      <w:bookmarkStart w:id="33" w:name="_Toc306195930"/>
      <w:bookmarkStart w:id="34" w:name="_Toc306257220"/>
      <w:bookmarkStart w:id="35" w:name="_Toc306258714"/>
      <w:bookmarkStart w:id="36" w:name="_Toc326239873"/>
      <w:r>
        <w:t>I</w:t>
      </w:r>
      <w:r w:rsidR="00567FF7" w:rsidRPr="00B80832">
        <w:t>nterpretation</w:t>
      </w:r>
      <w:bookmarkEnd w:id="31"/>
      <w:bookmarkEnd w:id="32"/>
      <w:bookmarkEnd w:id="33"/>
      <w:bookmarkEnd w:id="34"/>
      <w:bookmarkEnd w:id="35"/>
      <w:bookmarkEnd w:id="36"/>
    </w:p>
    <w:p w:rsidR="00567FF7" w:rsidRPr="00B80832" w:rsidRDefault="004C4143" w:rsidP="00156893">
      <w:pPr>
        <w:pStyle w:val="Level11"/>
      </w:pPr>
      <w:bookmarkStart w:id="37" w:name="_Toc289349908"/>
      <w:bookmarkStart w:id="38" w:name="_Toc306195931"/>
      <w:bookmarkStart w:id="39" w:name="_Toc306257221"/>
      <w:bookmarkStart w:id="40" w:name="_Toc306258715"/>
      <w:bookmarkStart w:id="41" w:name="_Toc326239874"/>
      <w:r>
        <w:t>Definitions</w:t>
      </w:r>
      <w:bookmarkEnd w:id="37"/>
      <w:bookmarkEnd w:id="38"/>
      <w:bookmarkEnd w:id="39"/>
      <w:bookmarkEnd w:id="40"/>
      <w:bookmarkEnd w:id="41"/>
    </w:p>
    <w:p w:rsidR="00557CA4" w:rsidRPr="00B80832" w:rsidRDefault="002B26E8" w:rsidP="003F3352">
      <w:pPr>
        <w:pStyle w:val="Indent2"/>
        <w:rPr>
          <w:rFonts w:eastAsia="STXinwei"/>
        </w:rPr>
      </w:pPr>
      <w:r w:rsidRPr="00B80832">
        <w:rPr>
          <w:rFonts w:eastAsia="STXinwei"/>
        </w:rPr>
        <w:t xml:space="preserve">In this </w:t>
      </w:r>
      <w:r w:rsidR="00156E36" w:rsidRPr="00B80832">
        <w:rPr>
          <w:rFonts w:eastAsia="STXinwei"/>
        </w:rPr>
        <w:t>agreement</w:t>
      </w:r>
      <w:r w:rsidR="00567FF7" w:rsidRPr="00B80832">
        <w:rPr>
          <w:rFonts w:eastAsia="STXinwei"/>
        </w:rPr>
        <w:t>, unless the context requires otherwise:</w:t>
      </w:r>
    </w:p>
    <w:p w:rsidR="000630D6" w:rsidRPr="00A20F1B" w:rsidRDefault="000630D6" w:rsidP="00EB3C20">
      <w:pPr>
        <w:pStyle w:val="Levela"/>
        <w:numPr>
          <w:ilvl w:val="0"/>
          <w:numId w:val="0"/>
        </w:numPr>
        <w:ind w:left="1440" w:hanging="720"/>
      </w:pPr>
      <w:smartTag w:uri="urn:schemas-microsoft-com:office:smarttags" w:element="stockticker">
        <w:r w:rsidRPr="00A20F1B">
          <w:rPr>
            <w:b/>
          </w:rPr>
          <w:t>ADI</w:t>
        </w:r>
      </w:smartTag>
      <w:r w:rsidRPr="00A20F1B">
        <w:rPr>
          <w:b/>
        </w:rPr>
        <w:t xml:space="preserve"> </w:t>
      </w:r>
      <w:r w:rsidRPr="00A20F1B">
        <w:t xml:space="preserve">has the meaning it has in the </w:t>
      </w:r>
      <w:r w:rsidR="00421256" w:rsidRPr="00421256">
        <w:rPr>
          <w:rFonts w:eastAsia="STXinwei"/>
          <w:bCs/>
        </w:rPr>
        <w:t>Banking Act 1959 (Cth)</w:t>
      </w:r>
      <w:r w:rsidRPr="00A20F1B">
        <w:t>.</w:t>
      </w:r>
    </w:p>
    <w:p w:rsidR="003F3352" w:rsidRDefault="003F3352" w:rsidP="00EB3C20">
      <w:pPr>
        <w:pStyle w:val="Levela"/>
        <w:numPr>
          <w:ilvl w:val="0"/>
          <w:numId w:val="0"/>
        </w:numPr>
        <w:ind w:left="709" w:firstLine="11"/>
      </w:pPr>
      <w:r w:rsidRPr="00B80832">
        <w:rPr>
          <w:b/>
        </w:rPr>
        <w:t>Administrative Costs</w:t>
      </w:r>
      <w:r w:rsidRPr="00B80832">
        <w:t xml:space="preserve"> means</w:t>
      </w:r>
      <w:r w:rsidR="00C3282B" w:rsidRPr="00B80832">
        <w:t xml:space="preserve"> </w:t>
      </w:r>
      <w:r w:rsidRPr="00B80832">
        <w:t xml:space="preserve">the administrative costs payable by the Owner to </w:t>
      </w:r>
      <w:r w:rsidR="004C0E1B" w:rsidRPr="004C0E1B">
        <w:rPr>
          <w:highlight w:val="yellow"/>
        </w:rPr>
        <w:t>[INSERT LOCAL GOVERNMENT ABBREVIATION]</w:t>
      </w:r>
      <w:r w:rsidRPr="00B80832">
        <w:t xml:space="preserve"> in relation to the Environmental Upgrade Charge</w:t>
      </w:r>
      <w:r w:rsidR="00F60398" w:rsidRPr="00B80832">
        <w:t xml:space="preserve">, as set out in </w:t>
      </w:r>
      <w:r w:rsidR="001944E0" w:rsidRPr="00B80832">
        <w:t xml:space="preserve">the </w:t>
      </w:r>
      <w:r w:rsidR="0073516D">
        <w:t>Payment Schedule</w:t>
      </w:r>
      <w:r w:rsidRPr="00B80832">
        <w:t>.</w:t>
      </w:r>
      <w:r w:rsidR="00F13CF9">
        <w:t xml:space="preserve"> </w:t>
      </w:r>
    </w:p>
    <w:p w:rsidR="007C1ACC" w:rsidRDefault="007C1ACC" w:rsidP="00EB3C20">
      <w:pPr>
        <w:pStyle w:val="Levela"/>
        <w:numPr>
          <w:ilvl w:val="0"/>
          <w:numId w:val="0"/>
        </w:numPr>
        <w:ind w:left="709" w:firstLine="11"/>
      </w:pPr>
      <w:r w:rsidRPr="007C1ACC">
        <w:rPr>
          <w:b/>
        </w:rPr>
        <w:t>AFSL Holder</w:t>
      </w:r>
      <w:r>
        <w:t xml:space="preserve"> means a person who holds an Australian financial service licence issued under Chapter 7 of the Corporations Act.</w:t>
      </w:r>
    </w:p>
    <w:p w:rsidR="00247A7F" w:rsidRDefault="002718AB" w:rsidP="00EB3C20">
      <w:pPr>
        <w:pStyle w:val="Levela"/>
        <w:numPr>
          <w:ilvl w:val="0"/>
          <w:numId w:val="0"/>
        </w:numPr>
        <w:ind w:left="709" w:firstLine="11"/>
      </w:pPr>
      <w:r>
        <w:rPr>
          <w:b/>
        </w:rPr>
        <w:t>Approved Signatory</w:t>
      </w:r>
      <w:r w:rsidR="00247A7F" w:rsidRPr="00B80832">
        <w:t xml:space="preserve"> means</w:t>
      </w:r>
      <w:r w:rsidR="00BD0892">
        <w:t xml:space="preserve"> the person or persons specified in Item</w:t>
      </w:r>
      <w:r w:rsidR="00952961">
        <w:t xml:space="preserve"> 6</w:t>
      </w:r>
      <w:r w:rsidR="00EB3C20">
        <w:t xml:space="preserve"> of the Reference Table, </w:t>
      </w:r>
      <w:r w:rsidR="00247A7F" w:rsidRPr="00B80832">
        <w:t xml:space="preserve">or any other person appointed by </w:t>
      </w:r>
      <w:r w:rsidR="00BD0892">
        <w:t>a</w:t>
      </w:r>
      <w:r w:rsidR="00BD0892" w:rsidRPr="00B80832">
        <w:t xml:space="preserve"> </w:t>
      </w:r>
      <w:r w:rsidR="00247A7F" w:rsidRPr="00B80832">
        <w:t xml:space="preserve">party as an </w:t>
      </w:r>
      <w:r w:rsidR="00E260E4">
        <w:t>Approved Signatory</w:t>
      </w:r>
      <w:r w:rsidR="00247A7F" w:rsidRPr="00B80832">
        <w:t xml:space="preserve"> for the purposes of the</w:t>
      </w:r>
      <w:r w:rsidR="00037B9E" w:rsidRPr="00B80832">
        <w:t xml:space="preserve"> Transaction </w:t>
      </w:r>
      <w:r w:rsidR="00247A7F" w:rsidRPr="00B80832">
        <w:t>Documents</w:t>
      </w:r>
      <w:r w:rsidR="00450FBA">
        <w:t xml:space="preserve"> and notified to the other parties, provided that no revocation of that appointment has been notified to the other parties</w:t>
      </w:r>
      <w:r w:rsidR="00CD504E" w:rsidRPr="00B80832">
        <w:t>.</w:t>
      </w:r>
    </w:p>
    <w:p w:rsidR="00450FBA" w:rsidRPr="00450FBA" w:rsidRDefault="00450FBA" w:rsidP="0042600C">
      <w:pPr>
        <w:pStyle w:val="Heading8"/>
        <w:numPr>
          <w:ilvl w:val="0"/>
          <w:numId w:val="0"/>
        </w:numPr>
        <w:ind w:left="737"/>
      </w:pPr>
      <w:r>
        <w:rPr>
          <w:b/>
        </w:rPr>
        <w:t>Arrears</w:t>
      </w:r>
      <w:r>
        <w:t xml:space="preserve"> means, as at any date, the aggregate of </w:t>
      </w:r>
      <w:r w:rsidR="00E919D7">
        <w:t xml:space="preserve">the </w:t>
      </w:r>
      <w:r w:rsidR="00C74CA1">
        <w:t>Charge Payments</w:t>
      </w:r>
      <w:r w:rsidR="00E919D7">
        <w:t xml:space="preserve"> </w:t>
      </w:r>
      <w:r w:rsidR="00A51B97">
        <w:t xml:space="preserve">due </w:t>
      </w:r>
      <w:r>
        <w:t xml:space="preserve">with respect to all </w:t>
      </w:r>
      <w:r w:rsidR="0068688D">
        <w:t xml:space="preserve">Charge </w:t>
      </w:r>
      <w:r w:rsidR="00976F74">
        <w:t xml:space="preserve">Payment </w:t>
      </w:r>
      <w:r>
        <w:t xml:space="preserve">Dates occurring on or prior to that date less the aggregate of all amounts paid by </w:t>
      </w:r>
      <w:r w:rsidR="004C0E1B" w:rsidRPr="004C0E1B">
        <w:rPr>
          <w:highlight w:val="yellow"/>
        </w:rPr>
        <w:t>[INSERT LOCAL GOVERNMENT ABBREVIATION]</w:t>
      </w:r>
      <w:r>
        <w:t xml:space="preserve"> to the Lending Body under this agreement prior to that date exc</w:t>
      </w:r>
      <w:r w:rsidR="00C610FD">
        <w:t>luding amounts with respect to Penalty I</w:t>
      </w:r>
      <w:r>
        <w:t>nterest paid</w:t>
      </w:r>
      <w:r w:rsidR="00C610FD">
        <w:t xml:space="preserve"> by </w:t>
      </w:r>
      <w:r w:rsidR="004C0E1B" w:rsidRPr="004C0E1B">
        <w:rPr>
          <w:highlight w:val="yellow"/>
        </w:rPr>
        <w:t>[INSERT LOCAL GOVERNMENT ABBREVIATION]</w:t>
      </w:r>
      <w:r w:rsidR="00C610FD">
        <w:t xml:space="preserve"> to the Lending Body</w:t>
      </w:r>
      <w:r w:rsidR="005D655B">
        <w:t xml:space="preserve"> as contemplated by clause </w:t>
      </w:r>
      <w:r w:rsidR="00A834B6">
        <w:fldChar w:fldCharType="begin"/>
      </w:r>
      <w:r w:rsidR="00A834B6">
        <w:instrText xml:space="preserve"> REF _Ref306259347 \w \h </w:instrText>
      </w:r>
      <w:r w:rsidR="00A834B6">
        <w:fldChar w:fldCharType="separate"/>
      </w:r>
      <w:r w:rsidR="00E06157">
        <w:t>5.4(a)</w:t>
      </w:r>
      <w:r w:rsidR="00A834B6">
        <w:fldChar w:fldCharType="end"/>
      </w:r>
      <w:r>
        <w:t>.</w:t>
      </w:r>
    </w:p>
    <w:p w:rsidR="00567FF7" w:rsidRPr="00B80832" w:rsidRDefault="00567FF7" w:rsidP="00CD504E">
      <w:pPr>
        <w:pStyle w:val="Heading8"/>
        <w:numPr>
          <w:ilvl w:val="0"/>
          <w:numId w:val="0"/>
        </w:numPr>
        <w:ind w:left="737"/>
      </w:pPr>
      <w:r w:rsidRPr="00B80832">
        <w:rPr>
          <w:rFonts w:eastAsia="STXinwei"/>
          <w:b/>
        </w:rPr>
        <w:t>Building</w:t>
      </w:r>
      <w:r w:rsidRPr="00B80832">
        <w:rPr>
          <w:rFonts w:eastAsia="STXinwei"/>
        </w:rPr>
        <w:t xml:space="preserve"> means </w:t>
      </w:r>
      <w:r w:rsidR="00FA3F4D" w:rsidRPr="00B80832">
        <w:rPr>
          <w:rFonts w:eastAsia="STXinwei"/>
        </w:rPr>
        <w:t xml:space="preserve">the </w:t>
      </w:r>
      <w:r w:rsidR="00EA600E" w:rsidRPr="00B80832">
        <w:rPr>
          <w:rFonts w:eastAsia="STXinwei"/>
        </w:rPr>
        <w:t xml:space="preserve">building </w:t>
      </w:r>
      <w:r w:rsidR="006C5882">
        <w:rPr>
          <w:rFonts w:eastAsia="STXinwei"/>
        </w:rPr>
        <w:t>specified in Item</w:t>
      </w:r>
      <w:r w:rsidR="00952961">
        <w:rPr>
          <w:rFonts w:eastAsia="STXinwei"/>
        </w:rPr>
        <w:t xml:space="preserve"> 5</w:t>
      </w:r>
      <w:r w:rsidR="006C5882">
        <w:rPr>
          <w:rFonts w:eastAsia="STXinwei"/>
        </w:rPr>
        <w:t xml:space="preserve"> of the Reference Table</w:t>
      </w:r>
      <w:r w:rsidRPr="00B80832">
        <w:rPr>
          <w:rFonts w:eastAsia="STXinwei"/>
        </w:rPr>
        <w:t>.</w:t>
      </w:r>
    </w:p>
    <w:p w:rsidR="00567FF7" w:rsidRPr="00B80832" w:rsidRDefault="00567FF7" w:rsidP="00156893">
      <w:pPr>
        <w:pStyle w:val="Level11fo"/>
      </w:pPr>
      <w:r w:rsidRPr="00156893">
        <w:rPr>
          <w:b/>
          <w:bCs/>
        </w:rPr>
        <w:t>Business Day</w:t>
      </w:r>
      <w:r w:rsidRPr="00B80832">
        <w:t xml:space="preserve"> means a day on which</w:t>
      </w:r>
      <w:r w:rsidR="002B26E8" w:rsidRPr="00B80832">
        <w:t xml:space="preserve"> banks </w:t>
      </w:r>
      <w:r w:rsidRPr="00B80832">
        <w:t>are open for general</w:t>
      </w:r>
      <w:r w:rsidR="002B26E8" w:rsidRPr="00B80832">
        <w:t xml:space="preserve"> bank</w:t>
      </w:r>
      <w:r w:rsidRPr="00B80832">
        <w:t xml:space="preserve">ing business in </w:t>
      </w:r>
      <w:smartTag w:uri="urn:schemas-microsoft-com:office:smarttags" w:element="City">
        <w:smartTag w:uri="urn:schemas-microsoft-com:office:smarttags" w:element="place">
          <w:r w:rsidRPr="00B80832">
            <w:t>Melbourne</w:t>
          </w:r>
        </w:smartTag>
      </w:smartTag>
      <w:r w:rsidRPr="00B80832">
        <w:t xml:space="preserve"> </w:t>
      </w:r>
      <w:r w:rsidR="00FF0F7A" w:rsidRPr="00B80832">
        <w:t>(</w:t>
      </w:r>
      <w:r w:rsidRPr="00B80832">
        <w:t>excluding Saturdays, Sundays and public holidays</w:t>
      </w:r>
      <w:r w:rsidR="00B15DFC" w:rsidRPr="00B80832">
        <w:t xml:space="preserve"> in that place</w:t>
      </w:r>
      <w:r w:rsidR="00FF0F7A" w:rsidRPr="00B80832">
        <w:t>)</w:t>
      </w:r>
      <w:r w:rsidRPr="00B80832">
        <w:t>.</w:t>
      </w:r>
    </w:p>
    <w:p w:rsidR="009B16B4" w:rsidRPr="009B16B4" w:rsidRDefault="009B16B4" w:rsidP="00156893">
      <w:pPr>
        <w:pStyle w:val="Level11fo"/>
      </w:pPr>
      <w:r>
        <w:rPr>
          <w:b/>
        </w:rPr>
        <w:t xml:space="preserve">Capital Improved Value </w:t>
      </w:r>
      <w:r>
        <w:t xml:space="preserve">has the meaning it has in </w:t>
      </w:r>
      <w:r w:rsidRPr="00CF1510">
        <w:t xml:space="preserve">the </w:t>
      </w:r>
      <w:r w:rsidR="005B43FA">
        <w:t>Local Government</w:t>
      </w:r>
      <w:r w:rsidR="00C91AA7">
        <w:t xml:space="preserve"> Act</w:t>
      </w:r>
      <w:r>
        <w:t>.</w:t>
      </w:r>
    </w:p>
    <w:p w:rsidR="00567FF7" w:rsidRPr="00B80832" w:rsidRDefault="00567FF7" w:rsidP="00156893">
      <w:pPr>
        <w:pStyle w:val="Level11fo"/>
      </w:pPr>
      <w:r w:rsidRPr="00B80832">
        <w:rPr>
          <w:b/>
        </w:rPr>
        <w:t>Charge Expiry Date</w:t>
      </w:r>
      <w:r w:rsidRPr="00B80832">
        <w:t xml:space="preserve"> means the earlier of:</w:t>
      </w:r>
    </w:p>
    <w:p w:rsidR="00567FF7" w:rsidRPr="00B80832" w:rsidRDefault="00567FF7" w:rsidP="004246DE">
      <w:pPr>
        <w:pStyle w:val="Levela"/>
        <w:numPr>
          <w:ilvl w:val="2"/>
          <w:numId w:val="25"/>
        </w:numPr>
      </w:pPr>
      <w:bookmarkStart w:id="42" w:name="_Toc129875364"/>
      <w:bookmarkStart w:id="43" w:name="_Toc261852113"/>
      <w:r w:rsidRPr="00B80832">
        <w:t xml:space="preserve">the date on which the </w:t>
      </w:r>
      <w:r w:rsidR="00411C72">
        <w:t>Charge</w:t>
      </w:r>
      <w:r w:rsidR="00411C72" w:rsidRPr="00B80832">
        <w:t xml:space="preserve"> </w:t>
      </w:r>
      <w:r w:rsidRPr="00B80832">
        <w:t>Obligations are fully discharged by the Owner; and</w:t>
      </w:r>
      <w:bookmarkEnd w:id="42"/>
      <w:bookmarkEnd w:id="43"/>
    </w:p>
    <w:p w:rsidR="00567FF7" w:rsidRPr="00B80832" w:rsidRDefault="00567FF7" w:rsidP="00156893">
      <w:pPr>
        <w:pStyle w:val="Levela"/>
      </w:pPr>
      <w:bookmarkStart w:id="44" w:name="_Toc129875365"/>
      <w:bookmarkStart w:id="45" w:name="_Toc261852114"/>
      <w:r w:rsidRPr="00B80832">
        <w:t xml:space="preserve">the date </w:t>
      </w:r>
      <w:r w:rsidR="00E919D7">
        <w:t xml:space="preserve">(if any) </w:t>
      </w:r>
      <w:r w:rsidRPr="00B80832">
        <w:t xml:space="preserve">of a determination by </w:t>
      </w:r>
      <w:r w:rsidR="004C0E1B" w:rsidRPr="004C0E1B">
        <w:rPr>
          <w:highlight w:val="yellow"/>
        </w:rPr>
        <w:t>[INSERT LOCAL GOVERNMENT ABBREVIATION]</w:t>
      </w:r>
      <w:r w:rsidRPr="00B80832">
        <w:t xml:space="preserve"> under clause</w:t>
      </w:r>
      <w:r w:rsidR="001143C6" w:rsidRPr="00B80832">
        <w:t> </w:t>
      </w:r>
      <w:r w:rsidR="00A834B6">
        <w:fldChar w:fldCharType="begin"/>
      </w:r>
      <w:r w:rsidR="00A834B6">
        <w:instrText xml:space="preserve"> REF _Ref306259367 \w \h </w:instrText>
      </w:r>
      <w:r w:rsidR="00A834B6">
        <w:fldChar w:fldCharType="separate"/>
      </w:r>
      <w:r w:rsidR="00E06157">
        <w:t>5.8(b)(iv)</w:t>
      </w:r>
      <w:r w:rsidR="00A834B6">
        <w:fldChar w:fldCharType="end"/>
      </w:r>
      <w:r w:rsidRPr="00B80832">
        <w:t xml:space="preserve"> that </w:t>
      </w:r>
      <w:r w:rsidR="006339D7" w:rsidRPr="00B80832">
        <w:t>the Environmental Upgrade Charge will no longer apply</w:t>
      </w:r>
      <w:r w:rsidR="00E919D7">
        <w:t xml:space="preserve"> at all</w:t>
      </w:r>
      <w:r w:rsidR="006339D7" w:rsidRPr="00B80832">
        <w:t xml:space="preserve"> to the Owner and that </w:t>
      </w:r>
      <w:r w:rsidRPr="00B80832">
        <w:t>the Charge Obligations have been fully discharged by the Owner.</w:t>
      </w:r>
      <w:bookmarkEnd w:id="44"/>
      <w:bookmarkEnd w:id="45"/>
    </w:p>
    <w:p w:rsidR="00567FF7" w:rsidRPr="00B80832" w:rsidRDefault="00567FF7" w:rsidP="00156893">
      <w:pPr>
        <w:pStyle w:val="Level11fo"/>
      </w:pPr>
      <w:r w:rsidRPr="00156893">
        <w:rPr>
          <w:b/>
        </w:rPr>
        <w:t>Charge Obligations</w:t>
      </w:r>
      <w:r w:rsidRPr="00B80832">
        <w:t xml:space="preserve"> means the obligations </w:t>
      </w:r>
      <w:r w:rsidR="00C017D9" w:rsidRPr="00B80832">
        <w:t xml:space="preserve">of the Owner </w:t>
      </w:r>
      <w:r w:rsidRPr="00B80832">
        <w:t xml:space="preserve">to </w:t>
      </w:r>
      <w:r w:rsidR="004C0E1B" w:rsidRPr="004C0E1B">
        <w:rPr>
          <w:highlight w:val="yellow"/>
        </w:rPr>
        <w:t>[INSERT LOCAL GOVERNMENT ABBREVIATION]</w:t>
      </w:r>
      <w:r w:rsidRPr="00B80832">
        <w:t xml:space="preserve"> </w:t>
      </w:r>
      <w:r w:rsidR="00926A85" w:rsidRPr="00B80832">
        <w:t>to</w:t>
      </w:r>
      <w:r w:rsidRPr="00B80832">
        <w:t xml:space="preserve"> </w:t>
      </w:r>
      <w:r w:rsidR="007A1873">
        <w:t xml:space="preserve">pay </w:t>
      </w:r>
      <w:r w:rsidRPr="00B80832">
        <w:t>the Environmental Upgrade Charge.</w:t>
      </w:r>
    </w:p>
    <w:p w:rsidR="00175A8A" w:rsidRPr="00B80832" w:rsidRDefault="00175A8A" w:rsidP="00156893">
      <w:pPr>
        <w:pStyle w:val="Level11fo"/>
      </w:pPr>
      <w:r w:rsidRPr="00B80832">
        <w:rPr>
          <w:b/>
        </w:rPr>
        <w:t>Charge Payment</w:t>
      </w:r>
      <w:r w:rsidRPr="00B80832">
        <w:t xml:space="preserve"> means each amount payable by the Owner to </w:t>
      </w:r>
      <w:r w:rsidR="004C0E1B" w:rsidRPr="004C0E1B">
        <w:rPr>
          <w:highlight w:val="yellow"/>
        </w:rPr>
        <w:t>[INSERT LOCAL GOVERNMENT ABBREVIATION]</w:t>
      </w:r>
      <w:r w:rsidRPr="00B80832">
        <w:t xml:space="preserve"> on a Charge Payment Date</w:t>
      </w:r>
      <w:r w:rsidR="00F60398" w:rsidRPr="00B80832">
        <w:t xml:space="preserve">, as set out in </w:t>
      </w:r>
      <w:r w:rsidR="00216AC5" w:rsidRPr="00B80832">
        <w:t xml:space="preserve">the </w:t>
      </w:r>
      <w:r w:rsidR="0073516D">
        <w:t>Payment Schedule</w:t>
      </w:r>
      <w:r w:rsidRPr="00B80832">
        <w:t>.</w:t>
      </w:r>
    </w:p>
    <w:p w:rsidR="00567FF7" w:rsidRPr="00B80832" w:rsidRDefault="00567FF7" w:rsidP="00156893">
      <w:pPr>
        <w:pStyle w:val="Level11fo"/>
      </w:pPr>
      <w:r w:rsidRPr="00B80832">
        <w:rPr>
          <w:b/>
        </w:rPr>
        <w:lastRenderedPageBreak/>
        <w:t>Charge Payment Date</w:t>
      </w:r>
      <w:r w:rsidRPr="00B80832">
        <w:t xml:space="preserve"> means each date on which payment is due from the Owner to </w:t>
      </w:r>
      <w:r w:rsidR="004C0E1B" w:rsidRPr="004C0E1B">
        <w:rPr>
          <w:highlight w:val="yellow"/>
        </w:rPr>
        <w:t>[INSERT LOCAL GOVERNMENT ABBREVIATION]</w:t>
      </w:r>
      <w:r w:rsidRPr="00B80832">
        <w:t xml:space="preserve"> </w:t>
      </w:r>
      <w:r w:rsidR="007A1873">
        <w:t xml:space="preserve">in respect of </w:t>
      </w:r>
      <w:r w:rsidRPr="00B80832">
        <w:t>the Charge Obligations</w:t>
      </w:r>
      <w:r w:rsidR="00216AC5" w:rsidRPr="00B80832">
        <w:t xml:space="preserve">, as set out in the </w:t>
      </w:r>
      <w:r w:rsidR="0073516D">
        <w:t>Payment Schedule</w:t>
      </w:r>
      <w:r w:rsidRPr="00B80832">
        <w:t>.</w:t>
      </w:r>
    </w:p>
    <w:p w:rsidR="00175A8A" w:rsidRPr="00B80832" w:rsidRDefault="00175A8A" w:rsidP="00156893">
      <w:pPr>
        <w:pStyle w:val="Level11fo"/>
      </w:pPr>
      <w:r w:rsidRPr="00B80832">
        <w:rPr>
          <w:b/>
        </w:rPr>
        <w:t xml:space="preserve">Charge Period </w:t>
      </w:r>
      <w:r w:rsidRPr="00B80832">
        <w:t>means the period:</w:t>
      </w:r>
    </w:p>
    <w:p w:rsidR="00175A8A" w:rsidRPr="00B80832" w:rsidRDefault="00175A8A" w:rsidP="004246DE">
      <w:pPr>
        <w:pStyle w:val="Levela"/>
        <w:numPr>
          <w:ilvl w:val="2"/>
          <w:numId w:val="26"/>
        </w:numPr>
      </w:pPr>
      <w:r w:rsidRPr="00B80832">
        <w:t>commencing on the Commencement Date; and</w:t>
      </w:r>
    </w:p>
    <w:p w:rsidR="00175A8A" w:rsidRPr="00B80832" w:rsidRDefault="00175A8A" w:rsidP="00156893">
      <w:pPr>
        <w:pStyle w:val="Levela"/>
      </w:pPr>
      <w:r w:rsidRPr="00B80832">
        <w:t xml:space="preserve">ending on the Charge Expiry Date. </w:t>
      </w:r>
    </w:p>
    <w:p w:rsidR="00567FF7" w:rsidRPr="00B80832" w:rsidRDefault="00567FF7" w:rsidP="00156893">
      <w:pPr>
        <w:pStyle w:val="Level11fo"/>
      </w:pPr>
      <w:r w:rsidRPr="00B80832">
        <w:rPr>
          <w:b/>
        </w:rPr>
        <w:t xml:space="preserve">Commencement Date </w:t>
      </w:r>
      <w:r w:rsidRPr="00B80832">
        <w:t xml:space="preserve">means the date </w:t>
      </w:r>
      <w:r w:rsidR="0034756C" w:rsidRPr="00B80832">
        <w:t xml:space="preserve">that the Environmental Upgrade Charge is declared under the </w:t>
      </w:r>
      <w:r w:rsidR="005B43FA">
        <w:t>Local Government</w:t>
      </w:r>
      <w:r w:rsidR="0034756C" w:rsidRPr="00B80832">
        <w:t xml:space="preserve"> Act</w:t>
      </w:r>
      <w:r w:rsidRPr="00B80832">
        <w:t>.</w:t>
      </w:r>
    </w:p>
    <w:p w:rsidR="007A272C" w:rsidRPr="007A272C" w:rsidRDefault="007A272C" w:rsidP="00156893">
      <w:pPr>
        <w:pStyle w:val="Level11fo"/>
      </w:pPr>
      <w:r>
        <w:rPr>
          <w:b/>
        </w:rPr>
        <w:t xml:space="preserve">Collection Obligations </w:t>
      </w:r>
      <w:r>
        <w:t xml:space="preserve">means the obligations </w:t>
      </w:r>
      <w:r w:rsidR="00715E5B">
        <w:t>on</w:t>
      </w:r>
      <w:r>
        <w:t xml:space="preserve"> </w:t>
      </w:r>
      <w:r w:rsidR="004C0E1B" w:rsidRPr="004C0E1B">
        <w:rPr>
          <w:highlight w:val="yellow"/>
        </w:rPr>
        <w:t>[INSERT LOCAL GOVERNMENT ABBREVIATION]</w:t>
      </w:r>
      <w:r w:rsidR="00715E5B">
        <w:t xml:space="preserve"> to recover unpaid Environmental Upgrade Charges in accordance with </w:t>
      </w:r>
      <w:r w:rsidR="00FE1C91">
        <w:t>Division 2A</w:t>
      </w:r>
      <w:r w:rsidR="00A330F6">
        <w:t xml:space="preserve"> of </w:t>
      </w:r>
      <w:r w:rsidR="009268C4">
        <w:t xml:space="preserve">Part 8 of </w:t>
      </w:r>
      <w:r w:rsidR="00A330F6">
        <w:t xml:space="preserve">the </w:t>
      </w:r>
      <w:r w:rsidR="005B43FA">
        <w:t>Local Government</w:t>
      </w:r>
      <w:r w:rsidR="00A330F6">
        <w:t xml:space="preserve"> Act</w:t>
      </w:r>
      <w:r w:rsidR="00715E5B">
        <w:t>.</w:t>
      </w:r>
    </w:p>
    <w:p w:rsidR="00567FF7" w:rsidRPr="00B80832" w:rsidRDefault="00567FF7" w:rsidP="00156893">
      <w:pPr>
        <w:pStyle w:val="Level11fo"/>
      </w:pPr>
      <w:r w:rsidRPr="00B80832">
        <w:rPr>
          <w:b/>
        </w:rPr>
        <w:t>Controller</w:t>
      </w:r>
      <w:r w:rsidRPr="00B80832">
        <w:t xml:space="preserve"> has the meaning it has in the Corporations Act.</w:t>
      </w:r>
    </w:p>
    <w:p w:rsidR="00567FF7" w:rsidRPr="00B80832" w:rsidRDefault="00567FF7" w:rsidP="00156893">
      <w:pPr>
        <w:pStyle w:val="Level11fo"/>
      </w:pPr>
      <w:r w:rsidRPr="00B80832">
        <w:rPr>
          <w:b/>
          <w:bCs/>
        </w:rPr>
        <w:t>Corporations Act</w:t>
      </w:r>
      <w:r w:rsidRPr="00B80832">
        <w:t xml:space="preserve"> means the </w:t>
      </w:r>
      <w:r w:rsidRPr="00B80832">
        <w:rPr>
          <w:iCs/>
        </w:rPr>
        <w:t>Corporations Act 2001</w:t>
      </w:r>
      <w:r w:rsidRPr="00B80832">
        <w:t xml:space="preserve"> (Cth).</w:t>
      </w:r>
    </w:p>
    <w:p w:rsidR="00567FF7" w:rsidRPr="00B80832" w:rsidRDefault="00567FF7" w:rsidP="00156893">
      <w:pPr>
        <w:pStyle w:val="Level11fo"/>
      </w:pPr>
      <w:r w:rsidRPr="00B80832">
        <w:rPr>
          <w:b/>
        </w:rPr>
        <w:t xml:space="preserve">Default </w:t>
      </w:r>
      <w:r w:rsidRPr="00B80832">
        <w:t xml:space="preserve">means any default by the Owner in </w:t>
      </w:r>
      <w:r w:rsidR="00926A85" w:rsidRPr="00B80832">
        <w:t>relation to</w:t>
      </w:r>
      <w:r w:rsidRPr="00B80832">
        <w:t xml:space="preserve"> the Charge Obligation</w:t>
      </w:r>
      <w:r w:rsidR="00B7445D" w:rsidRPr="00B80832">
        <w:t xml:space="preserve">s, including </w:t>
      </w:r>
      <w:r w:rsidRPr="00B80832">
        <w:t>a failure by the Owner to pay by the due date any amount payable under the Charge Obligations.</w:t>
      </w:r>
    </w:p>
    <w:p w:rsidR="00567FF7" w:rsidRPr="00B80832" w:rsidRDefault="00567FF7" w:rsidP="00156893">
      <w:pPr>
        <w:pStyle w:val="Level11fo"/>
      </w:pPr>
      <w:r w:rsidRPr="00B80832">
        <w:rPr>
          <w:b/>
          <w:bCs/>
        </w:rPr>
        <w:t>Encumbrance</w:t>
      </w:r>
      <w:r w:rsidRPr="00B80832">
        <w:t xml:space="preserve"> means an interest or power:</w:t>
      </w:r>
    </w:p>
    <w:p w:rsidR="00567FF7" w:rsidRPr="00B80832" w:rsidRDefault="00567FF7" w:rsidP="004246DE">
      <w:pPr>
        <w:pStyle w:val="Levela"/>
        <w:numPr>
          <w:ilvl w:val="2"/>
          <w:numId w:val="27"/>
        </w:numPr>
      </w:pPr>
      <w:r w:rsidRPr="00B80832">
        <w:t>reserved in or over any interest in any asse</w:t>
      </w:r>
      <w:r w:rsidR="001F4504" w:rsidRPr="00B80832">
        <w:t>t including</w:t>
      </w:r>
      <w:r w:rsidRPr="00B80832">
        <w:t xml:space="preserve"> any retention of title; or</w:t>
      </w:r>
    </w:p>
    <w:p w:rsidR="00567FF7" w:rsidRPr="00B80832" w:rsidRDefault="00567FF7" w:rsidP="00156893">
      <w:pPr>
        <w:pStyle w:val="Levela"/>
      </w:pPr>
      <w:r w:rsidRPr="00B80832">
        <w:t>created or otherwise arising in or over any interest in any asset under a bill of sale, mortgage, charge (whether fixed or floating), hypothecation, lien, pledge, caveat, trust or power,</w:t>
      </w:r>
    </w:p>
    <w:p w:rsidR="00567FF7" w:rsidRPr="00B80832" w:rsidRDefault="00567FF7" w:rsidP="006339D7">
      <w:pPr>
        <w:pStyle w:val="Indent2"/>
        <w:rPr>
          <w:rFonts w:eastAsia="STXinwei"/>
        </w:rPr>
      </w:pPr>
      <w:r w:rsidRPr="00B80832">
        <w:rPr>
          <w:rFonts w:eastAsia="STXinwei"/>
        </w:rPr>
        <w:t>by way of security for the payment of debt or any other monetary obligation or the performance of any other obligation and i</w:t>
      </w:r>
      <w:r w:rsidR="00200840" w:rsidRPr="00B80832">
        <w:rPr>
          <w:rFonts w:eastAsia="STXinwei"/>
        </w:rPr>
        <w:t xml:space="preserve">ncludes </w:t>
      </w:r>
      <w:r w:rsidRPr="00B80832">
        <w:rPr>
          <w:rFonts w:eastAsia="STXinwei"/>
        </w:rPr>
        <w:t>any agreement to grant or create any of the above.</w:t>
      </w:r>
    </w:p>
    <w:p w:rsidR="00975FF1" w:rsidRPr="00975FF1" w:rsidRDefault="00975FF1" w:rsidP="00156893">
      <w:pPr>
        <w:pStyle w:val="Level11fo"/>
      </w:pPr>
      <w:r w:rsidRPr="00C86748">
        <w:rPr>
          <w:b/>
        </w:rPr>
        <w:t>Enforcement P</w:t>
      </w:r>
      <w:r>
        <w:rPr>
          <w:b/>
        </w:rPr>
        <w:t>rocedure</w:t>
      </w:r>
      <w:r>
        <w:t xml:space="preserve"> means </w:t>
      </w:r>
      <w:r w:rsidR="004C0E1B">
        <w:t>[</w:t>
      </w:r>
      <w:r w:rsidR="004C0E1B" w:rsidRPr="004C0E1B">
        <w:rPr>
          <w:highlight w:val="yellow"/>
        </w:rPr>
        <w:t>INSERT LOCAL GOVERNMENT ABBREVIATION</w:t>
      </w:r>
      <w:r w:rsidR="004C0E1B">
        <w:t>]</w:t>
      </w:r>
      <w:r>
        <w:t xml:space="preserve">'s procedure concerning the waiver, deferral, recovery and enforcement of </w:t>
      </w:r>
      <w:r w:rsidR="00CE1EB5">
        <w:t xml:space="preserve">the </w:t>
      </w:r>
      <w:r>
        <w:t>Environmental Upgrade Charge</w:t>
      </w:r>
      <w:r w:rsidR="00CE1EB5" w:rsidRPr="00CE1EB5">
        <w:t xml:space="preserve"> and any other charge declared under section </w:t>
      </w:r>
      <w:r w:rsidR="00FE1C91">
        <w:t>181C</w:t>
      </w:r>
      <w:r w:rsidR="00FE1C91" w:rsidRPr="00CE1EB5">
        <w:t xml:space="preserve"> </w:t>
      </w:r>
      <w:r w:rsidR="00CE1EB5" w:rsidRPr="00CE1EB5">
        <w:t xml:space="preserve">of the </w:t>
      </w:r>
      <w:r w:rsidR="005B43FA">
        <w:t>Local Government</w:t>
      </w:r>
      <w:r w:rsidR="005B43FA" w:rsidRPr="00CE1EB5" w:rsidDel="005B43FA">
        <w:t xml:space="preserve"> </w:t>
      </w:r>
      <w:r w:rsidR="00CE1EB5" w:rsidRPr="00CE1EB5">
        <w:t>Act</w:t>
      </w:r>
      <w:r>
        <w:t xml:space="preserve"> (by any means) as at the date of</w:t>
      </w:r>
      <w:r w:rsidR="001B0C95">
        <w:t xml:space="preserve"> this agreement, as set out in </w:t>
      </w:r>
      <w:r w:rsidR="002F6911">
        <w:fldChar w:fldCharType="begin"/>
      </w:r>
      <w:r w:rsidR="002F6911">
        <w:instrText xml:space="preserve"> REF _Ref306256292 \w \h </w:instrText>
      </w:r>
      <w:r w:rsidR="002F6911">
        <w:fldChar w:fldCharType="separate"/>
      </w:r>
      <w:r w:rsidR="00E06157">
        <w:t>Annexure D</w:t>
      </w:r>
      <w:r w:rsidR="002F6911">
        <w:fldChar w:fldCharType="end"/>
      </w:r>
      <w:r w:rsidR="002734C1">
        <w:t xml:space="preserve"> and as amended in accordance with clause </w:t>
      </w:r>
      <w:r w:rsidR="003E695E">
        <w:fldChar w:fldCharType="begin"/>
      </w:r>
      <w:r w:rsidR="003E695E">
        <w:instrText xml:space="preserve"> REF _Ref306197578 \r \h </w:instrText>
      </w:r>
      <w:r w:rsidR="003E695E">
        <w:fldChar w:fldCharType="separate"/>
      </w:r>
      <w:r w:rsidR="00E06157">
        <w:t>5.8</w:t>
      </w:r>
      <w:r w:rsidR="003E695E">
        <w:fldChar w:fldCharType="end"/>
      </w:r>
      <w:r>
        <w:t>.</w:t>
      </w:r>
    </w:p>
    <w:p w:rsidR="00567FF7" w:rsidRPr="00B80832" w:rsidRDefault="00567FF7" w:rsidP="00156893">
      <w:pPr>
        <w:pStyle w:val="Level11fo"/>
      </w:pPr>
      <w:r w:rsidRPr="00B80832">
        <w:rPr>
          <w:b/>
        </w:rPr>
        <w:t>Environmental Upgrade Charge</w:t>
      </w:r>
      <w:r w:rsidRPr="00B80832">
        <w:t xml:space="preserve"> means the charge payable by the Owner to </w:t>
      </w:r>
      <w:r w:rsidR="004C0E1B" w:rsidRPr="004C0E1B">
        <w:rPr>
          <w:highlight w:val="yellow"/>
        </w:rPr>
        <w:t>[INSERT LOCAL GOVERNMENT ABBREVIATION]</w:t>
      </w:r>
      <w:r w:rsidRPr="00B80832">
        <w:t xml:space="preserve"> in </w:t>
      </w:r>
      <w:r w:rsidR="00926A85" w:rsidRPr="00B80832">
        <w:t>relation to</w:t>
      </w:r>
      <w:r w:rsidR="00200840" w:rsidRPr="00B80832">
        <w:t xml:space="preserve"> the Project under </w:t>
      </w:r>
      <w:r w:rsidR="00B910E1" w:rsidRPr="00B80832">
        <w:t>the</w:t>
      </w:r>
      <w:r w:rsidR="00200840" w:rsidRPr="00B80832">
        <w:t xml:space="preserve"> </w:t>
      </w:r>
      <w:r w:rsidR="005B43FA">
        <w:t>Local Government</w:t>
      </w:r>
      <w:r w:rsidR="005B43FA" w:rsidDel="005B43FA">
        <w:t xml:space="preserve"> </w:t>
      </w:r>
      <w:r w:rsidR="003F3352" w:rsidRPr="00B80832">
        <w:t xml:space="preserve">Act </w:t>
      </w:r>
      <w:r w:rsidR="00200840" w:rsidRPr="00B80832">
        <w:t xml:space="preserve">and this </w:t>
      </w:r>
      <w:r w:rsidR="00156E36" w:rsidRPr="00B80832">
        <w:t>agreement</w:t>
      </w:r>
      <w:r w:rsidRPr="00B80832">
        <w:t>.</w:t>
      </w:r>
    </w:p>
    <w:p w:rsidR="00567FF7" w:rsidRPr="00B80832" w:rsidRDefault="00567FF7" w:rsidP="00156893">
      <w:pPr>
        <w:pStyle w:val="Level11fo"/>
      </w:pPr>
      <w:r w:rsidRPr="00B80832">
        <w:rPr>
          <w:b/>
        </w:rPr>
        <w:t>Existing Secured</w:t>
      </w:r>
      <w:r w:rsidR="00200840" w:rsidRPr="00B80832">
        <w:rPr>
          <w:b/>
        </w:rPr>
        <w:t xml:space="preserve"> Financier</w:t>
      </w:r>
      <w:r w:rsidRPr="00B80832">
        <w:rPr>
          <w:b/>
        </w:rPr>
        <w:t xml:space="preserve"> </w:t>
      </w:r>
      <w:r w:rsidRPr="00B80832">
        <w:t xml:space="preserve">means any person in favour of whom the Owner has granted an Encumbrance in </w:t>
      </w:r>
      <w:r w:rsidR="00926A85" w:rsidRPr="00B80832">
        <w:t>relation to</w:t>
      </w:r>
      <w:r w:rsidRPr="00B80832">
        <w:t xml:space="preserve"> the </w:t>
      </w:r>
      <w:r w:rsidR="002734C1">
        <w:t>Land</w:t>
      </w:r>
      <w:r w:rsidRPr="00B80832">
        <w:t xml:space="preserve"> before the date of this </w:t>
      </w:r>
      <w:r w:rsidR="00156E36" w:rsidRPr="00B80832">
        <w:t>agreement</w:t>
      </w:r>
      <w:r w:rsidRPr="00B80832">
        <w:t>.</w:t>
      </w:r>
      <w:r w:rsidR="00CE1EB5" w:rsidRPr="00CE1EB5">
        <w:t xml:space="preserve"> </w:t>
      </w:r>
      <w:r w:rsidR="00CE1EB5">
        <w:t xml:space="preserve"> </w:t>
      </w:r>
    </w:p>
    <w:p w:rsidR="003F3352" w:rsidRPr="00B80832" w:rsidRDefault="003F3352" w:rsidP="00156893">
      <w:pPr>
        <w:pStyle w:val="Level11fo"/>
      </w:pPr>
      <w:r w:rsidRPr="00B80832">
        <w:rPr>
          <w:b/>
        </w:rPr>
        <w:t>Existing Tenant</w:t>
      </w:r>
      <w:r w:rsidRPr="00B80832">
        <w:t xml:space="preserve"> means each tenant </w:t>
      </w:r>
      <w:r w:rsidR="006E6644" w:rsidRPr="00B80832">
        <w:t xml:space="preserve">or occupier </w:t>
      </w:r>
      <w:r w:rsidR="006B003E" w:rsidRPr="00B80832">
        <w:t xml:space="preserve">(other than the Owner) </w:t>
      </w:r>
      <w:r w:rsidR="002734C1">
        <w:t>of the Land</w:t>
      </w:r>
      <w:r w:rsidRPr="00B80832">
        <w:t xml:space="preserve"> on the Commencement Date.</w:t>
      </w:r>
    </w:p>
    <w:p w:rsidR="000630D6" w:rsidRPr="000630D6" w:rsidRDefault="000630D6" w:rsidP="00156893">
      <w:pPr>
        <w:pStyle w:val="Level11fo"/>
      </w:pPr>
      <w:r>
        <w:rPr>
          <w:b/>
        </w:rPr>
        <w:t xml:space="preserve">Foreign </w:t>
      </w:r>
      <w:smartTag w:uri="urn:schemas-microsoft-com:office:smarttags" w:element="stockticker">
        <w:r>
          <w:rPr>
            <w:b/>
          </w:rPr>
          <w:t>ADI</w:t>
        </w:r>
      </w:smartTag>
      <w:r w:rsidRPr="000630D6">
        <w:t xml:space="preserve"> </w:t>
      </w:r>
      <w:r w:rsidR="00A20F1B">
        <w:t xml:space="preserve">has the same meaning as "foreign </w:t>
      </w:r>
      <w:smartTag w:uri="urn:schemas-microsoft-com:office:smarttags" w:element="stockticker">
        <w:r w:rsidR="00A20F1B">
          <w:t>ADI</w:t>
        </w:r>
      </w:smartTag>
      <w:r w:rsidR="00A20F1B">
        <w:t xml:space="preserve">" </w:t>
      </w:r>
      <w:r>
        <w:t xml:space="preserve">in </w:t>
      </w:r>
      <w:r w:rsidRPr="00CF1510">
        <w:t xml:space="preserve">the </w:t>
      </w:r>
      <w:r w:rsidR="00421256" w:rsidRPr="00421256">
        <w:rPr>
          <w:rFonts w:eastAsia="STXinwei"/>
          <w:bCs/>
        </w:rPr>
        <w:t>Banking Act 1959 (Cth)</w:t>
      </w:r>
      <w:r w:rsidR="00DD4A2E">
        <w:t>.</w:t>
      </w:r>
    </w:p>
    <w:p w:rsidR="00C3282B" w:rsidRPr="00B80832" w:rsidRDefault="002C74CF" w:rsidP="00156893">
      <w:pPr>
        <w:pStyle w:val="Level11fo"/>
      </w:pPr>
      <w:r w:rsidRPr="00B80832">
        <w:rPr>
          <w:b/>
        </w:rPr>
        <w:t>Funding</w:t>
      </w:r>
      <w:r w:rsidR="00C3282B" w:rsidRPr="00B80832">
        <w:rPr>
          <w:b/>
        </w:rPr>
        <w:t xml:space="preserve"> Limit </w:t>
      </w:r>
      <w:r w:rsidR="00C3282B" w:rsidRPr="00B80832">
        <w:t xml:space="preserve">means the </w:t>
      </w:r>
      <w:r w:rsidR="00DD4A2E">
        <w:t xml:space="preserve">amount specified in Item </w:t>
      </w:r>
      <w:r w:rsidR="00952961">
        <w:t>7</w:t>
      </w:r>
      <w:r w:rsidR="00DD4A2E">
        <w:t xml:space="preserve">, being the </w:t>
      </w:r>
      <w:r w:rsidR="00C3282B" w:rsidRPr="00B80832">
        <w:t xml:space="preserve">maximum amount of financial accommodation that may be provided to the Owner </w:t>
      </w:r>
      <w:r w:rsidR="00CE1EB5" w:rsidRPr="00CE1EB5">
        <w:t xml:space="preserve">on the terms set out in </w:t>
      </w:r>
      <w:r w:rsidR="009669B1">
        <w:fldChar w:fldCharType="begin"/>
      </w:r>
      <w:r w:rsidR="009669B1">
        <w:instrText xml:space="preserve"> REF _Ref306256982 \w \h </w:instrText>
      </w:r>
      <w:r w:rsidR="009669B1">
        <w:fldChar w:fldCharType="separate"/>
      </w:r>
      <w:r w:rsidR="00E06157">
        <w:t>Annexure G</w:t>
      </w:r>
      <w:r w:rsidR="009669B1">
        <w:fldChar w:fldCharType="end"/>
      </w:r>
      <w:r w:rsidR="00C3282B" w:rsidRPr="00B80832">
        <w:t>.</w:t>
      </w:r>
    </w:p>
    <w:p w:rsidR="0077160A" w:rsidRPr="00460BA9" w:rsidRDefault="0077160A" w:rsidP="00156893">
      <w:pPr>
        <w:pStyle w:val="Level11fo"/>
        <w:rPr>
          <w:szCs w:val="22"/>
        </w:rPr>
      </w:pPr>
      <w:r w:rsidRPr="00B80832">
        <w:rPr>
          <w:b/>
          <w:bCs/>
        </w:rPr>
        <w:t>Government Authority</w:t>
      </w:r>
      <w:r w:rsidRPr="00B80832">
        <w:t xml:space="preserve"> includes the Crown, any government and any governmental, semi</w:t>
      </w:r>
      <w:r w:rsidRPr="00B80832">
        <w:noBreakHyphen/>
        <w:t xml:space="preserve">governmental, public, administrative, regulatory or judicial entity.  It also includes a statutory corporation, a </w:t>
      </w:r>
      <w:r w:rsidR="00AA076F" w:rsidRPr="00B80832">
        <w:t>self-regulatory</w:t>
      </w:r>
      <w:r w:rsidRPr="00B80832">
        <w:t xml:space="preserve"> organisation or a supervisory authority established by statute and any market licensee of a financial market (as defined in Chapter 7 of the Corporations Act) and any overseas stock or futures exchange. </w:t>
      </w:r>
    </w:p>
    <w:p w:rsidR="00567FF7" w:rsidRPr="00B80832" w:rsidRDefault="00567FF7" w:rsidP="00156893">
      <w:pPr>
        <w:pStyle w:val="Level11fo"/>
      </w:pPr>
      <w:r w:rsidRPr="00B80832">
        <w:t xml:space="preserve">A person is </w:t>
      </w:r>
      <w:r w:rsidRPr="00B80832">
        <w:rPr>
          <w:b/>
        </w:rPr>
        <w:t>Insolvent</w:t>
      </w:r>
      <w:r w:rsidRPr="00B80832">
        <w:t xml:space="preserve"> if:</w:t>
      </w:r>
    </w:p>
    <w:p w:rsidR="00567FF7" w:rsidRPr="00B80832" w:rsidRDefault="00567FF7" w:rsidP="004246DE">
      <w:pPr>
        <w:pStyle w:val="Levela"/>
        <w:numPr>
          <w:ilvl w:val="2"/>
          <w:numId w:val="28"/>
        </w:numPr>
      </w:pPr>
      <w:r w:rsidRPr="00B80832">
        <w:t>it is (or states that it is) an insolvent under administration or insolvent (each as defi</w:t>
      </w:r>
      <w:r w:rsidR="008B01A8" w:rsidRPr="00B80832">
        <w:t>ned in the Corporations Act);</w:t>
      </w:r>
      <w:r w:rsidR="0077160A">
        <w:t xml:space="preserve"> or</w:t>
      </w:r>
    </w:p>
    <w:p w:rsidR="00567FF7" w:rsidRPr="00B80832" w:rsidRDefault="00567FF7" w:rsidP="00156893">
      <w:pPr>
        <w:pStyle w:val="Levela"/>
      </w:pPr>
      <w:r w:rsidRPr="00B80832">
        <w:t>it is in liquidation, in provisional liquidation, under administration or wound up or has had a Controll</w:t>
      </w:r>
      <w:r w:rsidR="008B01A8" w:rsidRPr="00B80832">
        <w:t>er appointed to its property;</w:t>
      </w:r>
      <w:r w:rsidR="0077160A">
        <w:t xml:space="preserve"> or</w:t>
      </w:r>
    </w:p>
    <w:p w:rsidR="00567FF7" w:rsidRPr="00B80832" w:rsidRDefault="00567FF7" w:rsidP="00156893">
      <w:pPr>
        <w:pStyle w:val="Levela"/>
      </w:pPr>
      <w:r w:rsidRPr="00B80832">
        <w:t>it is subject to any arrangement, assignment, moratorium or composition, protected from creditors und</w:t>
      </w:r>
      <w:r w:rsidR="008B01A8" w:rsidRPr="00B80832">
        <w:t>er any statute, or dissolved;</w:t>
      </w:r>
      <w:r w:rsidR="0077160A">
        <w:t xml:space="preserve"> or</w:t>
      </w:r>
    </w:p>
    <w:p w:rsidR="00567FF7" w:rsidRPr="00B80832" w:rsidRDefault="00567FF7" w:rsidP="00156893">
      <w:pPr>
        <w:pStyle w:val="Levela"/>
      </w:pPr>
      <w:r w:rsidRPr="00B80832">
        <w:t xml:space="preserve">an application or order has been made (and, in the case of an application, it is not stayed, withdrawn or dismissed within 30 days), resolution passed, proposal put forward, or any other action taken, in each case in connection with that person, which is preparatory to or could result in </w:t>
      </w:r>
      <w:r w:rsidR="008B01A8" w:rsidRPr="00B80832">
        <w:t>any of (a), (b) or (c) above;</w:t>
      </w:r>
      <w:r w:rsidR="0077160A">
        <w:t xml:space="preserve"> or</w:t>
      </w:r>
    </w:p>
    <w:p w:rsidR="00567FF7" w:rsidRPr="00B80832" w:rsidRDefault="00567FF7" w:rsidP="00156893">
      <w:pPr>
        <w:pStyle w:val="Levela"/>
      </w:pPr>
      <w:r w:rsidRPr="00B80832">
        <w:t>it is taken (under section 459F of the Corporations Act) to have failed to</w:t>
      </w:r>
      <w:r w:rsidR="00531265" w:rsidRPr="00B80832">
        <w:t xml:space="preserve"> comply with a statutory demand</w:t>
      </w:r>
      <w:r w:rsidR="008B01A8" w:rsidRPr="00B80832">
        <w:t>;</w:t>
      </w:r>
      <w:r w:rsidR="0077160A">
        <w:t xml:space="preserve"> or</w:t>
      </w:r>
    </w:p>
    <w:p w:rsidR="00567FF7" w:rsidRPr="00B80832" w:rsidRDefault="00567FF7" w:rsidP="00156893">
      <w:pPr>
        <w:pStyle w:val="Levela"/>
      </w:pPr>
      <w:r w:rsidRPr="00B80832">
        <w:t>it is the subject of an event described in section 459C(2)(b) or section</w:t>
      </w:r>
      <w:r w:rsidR="008B01A8" w:rsidRPr="00B80832">
        <w:t xml:space="preserve"> 585 of the Corporations Act;</w:t>
      </w:r>
      <w:r w:rsidR="0077160A">
        <w:t xml:space="preserve"> or</w:t>
      </w:r>
    </w:p>
    <w:p w:rsidR="00567FF7" w:rsidRPr="00B80832" w:rsidRDefault="00567FF7" w:rsidP="00156893">
      <w:pPr>
        <w:pStyle w:val="Levela"/>
      </w:pPr>
      <w:r w:rsidRPr="00B80832">
        <w:t xml:space="preserve">it is otherwise unable to pay </w:t>
      </w:r>
      <w:r w:rsidR="008B01A8" w:rsidRPr="00B80832">
        <w:t>its debts when they fall due;</w:t>
      </w:r>
      <w:r w:rsidR="0077160A">
        <w:t xml:space="preserve"> or</w:t>
      </w:r>
    </w:p>
    <w:p w:rsidR="00CA0C58" w:rsidRDefault="00362709" w:rsidP="00156893">
      <w:pPr>
        <w:pStyle w:val="Levela"/>
      </w:pPr>
      <w:r>
        <w:t xml:space="preserve">in the case of a natural person, </w:t>
      </w:r>
      <w:r w:rsidR="00BC714C" w:rsidRPr="00BC714C">
        <w:t xml:space="preserve">the person </w:t>
      </w:r>
      <w:r w:rsidR="00BC714C">
        <w:t>dies</w:t>
      </w:r>
      <w:r w:rsidR="00BC714C" w:rsidRPr="00BC714C">
        <w:t xml:space="preserve">, </w:t>
      </w:r>
      <w:r w:rsidR="00BC714C">
        <w:t xml:space="preserve">ceases </w:t>
      </w:r>
      <w:r w:rsidR="00BC714C" w:rsidRPr="00BC714C">
        <w:t xml:space="preserve">to be of full legal capacity or otherwise </w:t>
      </w:r>
      <w:r w:rsidR="00BC714C">
        <w:t xml:space="preserve">becomes </w:t>
      </w:r>
      <w:r w:rsidR="00BC714C" w:rsidRPr="00BC714C">
        <w:t xml:space="preserve">incapable of managing </w:t>
      </w:r>
      <w:r w:rsidR="00BC714C">
        <w:t xml:space="preserve">his or her </w:t>
      </w:r>
      <w:r w:rsidR="00BC714C" w:rsidRPr="00BC714C">
        <w:t>own affairs for any reason;</w:t>
      </w:r>
      <w:r w:rsidR="00DC7A71">
        <w:t xml:space="preserve"> or</w:t>
      </w:r>
    </w:p>
    <w:p w:rsidR="00567FF7" w:rsidRPr="00B80832" w:rsidRDefault="00567FF7" w:rsidP="00156893">
      <w:pPr>
        <w:pStyle w:val="Levela"/>
      </w:pPr>
      <w:r w:rsidRPr="00B80832">
        <w:t xml:space="preserve">something having a substantially similar effect to </w:t>
      </w:r>
      <w:r w:rsidR="0077160A">
        <w:t xml:space="preserve">any of paragraphs </w:t>
      </w:r>
      <w:r w:rsidRPr="00B80832">
        <w:t>(a) to (</w:t>
      </w:r>
      <w:r w:rsidR="00CA0C58">
        <w:t>h</w:t>
      </w:r>
      <w:r w:rsidRPr="00B80832">
        <w:t>)</w:t>
      </w:r>
      <w:r w:rsidR="00531265" w:rsidRPr="00B80832">
        <w:t xml:space="preserve"> above (both inclusive) </w:t>
      </w:r>
      <w:r w:rsidRPr="00B80832">
        <w:t>happens in connection with that person under the law of any jurisdiction.</w:t>
      </w:r>
    </w:p>
    <w:p w:rsidR="002734C1" w:rsidRPr="002734C1" w:rsidRDefault="002734C1" w:rsidP="00156893">
      <w:pPr>
        <w:pStyle w:val="Level11fo"/>
      </w:pPr>
      <w:r w:rsidRPr="002734C1">
        <w:rPr>
          <w:b/>
        </w:rPr>
        <w:t xml:space="preserve">Land </w:t>
      </w:r>
      <w:r>
        <w:t>means the land on which the Building is located.</w:t>
      </w:r>
    </w:p>
    <w:p w:rsidR="000F5A84" w:rsidRPr="00B80832" w:rsidRDefault="000F5A84" w:rsidP="00156893">
      <w:pPr>
        <w:pStyle w:val="Level11fo"/>
      </w:pPr>
      <w:r w:rsidRPr="00B80832">
        <w:rPr>
          <w:b/>
        </w:rPr>
        <w:t xml:space="preserve">Lending Body </w:t>
      </w:r>
      <w:r w:rsidRPr="00B80832">
        <w:t xml:space="preserve">means the person </w:t>
      </w:r>
      <w:r w:rsidR="00C760A2" w:rsidRPr="00B80832">
        <w:t xml:space="preserve">or persons </w:t>
      </w:r>
      <w:r w:rsidRPr="00B80832">
        <w:t xml:space="preserve">so described in </w:t>
      </w:r>
      <w:r w:rsidR="00A6071C">
        <w:t xml:space="preserve">Item </w:t>
      </w:r>
      <w:r w:rsidR="00952961">
        <w:t>4</w:t>
      </w:r>
      <w:r w:rsidR="00A6071C">
        <w:t xml:space="preserve"> of </w:t>
      </w:r>
      <w:r w:rsidRPr="00B80832">
        <w:t xml:space="preserve">the </w:t>
      </w:r>
      <w:r w:rsidR="00A6071C">
        <w:t xml:space="preserve">Reference </w:t>
      </w:r>
      <w:r w:rsidR="002F7CC7">
        <w:t>Table</w:t>
      </w:r>
      <w:r w:rsidRPr="00B80832">
        <w:t>.</w:t>
      </w:r>
      <w:r w:rsidR="0099379A">
        <w:t xml:space="preserve">  </w:t>
      </w:r>
    </w:p>
    <w:p w:rsidR="00C760A2" w:rsidRPr="003E342C" w:rsidRDefault="00C760A2" w:rsidP="00156893">
      <w:pPr>
        <w:pStyle w:val="Level11fo"/>
      </w:pPr>
      <w:r w:rsidRPr="00B80832">
        <w:rPr>
          <w:b/>
        </w:rPr>
        <w:t>Local Government Act</w:t>
      </w:r>
      <w:r w:rsidRPr="00B80832">
        <w:t xml:space="preserve"> means </w:t>
      </w:r>
      <w:r w:rsidRPr="003E342C">
        <w:t>the Local Government Act 1989 (Vic).</w:t>
      </w:r>
    </w:p>
    <w:p w:rsidR="006159D6" w:rsidRDefault="006159D6" w:rsidP="00156893">
      <w:pPr>
        <w:pStyle w:val="Level11fo"/>
      </w:pPr>
      <w:r>
        <w:rPr>
          <w:b/>
        </w:rPr>
        <w:t>Material Adverse Effect</w:t>
      </w:r>
      <w:r>
        <w:t xml:space="preserve"> means a material adverse effect on:</w:t>
      </w:r>
    </w:p>
    <w:p w:rsidR="006159D6" w:rsidRDefault="00BB7CE3" w:rsidP="004246DE">
      <w:pPr>
        <w:pStyle w:val="Levela"/>
        <w:numPr>
          <w:ilvl w:val="2"/>
          <w:numId w:val="29"/>
        </w:numPr>
      </w:pPr>
      <w:r>
        <w:t>the value of the Building</w:t>
      </w:r>
      <w:r w:rsidR="002734C1">
        <w:t xml:space="preserve"> or the Land</w:t>
      </w:r>
      <w:r>
        <w:t>; or</w:t>
      </w:r>
    </w:p>
    <w:p w:rsidR="00BB7CE3" w:rsidRDefault="00BB7CE3" w:rsidP="00156893">
      <w:pPr>
        <w:pStyle w:val="Levela"/>
      </w:pPr>
      <w:r>
        <w:t>a party’s ability (including its administrative ability) to comply with its obligations under this agreement; or</w:t>
      </w:r>
    </w:p>
    <w:p w:rsidR="00BB7CE3" w:rsidRDefault="00BB7CE3" w:rsidP="00156893">
      <w:pPr>
        <w:pStyle w:val="Levela"/>
      </w:pPr>
      <w:r>
        <w:t>the rights of a party under this agreement; or</w:t>
      </w:r>
    </w:p>
    <w:p w:rsidR="00BB7CE3" w:rsidRPr="006159D6" w:rsidRDefault="00BB7CE3" w:rsidP="00156893">
      <w:pPr>
        <w:pStyle w:val="Levela"/>
      </w:pPr>
      <w:r>
        <w:t>the business or financial condition of a party.</w:t>
      </w:r>
    </w:p>
    <w:p w:rsidR="00567FF7" w:rsidRPr="00B80832" w:rsidRDefault="004C0E1B" w:rsidP="00156893">
      <w:pPr>
        <w:pStyle w:val="Level11fo"/>
      </w:pPr>
      <w:r w:rsidRPr="004C0E1B">
        <w:rPr>
          <w:b/>
          <w:bCs/>
          <w:highlight w:val="yellow"/>
        </w:rPr>
        <w:t>[INSERT LOCAL GOVERNMENT ABBREVIATION]</w:t>
      </w:r>
      <w:r w:rsidR="00567FF7" w:rsidRPr="00B80832">
        <w:t xml:space="preserve"> means the </w:t>
      </w:r>
      <w:r w:rsidR="000777C2" w:rsidRPr="00B80832">
        <w:t>person so described in</w:t>
      </w:r>
      <w:r w:rsidR="00952961">
        <w:t xml:space="preserve"> Item 2</w:t>
      </w:r>
      <w:r w:rsidR="000777C2" w:rsidRPr="00B80832">
        <w:t xml:space="preserve"> </w:t>
      </w:r>
      <w:r w:rsidR="00A20E91">
        <w:t xml:space="preserve">of </w:t>
      </w:r>
      <w:r w:rsidR="000777C2" w:rsidRPr="00B80832">
        <w:t xml:space="preserve">the </w:t>
      </w:r>
      <w:r w:rsidR="00A6071C">
        <w:t xml:space="preserve">Reference </w:t>
      </w:r>
      <w:r w:rsidR="002F7CC7">
        <w:t>Table</w:t>
      </w:r>
      <w:r w:rsidR="000777C2" w:rsidRPr="00B80832">
        <w:t>.</w:t>
      </w:r>
    </w:p>
    <w:p w:rsidR="003F3352" w:rsidRDefault="003F3352" w:rsidP="00156893">
      <w:pPr>
        <w:pStyle w:val="Level11fo"/>
      </w:pPr>
      <w:r w:rsidRPr="00B80832">
        <w:rPr>
          <w:b/>
        </w:rPr>
        <w:t>New Tenant</w:t>
      </w:r>
      <w:r w:rsidRPr="00B80832">
        <w:t xml:space="preserve"> means each tenant </w:t>
      </w:r>
      <w:r w:rsidR="00DD261F" w:rsidRPr="00B80832">
        <w:t xml:space="preserve">or occupier </w:t>
      </w:r>
      <w:r w:rsidR="00C760A2" w:rsidRPr="00B80832">
        <w:t xml:space="preserve">(other than the Owner) </w:t>
      </w:r>
      <w:r w:rsidR="002734C1">
        <w:t>of the Land</w:t>
      </w:r>
      <w:r w:rsidRPr="00B80832">
        <w:t xml:space="preserve"> which bec</w:t>
      </w:r>
      <w:r w:rsidR="00B910E1" w:rsidRPr="00B80832">
        <w:t>omes a t</w:t>
      </w:r>
      <w:r w:rsidRPr="00B80832">
        <w:t xml:space="preserve">enant </w:t>
      </w:r>
      <w:r w:rsidR="00DD261F" w:rsidRPr="00B80832">
        <w:t xml:space="preserve">or occupier </w:t>
      </w:r>
      <w:r w:rsidR="00C760A2" w:rsidRPr="00B80832">
        <w:t xml:space="preserve">(other than the Owner) </w:t>
      </w:r>
      <w:r w:rsidRPr="00B80832">
        <w:t>after the Commencement Date.</w:t>
      </w:r>
    </w:p>
    <w:p w:rsidR="001D0D48" w:rsidRPr="00B80832" w:rsidRDefault="001D0D48" w:rsidP="001D0D48">
      <w:pPr>
        <w:pStyle w:val="Indent2"/>
        <w:rPr>
          <w:rFonts w:eastAsia="STXinwei"/>
        </w:rPr>
      </w:pPr>
      <w:r w:rsidRPr="00B80832">
        <w:rPr>
          <w:rFonts w:eastAsia="STXinwei"/>
          <w:b/>
        </w:rPr>
        <w:t xml:space="preserve">Outstanding Administrative Costs </w:t>
      </w:r>
      <w:r w:rsidRPr="00B80832">
        <w:rPr>
          <w:rFonts w:eastAsia="STXinwei"/>
        </w:rPr>
        <w:t xml:space="preserve">means, as at a particular date, the Total Administrative Costs less the total amount of Administrative Costs that have already been paid as at that date. </w:t>
      </w:r>
    </w:p>
    <w:p w:rsidR="001D0D48" w:rsidRPr="00B80832" w:rsidRDefault="001D0D48" w:rsidP="001D0D48">
      <w:pPr>
        <w:pStyle w:val="Indent2"/>
        <w:rPr>
          <w:rFonts w:eastAsia="STXinwei"/>
        </w:rPr>
      </w:pPr>
      <w:r w:rsidRPr="00B80832">
        <w:rPr>
          <w:rFonts w:eastAsia="STXinwei"/>
          <w:b/>
        </w:rPr>
        <w:t xml:space="preserve">Outstanding Charge Amount </w:t>
      </w:r>
      <w:r w:rsidRPr="00B80832">
        <w:rPr>
          <w:rFonts w:eastAsia="STXinwei"/>
        </w:rPr>
        <w:t xml:space="preserve">means, as at a particular date, the Total Charge Amount less the total amount of the Charge Payments that have already been paid as at that date. </w:t>
      </w:r>
    </w:p>
    <w:p w:rsidR="00B05758" w:rsidRPr="00B05758" w:rsidRDefault="00B05758" w:rsidP="00156893">
      <w:pPr>
        <w:pStyle w:val="Level11fo"/>
      </w:pPr>
      <w:r>
        <w:rPr>
          <w:b/>
        </w:rPr>
        <w:t>Outstanding Funding</w:t>
      </w:r>
      <w:r>
        <w:t xml:space="preserve"> means, at a particular date, the </w:t>
      </w:r>
      <w:r w:rsidR="001D0D48">
        <w:t xml:space="preserve">Total </w:t>
      </w:r>
      <w:r w:rsidR="00BC293D">
        <w:t>Funding</w:t>
      </w:r>
      <w:r>
        <w:t xml:space="preserve"> </w:t>
      </w:r>
      <w:r w:rsidR="00AE715F">
        <w:t xml:space="preserve">Amount </w:t>
      </w:r>
      <w:r>
        <w:t>less the</w:t>
      </w:r>
      <w:r w:rsidR="00526268">
        <w:t xml:space="preserve"> aggregate of all amounts paid by </w:t>
      </w:r>
      <w:r w:rsidR="004C0E1B" w:rsidRPr="004C0E1B">
        <w:rPr>
          <w:highlight w:val="yellow"/>
        </w:rPr>
        <w:t>[INSERT LOCAL GOVERNMENT ABBREVIATION]</w:t>
      </w:r>
      <w:r w:rsidR="00526268">
        <w:t xml:space="preserve"> to the Lending Body under this agreement prior to that date</w:t>
      </w:r>
      <w:r w:rsidR="00A6071C">
        <w:t xml:space="preserve"> </w:t>
      </w:r>
      <w:r>
        <w:t>exc</w:t>
      </w:r>
      <w:r w:rsidR="00C610FD">
        <w:t>luding amounts with respect to P</w:t>
      </w:r>
      <w:r>
        <w:t xml:space="preserve">enalty </w:t>
      </w:r>
      <w:r w:rsidR="00C610FD">
        <w:t>I</w:t>
      </w:r>
      <w:r>
        <w:t>nterest paid</w:t>
      </w:r>
      <w:r w:rsidR="00AE448F">
        <w:t xml:space="preserve"> by </w:t>
      </w:r>
      <w:r w:rsidR="004C0E1B" w:rsidRPr="004C0E1B">
        <w:rPr>
          <w:highlight w:val="yellow"/>
        </w:rPr>
        <w:t>[INSERT LOCAL GOVERNMENT ABBREVIATION]</w:t>
      </w:r>
      <w:r w:rsidR="00AE448F">
        <w:t xml:space="preserve"> to the Lending Body</w:t>
      </w:r>
      <w:r w:rsidR="00BD3F5D">
        <w:t xml:space="preserve"> as contemplated by clause </w:t>
      </w:r>
      <w:r w:rsidR="00A20E91">
        <w:fldChar w:fldCharType="begin"/>
      </w:r>
      <w:r w:rsidR="00A20E91">
        <w:instrText xml:space="preserve"> REF _Ref306259347 \w \h </w:instrText>
      </w:r>
      <w:r w:rsidR="00A20E91">
        <w:fldChar w:fldCharType="separate"/>
      </w:r>
      <w:r w:rsidR="00E06157">
        <w:t>5.4(a)</w:t>
      </w:r>
      <w:r w:rsidR="00A20E91">
        <w:fldChar w:fldCharType="end"/>
      </w:r>
      <w:r>
        <w:t>.</w:t>
      </w:r>
    </w:p>
    <w:p w:rsidR="00567FF7" w:rsidRPr="00B80832" w:rsidRDefault="00567FF7" w:rsidP="00156893">
      <w:pPr>
        <w:pStyle w:val="Level11fo"/>
      </w:pPr>
      <w:r w:rsidRPr="00B80832">
        <w:rPr>
          <w:b/>
          <w:bCs/>
        </w:rPr>
        <w:t>Owner</w:t>
      </w:r>
      <w:r w:rsidRPr="00B80832">
        <w:t xml:space="preserve"> </w:t>
      </w:r>
      <w:r w:rsidR="000777C2" w:rsidRPr="00B80832">
        <w:t xml:space="preserve">means the person </w:t>
      </w:r>
      <w:r w:rsidR="00C760A2" w:rsidRPr="00B80832">
        <w:t xml:space="preserve">or persons </w:t>
      </w:r>
      <w:r w:rsidR="000777C2" w:rsidRPr="00B80832">
        <w:t xml:space="preserve">so described in </w:t>
      </w:r>
      <w:r w:rsidR="00952961">
        <w:t xml:space="preserve">Item 3 of </w:t>
      </w:r>
      <w:r w:rsidR="000777C2" w:rsidRPr="00B80832">
        <w:t xml:space="preserve">the </w:t>
      </w:r>
      <w:r w:rsidR="00A6071C">
        <w:t xml:space="preserve">Reference </w:t>
      </w:r>
      <w:r w:rsidR="002F7CC7">
        <w:t>Table</w:t>
      </w:r>
      <w:r w:rsidR="000777C2" w:rsidRPr="00B80832">
        <w:t>.</w:t>
      </w:r>
    </w:p>
    <w:p w:rsidR="007A272C" w:rsidRPr="007A272C" w:rsidRDefault="007A272C" w:rsidP="00156893">
      <w:pPr>
        <w:pStyle w:val="Level11fo"/>
      </w:pPr>
      <w:r>
        <w:rPr>
          <w:b/>
        </w:rPr>
        <w:t xml:space="preserve">Payment Obligations </w:t>
      </w:r>
      <w:r>
        <w:t xml:space="preserve">means the obligations on </w:t>
      </w:r>
      <w:r w:rsidR="004C0E1B" w:rsidRPr="004C0E1B">
        <w:rPr>
          <w:highlight w:val="yellow"/>
        </w:rPr>
        <w:t>[INSERT LOCAL GOVERNMENT ABBREVIATION]</w:t>
      </w:r>
      <w:r>
        <w:t xml:space="preserve"> to</w:t>
      </w:r>
      <w:r w:rsidR="00715E5B">
        <w:t xml:space="preserve"> distribute to the Lending Body amounts received from the Owner in respect of the Environmental </w:t>
      </w:r>
      <w:r w:rsidR="009D17DB">
        <w:t xml:space="preserve">Upgrade </w:t>
      </w:r>
      <w:r w:rsidR="00715E5B">
        <w:t>Charge, including Charge Payments (other than Administrative Costs), Penalty Interest, Proceeds and Prepayments</w:t>
      </w:r>
      <w:r>
        <w:t>.</w:t>
      </w:r>
    </w:p>
    <w:p w:rsidR="0073516D" w:rsidRPr="00B80832" w:rsidRDefault="0073516D" w:rsidP="00156893">
      <w:pPr>
        <w:pStyle w:val="Level11fo"/>
      </w:pPr>
      <w:r>
        <w:rPr>
          <w:b/>
        </w:rPr>
        <w:t>Payment Schedule</w:t>
      </w:r>
      <w:r w:rsidRPr="00B80832">
        <w:t xml:space="preserve"> means the schedule specifying </w:t>
      </w:r>
      <w:r w:rsidR="00044065" w:rsidRPr="00B80832">
        <w:t>the Charge Payments</w:t>
      </w:r>
      <w:r w:rsidR="00044065">
        <w:t xml:space="preserve">, </w:t>
      </w:r>
      <w:r w:rsidRPr="00B80832">
        <w:t xml:space="preserve">the Charge Payment Dates, </w:t>
      </w:r>
      <w:r w:rsidR="00044065" w:rsidRPr="00B80832">
        <w:t>the Total Charge Amount</w:t>
      </w:r>
      <w:r w:rsidR="00044065">
        <w:t xml:space="preserve">, </w:t>
      </w:r>
      <w:r>
        <w:t xml:space="preserve">the Total Funding Amount, </w:t>
      </w:r>
      <w:r w:rsidRPr="00B80832">
        <w:t xml:space="preserve">the Administrative Costs </w:t>
      </w:r>
      <w:r>
        <w:t>and the Total Administrative Costs</w:t>
      </w:r>
      <w:r w:rsidR="00526268">
        <w:t>,</w:t>
      </w:r>
      <w:r>
        <w:t xml:space="preserve"> </w:t>
      </w:r>
      <w:r w:rsidRPr="00B80832">
        <w:t xml:space="preserve">as set out in </w:t>
      </w:r>
      <w:r w:rsidR="002F6911">
        <w:fldChar w:fldCharType="begin"/>
      </w:r>
      <w:r w:rsidR="002F6911">
        <w:instrText xml:space="preserve"> REF _Ref306255921 \w \h </w:instrText>
      </w:r>
      <w:r w:rsidR="002F6911">
        <w:fldChar w:fldCharType="separate"/>
      </w:r>
      <w:r w:rsidR="00E06157">
        <w:t>Annexure A</w:t>
      </w:r>
      <w:r w:rsidR="002F6911">
        <w:fldChar w:fldCharType="end"/>
      </w:r>
      <w:r w:rsidR="00526268">
        <w:t xml:space="preserve"> and</w:t>
      </w:r>
      <w:r w:rsidRPr="00B80832">
        <w:t xml:space="preserve"> as amended from time to time in accordance with clause </w:t>
      </w:r>
      <w:r w:rsidR="003E695E">
        <w:fldChar w:fldCharType="begin"/>
      </w:r>
      <w:r w:rsidR="003E695E">
        <w:instrText xml:space="preserve"> REF _Ref306197609 \r \h </w:instrText>
      </w:r>
      <w:r w:rsidR="003E695E">
        <w:fldChar w:fldCharType="separate"/>
      </w:r>
      <w:r w:rsidR="00E06157">
        <w:t>6.1</w:t>
      </w:r>
      <w:r w:rsidR="003E695E">
        <w:fldChar w:fldCharType="end"/>
      </w:r>
      <w:r>
        <w:t xml:space="preserve"> (as applicable)</w:t>
      </w:r>
      <w:r w:rsidRPr="00B80832">
        <w:t>.</w:t>
      </w:r>
    </w:p>
    <w:p w:rsidR="005A0E56" w:rsidRPr="005A0E56" w:rsidRDefault="005A0E56" w:rsidP="00156893">
      <w:pPr>
        <w:pStyle w:val="Level11fo"/>
      </w:pPr>
      <w:r w:rsidRPr="005A0E56">
        <w:rPr>
          <w:b/>
        </w:rPr>
        <w:t xml:space="preserve">Penalty Interest </w:t>
      </w:r>
      <w:r w:rsidRPr="00B80832">
        <w:t xml:space="preserve">has the meaning it has in </w:t>
      </w:r>
      <w:r>
        <w:t xml:space="preserve">clause </w:t>
      </w:r>
      <w:r w:rsidR="00A834B6">
        <w:fldChar w:fldCharType="begin"/>
      </w:r>
      <w:r w:rsidR="00A834B6">
        <w:instrText xml:space="preserve"> REF _Ref306259437 \w \h </w:instrText>
      </w:r>
      <w:r w:rsidR="00A834B6">
        <w:fldChar w:fldCharType="separate"/>
      </w:r>
      <w:r w:rsidR="00E06157">
        <w:t>4.2(a)</w:t>
      </w:r>
      <w:r w:rsidR="00A834B6">
        <w:fldChar w:fldCharType="end"/>
      </w:r>
      <w:r>
        <w:t>.</w:t>
      </w:r>
    </w:p>
    <w:p w:rsidR="00DF5811" w:rsidRPr="00DF5811" w:rsidRDefault="00DF5811" w:rsidP="00156893">
      <w:pPr>
        <w:pStyle w:val="Level11fo"/>
      </w:pPr>
      <w:r w:rsidRPr="00156893">
        <w:rPr>
          <w:b/>
        </w:rPr>
        <w:t>Permitted Assignee</w:t>
      </w:r>
      <w:r>
        <w:rPr>
          <w:bCs/>
        </w:rPr>
        <w:t xml:space="preserve"> means:</w:t>
      </w:r>
    </w:p>
    <w:p w:rsidR="00DF5811" w:rsidRDefault="00296117" w:rsidP="004246DE">
      <w:pPr>
        <w:pStyle w:val="Levela"/>
        <w:numPr>
          <w:ilvl w:val="2"/>
          <w:numId w:val="30"/>
        </w:numPr>
      </w:pPr>
      <w:r>
        <w:t xml:space="preserve">an </w:t>
      </w:r>
      <w:smartTag w:uri="urn:schemas-microsoft-com:office:smarttags" w:element="stockticker">
        <w:r>
          <w:t>ADI</w:t>
        </w:r>
      </w:smartTag>
      <w:r w:rsidR="00DF5811">
        <w:t>;</w:t>
      </w:r>
    </w:p>
    <w:p w:rsidR="00A20F1B" w:rsidRDefault="00296117" w:rsidP="00156893">
      <w:pPr>
        <w:pStyle w:val="Levela"/>
      </w:pPr>
      <w:r>
        <w:t xml:space="preserve">a Foreign </w:t>
      </w:r>
      <w:smartTag w:uri="urn:schemas-microsoft-com:office:smarttags" w:element="stockticker">
        <w:r>
          <w:t>ADI</w:t>
        </w:r>
      </w:smartTag>
      <w:r>
        <w:t xml:space="preserve">; </w:t>
      </w:r>
    </w:p>
    <w:p w:rsidR="00DF5811" w:rsidRDefault="00296117" w:rsidP="00156893">
      <w:pPr>
        <w:pStyle w:val="Levela"/>
      </w:pPr>
      <w:r>
        <w:t xml:space="preserve">a securitisation or funding vehicle managed by an </w:t>
      </w:r>
      <w:smartTag w:uri="urn:schemas-microsoft-com:office:smarttags" w:element="stockticker">
        <w:r>
          <w:t>ADI</w:t>
        </w:r>
      </w:smartTag>
      <w:r w:rsidR="00DC7A71">
        <w:t xml:space="preserve"> or</w:t>
      </w:r>
      <w:r>
        <w:t xml:space="preserve"> a Foreign </w:t>
      </w:r>
      <w:smartTag w:uri="urn:schemas-microsoft-com:office:smarttags" w:element="stockticker">
        <w:r>
          <w:t>ADI</w:t>
        </w:r>
      </w:smartTag>
      <w:r w:rsidR="000A4944">
        <w:t>, provided that,</w:t>
      </w:r>
      <w:r w:rsidR="00DC7A71">
        <w:t xml:space="preserve"> where an </w:t>
      </w:r>
      <w:smartTag w:uri="urn:schemas-microsoft-com:office:smarttags" w:element="stockticker">
        <w:r w:rsidR="00DC7A71">
          <w:t>ADI</w:t>
        </w:r>
      </w:smartTag>
      <w:r w:rsidR="00DC7A71">
        <w:t xml:space="preserve"> or Foreign </w:t>
      </w:r>
      <w:smartTag w:uri="urn:schemas-microsoft-com:office:smarttags" w:element="stockticker">
        <w:r w:rsidR="00DC7A71">
          <w:t>ADI</w:t>
        </w:r>
      </w:smartTag>
      <w:r w:rsidR="000A4944">
        <w:t xml:space="preserve"> shall cease to be the lender of record, </w:t>
      </w:r>
      <w:r w:rsidR="004C0E1B" w:rsidRPr="004C0E1B">
        <w:rPr>
          <w:highlight w:val="yellow"/>
        </w:rPr>
        <w:t>[INSERT LOCAL GOVERNMENT ABBREVIATION]</w:t>
      </w:r>
      <w:r w:rsidR="000A4944">
        <w:t xml:space="preserve"> has consented to the new lender of record, such consent not to be unreasonably withheld or delayed</w:t>
      </w:r>
      <w:r w:rsidR="007C1ACC">
        <w:t>; or</w:t>
      </w:r>
      <w:r w:rsidR="00DC7A71">
        <w:t xml:space="preserve"> </w:t>
      </w:r>
    </w:p>
    <w:p w:rsidR="007C1ACC" w:rsidRPr="00DF5811" w:rsidRDefault="007C1ACC" w:rsidP="00156893">
      <w:pPr>
        <w:pStyle w:val="Levela"/>
      </w:pPr>
      <w:r>
        <w:t xml:space="preserve">any AFSL Holder, not being a person </w:t>
      </w:r>
      <w:r w:rsidR="004D2477">
        <w:t xml:space="preserve">which is </w:t>
      </w:r>
      <w:r>
        <w:t xml:space="preserve">within any of paragraphs </w:t>
      </w:r>
      <w:r>
        <w:fldChar w:fldCharType="begin"/>
      </w:r>
      <w:r>
        <w:instrText xml:space="preserve"> REF _Ref290018462 \n \h </w:instrText>
      </w:r>
      <w:r>
        <w:fldChar w:fldCharType="separate"/>
      </w:r>
      <w:r w:rsidR="00E06157">
        <w:t>(a)</w:t>
      </w:r>
      <w:r>
        <w:fldChar w:fldCharType="end"/>
      </w:r>
      <w:r>
        <w:t xml:space="preserve">, </w:t>
      </w:r>
      <w:r>
        <w:fldChar w:fldCharType="begin"/>
      </w:r>
      <w:r>
        <w:instrText xml:space="preserve"> REF _Ref290018464 \n \h </w:instrText>
      </w:r>
      <w:r>
        <w:fldChar w:fldCharType="separate"/>
      </w:r>
      <w:r w:rsidR="00E06157">
        <w:t>(b)</w:t>
      </w:r>
      <w:r>
        <w:fldChar w:fldCharType="end"/>
      </w:r>
      <w:r>
        <w:t xml:space="preserve"> or </w:t>
      </w:r>
      <w:r>
        <w:fldChar w:fldCharType="begin"/>
      </w:r>
      <w:r>
        <w:instrText xml:space="preserve"> REF _Ref290018466 \n \h </w:instrText>
      </w:r>
      <w:r>
        <w:fldChar w:fldCharType="separate"/>
      </w:r>
      <w:r w:rsidR="00E06157">
        <w:t>(c)</w:t>
      </w:r>
      <w:r>
        <w:fldChar w:fldCharType="end"/>
      </w:r>
      <w:r>
        <w:t xml:space="preserve"> of this definition, where </w:t>
      </w:r>
      <w:r w:rsidR="004C0E1B" w:rsidRPr="004C0E1B">
        <w:rPr>
          <w:highlight w:val="yellow"/>
        </w:rPr>
        <w:t>[INSERT LOCAL GOVERNMENT ABBREVIATION]</w:t>
      </w:r>
      <w:r>
        <w:t xml:space="preserve"> has consented to that AFSL Holder, such consent not to be unreasonably withheld or delayed. </w:t>
      </w:r>
    </w:p>
    <w:p w:rsidR="00397C52" w:rsidRDefault="00397C52" w:rsidP="00156893">
      <w:pPr>
        <w:pStyle w:val="Level11fo"/>
      </w:pPr>
      <w:r>
        <w:rPr>
          <w:b/>
        </w:rPr>
        <w:t>Prepayment</w:t>
      </w:r>
      <w:r>
        <w:t xml:space="preserve"> means each payment from the Owner to </w:t>
      </w:r>
      <w:r w:rsidR="004C0E1B" w:rsidRPr="004C0E1B">
        <w:rPr>
          <w:highlight w:val="yellow"/>
        </w:rPr>
        <w:t>[INSERT LOCAL GOVERNMENT ABBREVIATION]</w:t>
      </w:r>
      <w:r>
        <w:t xml:space="preserve"> by way of prepayment of all or part of the Total Charge Amount in accordance with clause </w:t>
      </w:r>
      <w:r w:rsidR="008F4073">
        <w:fldChar w:fldCharType="begin"/>
      </w:r>
      <w:r w:rsidR="008F4073">
        <w:instrText xml:space="preserve"> REF _Ref306197730 \r \h </w:instrText>
      </w:r>
      <w:r w:rsidR="008F4073">
        <w:fldChar w:fldCharType="separate"/>
      </w:r>
      <w:r w:rsidR="00E06157">
        <w:t>4.3</w:t>
      </w:r>
      <w:r w:rsidR="008F4073">
        <w:fldChar w:fldCharType="end"/>
      </w:r>
      <w:r>
        <w:t>.</w:t>
      </w:r>
    </w:p>
    <w:p w:rsidR="00397C52" w:rsidRPr="00397C52" w:rsidRDefault="00397C52" w:rsidP="00156893">
      <w:pPr>
        <w:pStyle w:val="Level11fo"/>
      </w:pPr>
      <w:r>
        <w:rPr>
          <w:b/>
        </w:rPr>
        <w:t>Prepayment Date</w:t>
      </w:r>
      <w:r>
        <w:t xml:space="preserve"> means each date on which </w:t>
      </w:r>
      <w:r w:rsidR="004C0E1B" w:rsidRPr="004C0E1B">
        <w:rPr>
          <w:highlight w:val="yellow"/>
        </w:rPr>
        <w:t>[INSERT LOCAL GOVERNMENT ABBREVIATION]</w:t>
      </w:r>
      <w:r>
        <w:t xml:space="preserve"> receives a Prepayment from the Owner.</w:t>
      </w:r>
    </w:p>
    <w:p w:rsidR="009426DC" w:rsidRDefault="00567FF7" w:rsidP="00156893">
      <w:pPr>
        <w:pStyle w:val="Level11fo"/>
        <w:keepNext/>
      </w:pPr>
      <w:r w:rsidRPr="00B80832">
        <w:rPr>
          <w:b/>
        </w:rPr>
        <w:t xml:space="preserve">Proceeds </w:t>
      </w:r>
      <w:r w:rsidRPr="00B80832">
        <w:t xml:space="preserve">means any amount received or recovered by </w:t>
      </w:r>
      <w:r w:rsidR="004C0E1B" w:rsidRPr="004C0E1B">
        <w:rPr>
          <w:highlight w:val="yellow"/>
        </w:rPr>
        <w:t>[INSERT LOCAL GOVERNMENT ABBREVIATION]</w:t>
      </w:r>
      <w:r w:rsidRPr="00B80832">
        <w:t xml:space="preserve"> as a result of the exercise of its powers of enforcement with respect to the Charge Obligations, including the pr</w:t>
      </w:r>
      <w:r w:rsidR="002734C1">
        <w:t>oceeds of a sale of the Land</w:t>
      </w:r>
      <w:r w:rsidR="004A261D">
        <w:t xml:space="preserve">, </w:t>
      </w:r>
      <w:r w:rsidR="009426DC">
        <w:t>net of:</w:t>
      </w:r>
    </w:p>
    <w:p w:rsidR="009426DC" w:rsidRDefault="004A261D" w:rsidP="004246DE">
      <w:pPr>
        <w:pStyle w:val="Levela"/>
        <w:numPr>
          <w:ilvl w:val="2"/>
          <w:numId w:val="31"/>
        </w:numPr>
      </w:pPr>
      <w:bookmarkStart w:id="46" w:name="_Ref290018462"/>
      <w:r>
        <w:t xml:space="preserve">any costs or expenses of </w:t>
      </w:r>
      <w:r w:rsidR="004C0E1B" w:rsidRPr="009C2481">
        <w:rPr>
          <w:highlight w:val="yellow"/>
        </w:rPr>
        <w:t>[INSERT LOCAL GOVERNMENT ABBREVIATION]</w:t>
      </w:r>
      <w:r>
        <w:t xml:space="preserve"> incurred in connection with such enforcement</w:t>
      </w:r>
      <w:r w:rsidR="009426DC">
        <w:t>;</w:t>
      </w:r>
      <w:bookmarkEnd w:id="46"/>
      <w:r w:rsidR="00374C23">
        <w:t xml:space="preserve"> </w:t>
      </w:r>
    </w:p>
    <w:p w:rsidR="009426DC" w:rsidRDefault="00374C23" w:rsidP="00156893">
      <w:pPr>
        <w:pStyle w:val="Levela"/>
      </w:pPr>
      <w:bookmarkStart w:id="47" w:name="_Ref290018464"/>
      <w:r>
        <w:t xml:space="preserve">any amounts </w:t>
      </w:r>
      <w:r w:rsidR="007A011A">
        <w:t xml:space="preserve">due and payable </w:t>
      </w:r>
      <w:r>
        <w:t xml:space="preserve">by the Owner to </w:t>
      </w:r>
      <w:r w:rsidR="004C0E1B" w:rsidRPr="009C2481">
        <w:rPr>
          <w:highlight w:val="yellow"/>
        </w:rPr>
        <w:t>[INSERT LOCAL GOVERNMENT ABBREVIATION]</w:t>
      </w:r>
      <w:r>
        <w:t xml:space="preserve"> in relation to the </w:t>
      </w:r>
      <w:r w:rsidR="002734C1">
        <w:t>Land</w:t>
      </w:r>
      <w:r>
        <w:t xml:space="preserve"> under Part 8 of the Local Government Act</w:t>
      </w:r>
      <w:r w:rsidR="007A011A" w:rsidRPr="007A011A">
        <w:t xml:space="preserve"> </w:t>
      </w:r>
      <w:r w:rsidR="00B22B47">
        <w:t>which are</w:t>
      </w:r>
      <w:r w:rsidR="007A011A">
        <w:t xml:space="preserve"> unpaid as at the date the amount </w:t>
      </w:r>
      <w:r w:rsidR="00B22B47">
        <w:t>is</w:t>
      </w:r>
      <w:r w:rsidR="007A011A">
        <w:t xml:space="preserve"> received or recovered</w:t>
      </w:r>
      <w:r w:rsidR="009426DC">
        <w:t>;</w:t>
      </w:r>
      <w:r w:rsidR="004A261D">
        <w:t xml:space="preserve"> and</w:t>
      </w:r>
      <w:bookmarkEnd w:id="47"/>
      <w:r w:rsidR="004A261D">
        <w:t xml:space="preserve"> </w:t>
      </w:r>
    </w:p>
    <w:p w:rsidR="00567FF7" w:rsidRPr="00B80832" w:rsidRDefault="004A261D" w:rsidP="00156893">
      <w:pPr>
        <w:pStyle w:val="Levela"/>
      </w:pPr>
      <w:bookmarkStart w:id="48" w:name="_Ref290018466"/>
      <w:r>
        <w:t>any Administrative Costs</w:t>
      </w:r>
      <w:r w:rsidR="007A011A">
        <w:t xml:space="preserve"> </w:t>
      </w:r>
      <w:r w:rsidR="006348B3">
        <w:t xml:space="preserve">which are part of any Charge Payment </w:t>
      </w:r>
      <w:r w:rsidR="007A011A">
        <w:t xml:space="preserve">due and payable but unpaid as at the date the amount </w:t>
      </w:r>
      <w:r w:rsidR="00B22B47">
        <w:t>is</w:t>
      </w:r>
      <w:r w:rsidR="007A011A">
        <w:t xml:space="preserve"> received or recovered</w:t>
      </w:r>
      <w:r w:rsidR="00567FF7" w:rsidRPr="00B80832">
        <w:t>.</w:t>
      </w:r>
      <w:bookmarkEnd w:id="48"/>
    </w:p>
    <w:p w:rsidR="00672202" w:rsidRPr="00B80832" w:rsidRDefault="00672202" w:rsidP="00156893">
      <w:pPr>
        <w:pStyle w:val="Level11fo"/>
      </w:pPr>
      <w:r w:rsidRPr="00B80832">
        <w:rPr>
          <w:b/>
        </w:rPr>
        <w:t xml:space="preserve">Proceeds Date </w:t>
      </w:r>
      <w:r w:rsidRPr="00B80832">
        <w:t xml:space="preserve">means each date on which </w:t>
      </w:r>
      <w:r w:rsidR="004C0E1B" w:rsidRPr="009C2481">
        <w:rPr>
          <w:highlight w:val="yellow"/>
        </w:rPr>
        <w:t>[INSERT LOCAL GOVERNMENT ABBREVIATION]</w:t>
      </w:r>
      <w:r w:rsidRPr="00B80832">
        <w:t xml:space="preserve"> receives or recovers </w:t>
      </w:r>
      <w:r w:rsidR="00C31362">
        <w:t xml:space="preserve">any </w:t>
      </w:r>
      <w:r w:rsidRPr="00B80832">
        <w:t>Proceeds.</w:t>
      </w:r>
    </w:p>
    <w:p w:rsidR="00567FF7" w:rsidRDefault="00567FF7" w:rsidP="00156893">
      <w:pPr>
        <w:pStyle w:val="Level11fo"/>
      </w:pPr>
      <w:r w:rsidRPr="00B80832">
        <w:rPr>
          <w:b/>
        </w:rPr>
        <w:t>Project</w:t>
      </w:r>
      <w:r w:rsidRPr="00B80832">
        <w:t xml:space="preserve"> means the environmental upgrade of</w:t>
      </w:r>
      <w:r w:rsidR="009342A0">
        <w:t xml:space="preserve"> </w:t>
      </w:r>
      <w:r w:rsidRPr="00B80832">
        <w:t>the Building</w:t>
      </w:r>
      <w:r w:rsidR="00112B3A">
        <w:t xml:space="preserve"> (including certain works in relation to the Building)</w:t>
      </w:r>
      <w:r w:rsidRPr="00B80832">
        <w:t xml:space="preserve"> by the Owner, as </w:t>
      </w:r>
      <w:r w:rsidR="005C164A" w:rsidRPr="00B80832">
        <w:t>set out</w:t>
      </w:r>
      <w:r w:rsidR="00237F99" w:rsidRPr="00B80832">
        <w:t xml:space="preserve"> in </w:t>
      </w:r>
      <w:r w:rsidR="002F6911">
        <w:fldChar w:fldCharType="begin"/>
      </w:r>
      <w:r w:rsidR="002F6911">
        <w:instrText xml:space="preserve"> REF _Ref306256155 \w \h </w:instrText>
      </w:r>
      <w:r w:rsidR="002F6911">
        <w:fldChar w:fldCharType="separate"/>
      </w:r>
      <w:r w:rsidR="00E06157">
        <w:t>Annexure B</w:t>
      </w:r>
      <w:r w:rsidR="002F6911">
        <w:fldChar w:fldCharType="end"/>
      </w:r>
      <w:r w:rsidRPr="00B80832">
        <w:t>.</w:t>
      </w:r>
    </w:p>
    <w:p w:rsidR="00623971" w:rsidRPr="00B80832" w:rsidRDefault="00623971" w:rsidP="00156893">
      <w:pPr>
        <w:pStyle w:val="Level11fo"/>
      </w:pPr>
      <w:r>
        <w:rPr>
          <w:b/>
        </w:rPr>
        <w:t xml:space="preserve">Project Budget </w:t>
      </w:r>
      <w:r>
        <w:t xml:space="preserve">means </w:t>
      </w:r>
      <w:r w:rsidR="003510DB">
        <w:t>the project budget</w:t>
      </w:r>
      <w:r w:rsidR="00112B3A">
        <w:t>,</w:t>
      </w:r>
      <w:r w:rsidR="003510DB">
        <w:t xml:space="preserve"> </w:t>
      </w:r>
      <w:r w:rsidR="00E92A9C">
        <w:t xml:space="preserve">as </w:t>
      </w:r>
      <w:r w:rsidR="003510DB">
        <w:t xml:space="preserve">set out in </w:t>
      </w:r>
      <w:r w:rsidR="002F6911">
        <w:fldChar w:fldCharType="begin"/>
      </w:r>
      <w:r w:rsidR="002F6911">
        <w:instrText xml:space="preserve"> REF _Ref306256177 \w \h </w:instrText>
      </w:r>
      <w:r w:rsidR="002F6911">
        <w:fldChar w:fldCharType="separate"/>
      </w:r>
      <w:r w:rsidR="00E06157">
        <w:t>Annexure C</w:t>
      </w:r>
      <w:r w:rsidR="002F6911">
        <w:fldChar w:fldCharType="end"/>
      </w:r>
      <w:r w:rsidR="003510DB">
        <w:t>.</w:t>
      </w:r>
    </w:p>
    <w:p w:rsidR="00567FF7" w:rsidRDefault="00567FF7" w:rsidP="00156893">
      <w:pPr>
        <w:pStyle w:val="Level11fo"/>
      </w:pPr>
      <w:r w:rsidRPr="00B80832">
        <w:rPr>
          <w:b/>
        </w:rPr>
        <w:t>Project Costs</w:t>
      </w:r>
      <w:r w:rsidRPr="00B80832">
        <w:t xml:space="preserve"> means the costs of </w:t>
      </w:r>
      <w:r w:rsidR="0093511B" w:rsidRPr="00B80832">
        <w:t>implementing</w:t>
      </w:r>
      <w:r w:rsidRPr="00B80832">
        <w:t xml:space="preserve"> the Project</w:t>
      </w:r>
      <w:r w:rsidR="002E3E05">
        <w:t xml:space="preserve">, as </w:t>
      </w:r>
      <w:r w:rsidR="00E92A9C">
        <w:t>set out</w:t>
      </w:r>
      <w:r w:rsidR="002E3E05">
        <w:t xml:space="preserve"> in the Project Budget</w:t>
      </w:r>
      <w:r w:rsidRPr="00B80832">
        <w:t>.</w:t>
      </w:r>
    </w:p>
    <w:p w:rsidR="006C5882" w:rsidRPr="006C5882" w:rsidRDefault="006C5882" w:rsidP="00156893">
      <w:pPr>
        <w:pStyle w:val="Level11fo"/>
      </w:pPr>
      <w:r w:rsidRPr="006C5882">
        <w:rPr>
          <w:b/>
        </w:rPr>
        <w:t>Reference Table</w:t>
      </w:r>
      <w:r>
        <w:t xml:space="preserve"> means the section of this agreement headed "Reference Table". </w:t>
      </w:r>
    </w:p>
    <w:p w:rsidR="00D70F77" w:rsidRPr="00B80832" w:rsidRDefault="00D70F77" w:rsidP="00156893">
      <w:pPr>
        <w:pStyle w:val="Level11fo"/>
        <w:rPr>
          <w:rFonts w:eastAsia="STXinwei"/>
        </w:rPr>
      </w:pPr>
      <w:r w:rsidRPr="00D70F77">
        <w:rPr>
          <w:b/>
        </w:rPr>
        <w:t>Related Body Corporate</w:t>
      </w:r>
      <w:r>
        <w:t xml:space="preserve"> has the meaning it has in the Corporations Act.</w:t>
      </w:r>
    </w:p>
    <w:p w:rsidR="00EA3DFC" w:rsidRPr="00EA3DFC" w:rsidRDefault="00EA3DFC" w:rsidP="00156893">
      <w:pPr>
        <w:pStyle w:val="Level11fo"/>
        <w:rPr>
          <w:rFonts w:eastAsia="STXinwei"/>
          <w:bCs/>
        </w:rPr>
      </w:pPr>
      <w:r w:rsidRPr="00EA3DFC">
        <w:rPr>
          <w:rFonts w:eastAsia="STXinwei"/>
          <w:b/>
          <w:bCs/>
        </w:rPr>
        <w:t>Related Party</w:t>
      </w:r>
      <w:r w:rsidRPr="00EA3DFC">
        <w:rPr>
          <w:rFonts w:eastAsia="STXinwei"/>
          <w:bCs/>
        </w:rPr>
        <w:t xml:space="preserve"> </w:t>
      </w:r>
      <w:r>
        <w:t>has the meaning it has in the Corporations Act.</w:t>
      </w:r>
    </w:p>
    <w:p w:rsidR="00231FFD" w:rsidRPr="00B80832" w:rsidRDefault="00231FFD" w:rsidP="00156893">
      <w:pPr>
        <w:pStyle w:val="Level11fo"/>
      </w:pPr>
      <w:r w:rsidRPr="00B80832">
        <w:rPr>
          <w:b/>
        </w:rPr>
        <w:t xml:space="preserve">Subsidiary </w:t>
      </w:r>
      <w:r w:rsidRPr="00B80832">
        <w:t>has the meaning it has in the Corporations Act.</w:t>
      </w:r>
    </w:p>
    <w:p w:rsidR="00567FF7" w:rsidRPr="00B80832" w:rsidRDefault="00567FF7" w:rsidP="00156893">
      <w:pPr>
        <w:pStyle w:val="Level11fo"/>
      </w:pPr>
      <w:r w:rsidRPr="00B80832">
        <w:rPr>
          <w:b/>
          <w:bCs/>
        </w:rPr>
        <w:t>Tax</w:t>
      </w:r>
      <w:r w:rsidRPr="00B80832">
        <w:t xml:space="preserve"> includes a tax, levy, duty or charge (and associated penalty or interest) imposed by a </w:t>
      </w:r>
      <w:r w:rsidR="00AC5C29" w:rsidRPr="00B80832">
        <w:t>Government</w:t>
      </w:r>
      <w:r w:rsidRPr="00B80832">
        <w:t xml:space="preserve"> Authority.  It </w:t>
      </w:r>
      <w:r w:rsidR="001E2543" w:rsidRPr="00B80832">
        <w:t xml:space="preserve">also </w:t>
      </w:r>
      <w:r w:rsidRPr="00B80832">
        <w:t>includes stamp duty and other taxes of a similar nature, and income, withholding and transaction taxes and duties.</w:t>
      </w:r>
    </w:p>
    <w:p w:rsidR="00DD261F" w:rsidRDefault="00DD261F" w:rsidP="00156893">
      <w:pPr>
        <w:pStyle w:val="Level11fo"/>
      </w:pPr>
      <w:r w:rsidRPr="00B80832">
        <w:rPr>
          <w:b/>
        </w:rPr>
        <w:t xml:space="preserve">Tenant </w:t>
      </w:r>
      <w:r w:rsidRPr="00B80832">
        <w:t xml:space="preserve">means each Existing Tenant and </w:t>
      </w:r>
      <w:r w:rsidR="00C760A2" w:rsidRPr="00B80832">
        <w:t xml:space="preserve">each </w:t>
      </w:r>
      <w:r w:rsidRPr="00B80832">
        <w:t>New Tenant.</w:t>
      </w:r>
    </w:p>
    <w:p w:rsidR="005F0003" w:rsidRPr="00B80832" w:rsidRDefault="005F0003" w:rsidP="00156893">
      <w:pPr>
        <w:pStyle w:val="Level11fo"/>
      </w:pPr>
      <w:r w:rsidRPr="005F0003">
        <w:rPr>
          <w:b/>
        </w:rPr>
        <w:t>Termination Date</w:t>
      </w:r>
      <w:r w:rsidR="00F72E6E">
        <w:t xml:space="preserve"> means the </w:t>
      </w:r>
      <w:r>
        <w:t xml:space="preserve">date of termination of this agreement as contemplated in clause </w:t>
      </w:r>
      <w:r w:rsidR="00A834B6">
        <w:fldChar w:fldCharType="begin"/>
      </w:r>
      <w:r w:rsidR="00A834B6">
        <w:instrText xml:space="preserve"> REF _Ref306259468 \w \h </w:instrText>
      </w:r>
      <w:r w:rsidR="00A834B6">
        <w:fldChar w:fldCharType="separate"/>
      </w:r>
      <w:r w:rsidR="00E06157">
        <w:t>6.1(a)(iii)</w:t>
      </w:r>
      <w:r w:rsidR="00A834B6">
        <w:fldChar w:fldCharType="end"/>
      </w:r>
      <w:r>
        <w:t>.</w:t>
      </w:r>
    </w:p>
    <w:p w:rsidR="00C644C4" w:rsidRPr="00B80832" w:rsidRDefault="00C644C4" w:rsidP="00156893">
      <w:pPr>
        <w:pStyle w:val="Level11fo"/>
      </w:pPr>
      <w:r w:rsidRPr="00B80832">
        <w:rPr>
          <w:b/>
        </w:rPr>
        <w:t>Total Administrative Costs</w:t>
      </w:r>
      <w:r w:rsidRPr="00B80832">
        <w:t xml:space="preserve"> means the total amount of Administrative Costs payable by the Owner </w:t>
      </w:r>
      <w:r w:rsidR="00C760A2" w:rsidRPr="00B80832">
        <w:t xml:space="preserve">to </w:t>
      </w:r>
      <w:r w:rsidR="004C0E1B" w:rsidRPr="009C2481">
        <w:rPr>
          <w:highlight w:val="yellow"/>
        </w:rPr>
        <w:t>[INSERT LOCAL GOVERNMENT ABBREVIATION]</w:t>
      </w:r>
      <w:r w:rsidR="00C760A2" w:rsidRPr="00B80832">
        <w:t xml:space="preserve"> during</w:t>
      </w:r>
      <w:r w:rsidRPr="00B80832">
        <w:t xml:space="preserve"> the Charge Period</w:t>
      </w:r>
      <w:r w:rsidR="004C4143">
        <w:t xml:space="preserve">, as set out in the </w:t>
      </w:r>
      <w:r w:rsidR="0073516D">
        <w:t>Payment Schedule</w:t>
      </w:r>
      <w:r w:rsidRPr="00B80832">
        <w:t xml:space="preserve">. </w:t>
      </w:r>
    </w:p>
    <w:p w:rsidR="00567FF7" w:rsidRPr="00B80832" w:rsidRDefault="00567FF7" w:rsidP="00156893">
      <w:pPr>
        <w:pStyle w:val="Level11fo"/>
      </w:pPr>
      <w:r w:rsidRPr="00B80832">
        <w:rPr>
          <w:b/>
        </w:rPr>
        <w:t xml:space="preserve">Total Charge Amount </w:t>
      </w:r>
      <w:r w:rsidRPr="00B80832">
        <w:t>means the total amount payable by the Owner under the Charge Obligations</w:t>
      </w:r>
      <w:r w:rsidR="00BA6F76">
        <w:t xml:space="preserve">, as set out in </w:t>
      </w:r>
      <w:r w:rsidR="00E92A9C">
        <w:t xml:space="preserve">the </w:t>
      </w:r>
      <w:r w:rsidR="0073516D">
        <w:t>Payment Schedule</w:t>
      </w:r>
      <w:r w:rsidRPr="00B80832">
        <w:t>.</w:t>
      </w:r>
    </w:p>
    <w:p w:rsidR="001D0D48" w:rsidRPr="00460BA9" w:rsidRDefault="001D0D48" w:rsidP="00156893">
      <w:pPr>
        <w:pStyle w:val="Level11fo"/>
      </w:pPr>
      <w:r>
        <w:rPr>
          <w:b/>
        </w:rPr>
        <w:t xml:space="preserve">Total </w:t>
      </w:r>
      <w:r w:rsidRPr="00DA42EF">
        <w:rPr>
          <w:b/>
        </w:rPr>
        <w:t>Funding</w:t>
      </w:r>
      <w:r>
        <w:rPr>
          <w:b/>
        </w:rPr>
        <w:t xml:space="preserve"> Amount</w:t>
      </w:r>
      <w:r>
        <w:t xml:space="preserve"> means at any time, the aggregate of all </w:t>
      </w:r>
      <w:r w:rsidR="00A20E91">
        <w:t>Charge</w:t>
      </w:r>
      <w:r>
        <w:t xml:space="preserve"> </w:t>
      </w:r>
      <w:r w:rsidR="00A6071C">
        <w:t>Payment</w:t>
      </w:r>
      <w:r>
        <w:t>s</w:t>
      </w:r>
      <w:r w:rsidR="00A20E91">
        <w:t xml:space="preserve"> (excluding Total Administrative Costs)</w:t>
      </w:r>
      <w:r>
        <w:t xml:space="preserve"> required to be paid by </w:t>
      </w:r>
      <w:r w:rsidR="004C0E1B" w:rsidRPr="009C2481">
        <w:rPr>
          <w:highlight w:val="yellow"/>
        </w:rPr>
        <w:t>[INSERT LOCAL GOVERNMENT ABBREVIATION]</w:t>
      </w:r>
      <w:r>
        <w:t xml:space="preserve"> to the Lending Body</w:t>
      </w:r>
      <w:r w:rsidR="00227706">
        <w:t>,</w:t>
      </w:r>
      <w:r>
        <w:t xml:space="preserve"> </w:t>
      </w:r>
      <w:r w:rsidR="00A20E91">
        <w:t xml:space="preserve">as </w:t>
      </w:r>
      <w:r>
        <w:t>set out in the Payment Schedule.</w:t>
      </w:r>
    </w:p>
    <w:p w:rsidR="0087657B" w:rsidRPr="00B80832" w:rsidRDefault="0087657B" w:rsidP="00156893">
      <w:pPr>
        <w:pStyle w:val="Level11fo"/>
      </w:pPr>
      <w:r w:rsidRPr="00156893">
        <w:rPr>
          <w:b/>
        </w:rPr>
        <w:t>Transaction Document</w:t>
      </w:r>
      <w:r w:rsidR="00836074" w:rsidRPr="00156893">
        <w:rPr>
          <w:b/>
        </w:rPr>
        <w:t>s</w:t>
      </w:r>
      <w:r w:rsidRPr="00B80832">
        <w:t xml:space="preserve"> means:</w:t>
      </w:r>
    </w:p>
    <w:p w:rsidR="00BC2010" w:rsidRPr="00B80832" w:rsidRDefault="00BC2010" w:rsidP="004246DE">
      <w:pPr>
        <w:pStyle w:val="Levela"/>
        <w:numPr>
          <w:ilvl w:val="2"/>
          <w:numId w:val="32"/>
        </w:numPr>
      </w:pPr>
      <w:r w:rsidRPr="00B80832">
        <w:t xml:space="preserve">this </w:t>
      </w:r>
      <w:r w:rsidR="00156E36" w:rsidRPr="00B80832">
        <w:t>agreement</w:t>
      </w:r>
      <w:r w:rsidRPr="00B80832">
        <w:t>;</w:t>
      </w:r>
      <w:r w:rsidR="0082195B">
        <w:t xml:space="preserve"> and</w:t>
      </w:r>
    </w:p>
    <w:p w:rsidR="0087657B" w:rsidRPr="00B80832" w:rsidRDefault="0087657B" w:rsidP="00156893">
      <w:pPr>
        <w:pStyle w:val="Levela"/>
      </w:pPr>
      <w:r w:rsidRPr="00B80832">
        <w:t>any document which the parties acknowledge in writing to be a Transaction Document; and</w:t>
      </w:r>
    </w:p>
    <w:p w:rsidR="0087657B" w:rsidRDefault="0087657B" w:rsidP="00156893">
      <w:pPr>
        <w:pStyle w:val="Levela"/>
      </w:pPr>
      <w:r w:rsidRPr="00B80832">
        <w:t>any other document connected with any of them.</w:t>
      </w:r>
    </w:p>
    <w:p w:rsidR="00567FF7" w:rsidRPr="00B80832" w:rsidRDefault="004C4143" w:rsidP="00156893">
      <w:pPr>
        <w:pStyle w:val="Level11"/>
      </w:pPr>
      <w:bookmarkStart w:id="49" w:name="_Toc289349909"/>
      <w:bookmarkStart w:id="50" w:name="_Toc306195932"/>
      <w:bookmarkStart w:id="51" w:name="_Toc306257222"/>
      <w:bookmarkStart w:id="52" w:name="_Toc306258716"/>
      <w:bookmarkStart w:id="53" w:name="_Ref306285067"/>
      <w:bookmarkStart w:id="54" w:name="_Toc326239875"/>
      <w:r>
        <w:t>References to certain general terms</w:t>
      </w:r>
      <w:bookmarkEnd w:id="49"/>
      <w:bookmarkEnd w:id="50"/>
      <w:bookmarkEnd w:id="51"/>
      <w:bookmarkEnd w:id="52"/>
      <w:bookmarkEnd w:id="53"/>
      <w:bookmarkEnd w:id="54"/>
    </w:p>
    <w:p w:rsidR="00567FF7" w:rsidRPr="00B80832" w:rsidRDefault="00567FF7" w:rsidP="00156893">
      <w:pPr>
        <w:pStyle w:val="Level11fo"/>
      </w:pPr>
      <w:r w:rsidRPr="00B80832">
        <w:t xml:space="preserve">In this </w:t>
      </w:r>
      <w:r w:rsidR="00156E36" w:rsidRPr="00B80832">
        <w:t>agreement</w:t>
      </w:r>
      <w:r w:rsidRPr="00B80832">
        <w:t>, unless the context requires otherwise:</w:t>
      </w:r>
    </w:p>
    <w:p w:rsidR="00567FF7" w:rsidRPr="00B80832" w:rsidRDefault="00567FF7" w:rsidP="00156893">
      <w:pPr>
        <w:pStyle w:val="Levela"/>
      </w:pPr>
      <w:r w:rsidRPr="00B80832">
        <w:t>the singular includes the plural and vice versa;</w:t>
      </w:r>
      <w:r w:rsidR="0082195B">
        <w:t xml:space="preserve"> and</w:t>
      </w:r>
    </w:p>
    <w:p w:rsidR="00567FF7" w:rsidRPr="00B80832" w:rsidRDefault="00567FF7" w:rsidP="00156893">
      <w:pPr>
        <w:pStyle w:val="Levela"/>
      </w:pPr>
      <w:r w:rsidRPr="00B80832">
        <w:t>words denoting any gender include all genders;</w:t>
      </w:r>
      <w:r w:rsidR="0082195B">
        <w:t xml:space="preserve"> and</w:t>
      </w:r>
    </w:p>
    <w:p w:rsidR="00567FF7" w:rsidRPr="00B80832" w:rsidRDefault="00567FF7" w:rsidP="00156893">
      <w:pPr>
        <w:pStyle w:val="Levela"/>
      </w:pPr>
      <w:r w:rsidRPr="00B80832">
        <w:t>where a word or phrase is defined, its other grammatical forms have a corresponding meaning;</w:t>
      </w:r>
      <w:r w:rsidR="0082195B">
        <w:t xml:space="preserve"> and</w:t>
      </w:r>
    </w:p>
    <w:p w:rsidR="00567FF7" w:rsidRPr="00B80832" w:rsidRDefault="00567FF7" w:rsidP="00156893">
      <w:pPr>
        <w:pStyle w:val="Levela"/>
      </w:pPr>
      <w:r w:rsidRPr="00B80832">
        <w:t>a reference to a par</w:t>
      </w:r>
      <w:r w:rsidR="003A777D" w:rsidRPr="00B80832">
        <w:t xml:space="preserve">ty, clause, </w:t>
      </w:r>
      <w:r w:rsidR="00BC2010" w:rsidRPr="00B80832">
        <w:t xml:space="preserve">annexure </w:t>
      </w:r>
      <w:r w:rsidR="003A777D" w:rsidRPr="00B80832">
        <w:t xml:space="preserve">or other like term </w:t>
      </w:r>
      <w:r w:rsidRPr="00B80832">
        <w:t xml:space="preserve">is a reference to a party, clause, </w:t>
      </w:r>
      <w:r w:rsidR="00BC2010" w:rsidRPr="00B80832">
        <w:t>annexure</w:t>
      </w:r>
      <w:r w:rsidRPr="00B80832">
        <w:t xml:space="preserve"> </w:t>
      </w:r>
      <w:r w:rsidR="003A777D" w:rsidRPr="00B80832">
        <w:t xml:space="preserve">or other like term </w:t>
      </w:r>
      <w:r w:rsidRPr="00B80832">
        <w:t xml:space="preserve">to or of this </w:t>
      </w:r>
      <w:r w:rsidR="00156E36" w:rsidRPr="00B80832">
        <w:t>agreement</w:t>
      </w:r>
      <w:r w:rsidRPr="00B80832">
        <w:t>;</w:t>
      </w:r>
      <w:r w:rsidR="0082195B">
        <w:t xml:space="preserve"> and</w:t>
      </w:r>
    </w:p>
    <w:p w:rsidR="00567FF7" w:rsidRPr="00B80832" w:rsidRDefault="00567FF7" w:rsidP="00156893">
      <w:pPr>
        <w:pStyle w:val="Levela"/>
      </w:pPr>
      <w:r w:rsidRPr="00B80832">
        <w:t xml:space="preserve">a reference to this </w:t>
      </w:r>
      <w:r w:rsidR="00156E36" w:rsidRPr="00B80832">
        <w:t>agreement</w:t>
      </w:r>
      <w:r w:rsidRPr="00B80832">
        <w:t xml:space="preserve"> includes any annexures;</w:t>
      </w:r>
      <w:r w:rsidR="0082195B">
        <w:t xml:space="preserve"> and</w:t>
      </w:r>
    </w:p>
    <w:p w:rsidR="000769BE" w:rsidRPr="00B80832" w:rsidRDefault="00567FF7" w:rsidP="00156893">
      <w:pPr>
        <w:pStyle w:val="Levela"/>
      </w:pPr>
      <w:r w:rsidRPr="00B80832">
        <w:t>headings are for convenience and do not affect interpretation;</w:t>
      </w:r>
      <w:r w:rsidR="0082195B">
        <w:t xml:space="preserve"> and</w:t>
      </w:r>
    </w:p>
    <w:p w:rsidR="000769BE" w:rsidRPr="00B80832" w:rsidRDefault="00567FF7" w:rsidP="00156893">
      <w:pPr>
        <w:pStyle w:val="Levela"/>
      </w:pPr>
      <w:r w:rsidRPr="00B80832">
        <w:t xml:space="preserve">the background or recitals to this </w:t>
      </w:r>
      <w:r w:rsidR="00156E36" w:rsidRPr="00B80832">
        <w:t>agreement</w:t>
      </w:r>
      <w:r w:rsidRPr="00B80832">
        <w:t xml:space="preserve"> are adopted as and form part of this </w:t>
      </w:r>
      <w:r w:rsidR="00156E36" w:rsidRPr="00B80832">
        <w:t>agreement</w:t>
      </w:r>
      <w:r w:rsidRPr="00B80832">
        <w:t>;</w:t>
      </w:r>
      <w:r w:rsidR="0082195B">
        <w:t xml:space="preserve"> and</w:t>
      </w:r>
    </w:p>
    <w:p w:rsidR="000769BE" w:rsidRPr="00B80832" w:rsidRDefault="00567FF7" w:rsidP="00156893">
      <w:pPr>
        <w:pStyle w:val="Levela"/>
      </w:pPr>
      <w:r w:rsidRPr="00B80832">
        <w:t xml:space="preserve">a reference to any </w:t>
      </w:r>
      <w:r w:rsidR="00D62748" w:rsidRPr="00B80832">
        <w:t>deed</w:t>
      </w:r>
      <w:r w:rsidRPr="00B80832">
        <w:t xml:space="preserve"> or agreement includes a reference to that </w:t>
      </w:r>
      <w:r w:rsidR="00D62748" w:rsidRPr="00B80832">
        <w:t>deed</w:t>
      </w:r>
      <w:r w:rsidRPr="00B80832">
        <w:t xml:space="preserve"> or agreement as amended, novated, supplemented, varied or replaced from time to time;</w:t>
      </w:r>
      <w:r w:rsidR="0082195B">
        <w:t xml:space="preserve"> and</w:t>
      </w:r>
    </w:p>
    <w:p w:rsidR="000769BE" w:rsidRPr="00B80832" w:rsidRDefault="00567FF7" w:rsidP="00156893">
      <w:pPr>
        <w:pStyle w:val="Levela"/>
      </w:pPr>
      <w:r w:rsidRPr="00B80832">
        <w:t>a reference to “$”, “A$” or “dollar” is a reference to Australian currency;</w:t>
      </w:r>
      <w:r w:rsidR="0082195B">
        <w:t xml:space="preserve"> and</w:t>
      </w:r>
    </w:p>
    <w:p w:rsidR="000769BE" w:rsidRPr="00B80832" w:rsidRDefault="00567FF7" w:rsidP="00156893">
      <w:pPr>
        <w:pStyle w:val="Levela"/>
      </w:pPr>
      <w:r w:rsidRPr="00B80832">
        <w:t>a reference to a party includes its executors, administrators, successors, substitutes (including persons taking by novation) and permitted assigns;</w:t>
      </w:r>
      <w:r w:rsidR="0082195B">
        <w:t xml:space="preserve"> and</w:t>
      </w:r>
    </w:p>
    <w:p w:rsidR="000769BE" w:rsidRPr="00B80832" w:rsidRDefault="00567FF7" w:rsidP="00156893">
      <w:pPr>
        <w:pStyle w:val="Levela"/>
      </w:pPr>
      <w:r w:rsidRPr="00B80832">
        <w:t>a reference to writing includes any method of representing words, figures or symbols in a permanent and visible form;</w:t>
      </w:r>
      <w:r w:rsidR="0082195B">
        <w:t xml:space="preserve"> and</w:t>
      </w:r>
    </w:p>
    <w:p w:rsidR="000769BE" w:rsidRPr="00B80832" w:rsidRDefault="00567FF7" w:rsidP="00156893">
      <w:pPr>
        <w:pStyle w:val="Levela"/>
      </w:pPr>
      <w:r w:rsidRPr="00B80832">
        <w:t>words and expressions denoting natural persons include bodies corporate, partnerships, associations, firms, governments and governmental authorities and agencies and vice versa;</w:t>
      </w:r>
      <w:r w:rsidR="0082195B">
        <w:t xml:space="preserve"> and</w:t>
      </w:r>
    </w:p>
    <w:p w:rsidR="008E2E12" w:rsidRPr="008E2E12" w:rsidRDefault="008E2E12" w:rsidP="00156893">
      <w:pPr>
        <w:pStyle w:val="Levela"/>
        <w:rPr>
          <w:rFonts w:eastAsia="STXinwei"/>
        </w:rPr>
      </w:pPr>
      <w:r w:rsidRPr="00796481">
        <w:t>the word “law” includes c</w:t>
      </w:r>
      <w:r>
        <w:t>ommon law, principles of equity</w:t>
      </w:r>
      <w:r w:rsidRPr="00796481">
        <w:t xml:space="preserve"> and </w:t>
      </w:r>
      <w:r>
        <w:t>legislation</w:t>
      </w:r>
      <w:r w:rsidRPr="00796481">
        <w:t>;</w:t>
      </w:r>
    </w:p>
    <w:p w:rsidR="00567FF7" w:rsidRPr="00B80832" w:rsidRDefault="00567FF7" w:rsidP="00156893">
      <w:pPr>
        <w:pStyle w:val="Levela"/>
      </w:pPr>
      <w:r w:rsidRPr="00B80832">
        <w:t>a reference to any legislation or to any provision of any legislation includes:</w:t>
      </w:r>
    </w:p>
    <w:p w:rsidR="00567FF7" w:rsidRPr="00B80832" w:rsidRDefault="00567FF7" w:rsidP="00156893">
      <w:pPr>
        <w:pStyle w:val="Leveli"/>
      </w:pPr>
      <w:r w:rsidRPr="00B80832">
        <w:t>any modification or re</w:t>
      </w:r>
      <w:r w:rsidRPr="00B80832">
        <w:noBreakHyphen/>
        <w:t>enactment of the legislation;</w:t>
      </w:r>
      <w:r w:rsidR="0082195B">
        <w:t xml:space="preserve"> and</w:t>
      </w:r>
    </w:p>
    <w:p w:rsidR="00567FF7" w:rsidRPr="00B80832" w:rsidRDefault="00567FF7" w:rsidP="00156893">
      <w:pPr>
        <w:pStyle w:val="Leveli"/>
      </w:pPr>
      <w:r w:rsidRPr="00B80832">
        <w:t>any legislative provision substituted for, and all legislation, statutory instruments and regulations issued under, the legislation or provision; and</w:t>
      </w:r>
    </w:p>
    <w:p w:rsidR="00567FF7" w:rsidRPr="00B80832" w:rsidRDefault="00567FF7" w:rsidP="00156893">
      <w:pPr>
        <w:pStyle w:val="Leveli"/>
      </w:pPr>
      <w:r w:rsidRPr="00B80832">
        <w:t xml:space="preserve">where relevant, corresponding legislation in any </w:t>
      </w:r>
      <w:smartTag w:uri="urn:schemas-microsoft-com:office:smarttags" w:element="place">
        <w:smartTag w:uri="urn:schemas-microsoft-com:office:smarttags" w:element="PlaceName">
          <w:r w:rsidRPr="00B80832">
            <w:t>Australian</w:t>
          </w:r>
        </w:smartTag>
        <w:r w:rsidRPr="00B80832">
          <w:t xml:space="preserve"> </w:t>
        </w:r>
        <w:smartTag w:uri="urn:schemas-microsoft-com:office:smarttags" w:element="PlaceType">
          <w:r w:rsidRPr="00B80832">
            <w:t>State</w:t>
          </w:r>
        </w:smartTag>
      </w:smartTag>
      <w:r w:rsidRPr="00B80832">
        <w:t xml:space="preserve"> or Territory;</w:t>
      </w:r>
      <w:r w:rsidR="0082195B">
        <w:t xml:space="preserve"> and</w:t>
      </w:r>
    </w:p>
    <w:p w:rsidR="00567FF7" w:rsidRPr="00B80832" w:rsidRDefault="00567FF7" w:rsidP="00156893">
      <w:pPr>
        <w:pStyle w:val="Levela"/>
      </w:pPr>
      <w:r w:rsidRPr="00B80832">
        <w:t xml:space="preserve">no rule of construction applies to the disadvantage of a party because that party was responsible for the preparation of this </w:t>
      </w:r>
      <w:r w:rsidR="00156E36" w:rsidRPr="00B80832">
        <w:t>agreement</w:t>
      </w:r>
      <w:r w:rsidR="008B01A8" w:rsidRPr="00B80832">
        <w:t xml:space="preserve"> or any part of it;</w:t>
      </w:r>
      <w:r w:rsidR="0082195B">
        <w:t xml:space="preserve"> and</w:t>
      </w:r>
    </w:p>
    <w:p w:rsidR="00567FF7" w:rsidRPr="00B80832" w:rsidRDefault="00567FF7" w:rsidP="00156893">
      <w:pPr>
        <w:pStyle w:val="Levela"/>
      </w:pPr>
      <w:r w:rsidRPr="00B80832">
        <w:t>the words “including”, “for example”, “such as” or other similar expressions (in any fo</w:t>
      </w:r>
      <w:r w:rsidR="008B01A8" w:rsidRPr="00B80832">
        <w:t>rm) are not words of limitation; and</w:t>
      </w:r>
    </w:p>
    <w:p w:rsidR="008B01A8" w:rsidRDefault="008B01A8" w:rsidP="00156893">
      <w:pPr>
        <w:pStyle w:val="Levela"/>
      </w:pPr>
      <w:r w:rsidRPr="00B80832">
        <w:t>if the day on or by which any act, matter or thing is to be done is a day other than a Business Day, the act, matter or thing will be done on the next Business Day.</w:t>
      </w:r>
    </w:p>
    <w:p w:rsidR="004C4143" w:rsidRDefault="004C0E1B" w:rsidP="00156893">
      <w:pPr>
        <w:pStyle w:val="Level11"/>
      </w:pPr>
      <w:bookmarkStart w:id="55" w:name="_Toc289349910"/>
      <w:bookmarkStart w:id="56" w:name="_Toc306195933"/>
      <w:bookmarkStart w:id="57" w:name="_Toc306257223"/>
      <w:bookmarkStart w:id="58" w:name="_Toc306258717"/>
      <w:bookmarkStart w:id="59" w:name="_Toc326239876"/>
      <w:r w:rsidRPr="009C2481">
        <w:rPr>
          <w:highlight w:val="yellow"/>
        </w:rPr>
        <w:t>[INSERT LOCAL GOVERNMENT ABBREVIATION]</w:t>
      </w:r>
      <w:r w:rsidR="00DA7DE1">
        <w:t>’s r</w:t>
      </w:r>
      <w:r w:rsidR="00A15BA6">
        <w:t xml:space="preserve">ights </w:t>
      </w:r>
      <w:r w:rsidR="00DA7DE1">
        <w:t xml:space="preserve">and remedies </w:t>
      </w:r>
      <w:r w:rsidR="00A15BA6">
        <w:t>unfettered</w:t>
      </w:r>
      <w:bookmarkEnd w:id="55"/>
      <w:bookmarkEnd w:id="56"/>
      <w:bookmarkEnd w:id="57"/>
      <w:bookmarkEnd w:id="58"/>
      <w:bookmarkEnd w:id="59"/>
    </w:p>
    <w:p w:rsidR="007C2AFC" w:rsidRDefault="006613B3" w:rsidP="00493A27">
      <w:pPr>
        <w:pStyle w:val="Heading3"/>
        <w:numPr>
          <w:ilvl w:val="0"/>
          <w:numId w:val="0"/>
        </w:numPr>
        <w:ind w:left="709"/>
        <w:rPr>
          <w:rFonts w:eastAsia="STXinwei"/>
        </w:rPr>
      </w:pPr>
      <w:r>
        <w:rPr>
          <w:rFonts w:eastAsia="STXinwei"/>
        </w:rPr>
        <w:t>The rights</w:t>
      </w:r>
      <w:r w:rsidR="001673F3">
        <w:rPr>
          <w:rFonts w:eastAsia="STXinwei"/>
        </w:rPr>
        <w:t>, powers</w:t>
      </w:r>
      <w:r>
        <w:rPr>
          <w:rFonts w:eastAsia="STXinwei"/>
        </w:rPr>
        <w:t xml:space="preserve"> </w:t>
      </w:r>
      <w:r w:rsidR="007C2AFC">
        <w:rPr>
          <w:rFonts w:eastAsia="STXinwei"/>
        </w:rPr>
        <w:t xml:space="preserve">and remedies </w:t>
      </w:r>
      <w:r>
        <w:rPr>
          <w:rFonts w:eastAsia="STXinwei"/>
        </w:rPr>
        <w:t xml:space="preserve">of </w:t>
      </w:r>
      <w:r w:rsidR="004C0E1B" w:rsidRPr="009C2481">
        <w:rPr>
          <w:rFonts w:eastAsia="STXinwei"/>
          <w:highlight w:val="yellow"/>
        </w:rPr>
        <w:t>[INSERT LOCAL GOVERNMENT ABBREVIATION]</w:t>
      </w:r>
      <w:r w:rsidRPr="009C2481">
        <w:rPr>
          <w:rFonts w:eastAsia="STXinwei"/>
          <w:highlight w:val="yellow"/>
        </w:rPr>
        <w:t xml:space="preserve"> </w:t>
      </w:r>
      <w:r>
        <w:rPr>
          <w:rFonts w:eastAsia="STXinwei"/>
        </w:rPr>
        <w:t xml:space="preserve">under this agreement are in addition </w:t>
      </w:r>
      <w:r w:rsidR="007C2AFC">
        <w:rPr>
          <w:rFonts w:eastAsia="STXinwei"/>
        </w:rPr>
        <w:t xml:space="preserve">to </w:t>
      </w:r>
      <w:r w:rsidR="00DA7DE1">
        <w:rPr>
          <w:rFonts w:eastAsia="STXinwei"/>
        </w:rPr>
        <w:t xml:space="preserve">other </w:t>
      </w:r>
      <w:r w:rsidR="007C2AFC">
        <w:rPr>
          <w:rFonts w:eastAsia="STXinwei"/>
        </w:rPr>
        <w:t>rights</w:t>
      </w:r>
      <w:r w:rsidR="001673F3">
        <w:rPr>
          <w:rFonts w:eastAsia="STXinwei"/>
        </w:rPr>
        <w:t>, powers</w:t>
      </w:r>
      <w:r w:rsidR="007C2AFC">
        <w:rPr>
          <w:rFonts w:eastAsia="STXinwei"/>
        </w:rPr>
        <w:t xml:space="preserve"> and remedies </w:t>
      </w:r>
      <w:r w:rsidR="00DA7DE1">
        <w:rPr>
          <w:rFonts w:eastAsia="STXinwei"/>
        </w:rPr>
        <w:t xml:space="preserve">provided to </w:t>
      </w:r>
      <w:r w:rsidR="004C0E1B" w:rsidRPr="009C2481">
        <w:rPr>
          <w:rFonts w:eastAsia="STXinwei"/>
          <w:highlight w:val="yellow"/>
        </w:rPr>
        <w:t>[INSERT LOCAL GOVERNMENT ABBREVIATION]</w:t>
      </w:r>
      <w:r w:rsidR="00DA7DE1" w:rsidRPr="009C2481">
        <w:rPr>
          <w:rFonts w:eastAsia="STXinwei"/>
          <w:highlight w:val="yellow"/>
        </w:rPr>
        <w:t xml:space="preserve"> </w:t>
      </w:r>
      <w:r w:rsidR="00DA7DE1">
        <w:rPr>
          <w:rFonts w:eastAsia="STXinwei"/>
        </w:rPr>
        <w:t>by</w:t>
      </w:r>
      <w:r w:rsidR="007C2AFC">
        <w:rPr>
          <w:rFonts w:eastAsia="STXinwei"/>
        </w:rPr>
        <w:t xml:space="preserve"> law</w:t>
      </w:r>
      <w:r w:rsidR="00DA7DE1">
        <w:rPr>
          <w:rFonts w:eastAsia="STXinwei"/>
        </w:rPr>
        <w:t xml:space="preserve"> independently of this agreement</w:t>
      </w:r>
      <w:r w:rsidR="001D0D48">
        <w:rPr>
          <w:rFonts w:eastAsia="STXinwei"/>
        </w:rPr>
        <w:t xml:space="preserve"> and nothing in this agreement limits, or otherwise obliges </w:t>
      </w:r>
      <w:r w:rsidR="004C0E1B" w:rsidRPr="009C2481">
        <w:rPr>
          <w:rFonts w:eastAsia="STXinwei"/>
          <w:highlight w:val="yellow"/>
        </w:rPr>
        <w:t>[INSERT LOCAL GOVERNMENT ABBREVIATION]</w:t>
      </w:r>
      <w:r w:rsidR="001D0D48" w:rsidRPr="009C2481">
        <w:rPr>
          <w:rFonts w:eastAsia="STXinwei"/>
          <w:highlight w:val="yellow"/>
        </w:rPr>
        <w:t xml:space="preserve"> </w:t>
      </w:r>
      <w:r w:rsidR="001D0D48">
        <w:rPr>
          <w:rFonts w:eastAsia="STXinwei"/>
        </w:rPr>
        <w:t>to exercise, those rights, powers or remedies</w:t>
      </w:r>
      <w:r w:rsidR="007C2AFC">
        <w:rPr>
          <w:rFonts w:eastAsia="STXinwei"/>
        </w:rPr>
        <w:t>.</w:t>
      </w:r>
    </w:p>
    <w:p w:rsidR="002F7CC7" w:rsidRDefault="002F7CC7" w:rsidP="002F7CC7">
      <w:pPr>
        <w:pStyle w:val="Level11"/>
      </w:pPr>
      <w:bookmarkStart w:id="60" w:name="_Ref315689511"/>
      <w:bookmarkStart w:id="61" w:name="_Ref315689521"/>
      <w:bookmarkStart w:id="62" w:name="_Toc326239877"/>
      <w:r>
        <w:t xml:space="preserve">Limitation of liability where </w:t>
      </w:r>
      <w:r w:rsidR="00F917DB">
        <w:t>Owner or Lending Body</w:t>
      </w:r>
      <w:r>
        <w:t xml:space="preserve"> is a trust</w:t>
      </w:r>
      <w:r w:rsidR="000D22EA">
        <w:t>ee of a trust</w:t>
      </w:r>
      <w:bookmarkEnd w:id="60"/>
      <w:bookmarkEnd w:id="61"/>
      <w:bookmarkEnd w:id="62"/>
    </w:p>
    <w:p w:rsidR="00503676" w:rsidRDefault="00F917DB" w:rsidP="00503676">
      <w:pPr>
        <w:pStyle w:val="Levela"/>
      </w:pPr>
      <w:bookmarkStart w:id="63" w:name="_Ref315689563"/>
      <w:r>
        <w:t xml:space="preserve">If either or both of </w:t>
      </w:r>
      <w:r w:rsidR="00952961">
        <w:t xml:space="preserve">the Owner and the Lending Body </w:t>
      </w:r>
      <w:r>
        <w:t xml:space="preserve">enters into </w:t>
      </w:r>
      <w:r w:rsidR="00952961">
        <w:t>a Transaction Document</w:t>
      </w:r>
      <w:r>
        <w:t xml:space="preserve"> in its capacity as trustee of a trust</w:t>
      </w:r>
      <w:r w:rsidR="002F7CC7">
        <w:t xml:space="preserve">, as indicated by the inclusion of a "Yes" in Item </w:t>
      </w:r>
      <w:r w:rsidR="00952961">
        <w:t>9</w:t>
      </w:r>
      <w:r w:rsidR="002F7CC7">
        <w:t xml:space="preserve"> of the Reference Table, the limitation of liability clause in </w:t>
      </w:r>
      <w:r w:rsidR="000D22EA">
        <w:fldChar w:fldCharType="begin"/>
      </w:r>
      <w:r w:rsidR="000D22EA">
        <w:instrText xml:space="preserve"> REF _Ref306285236 \w \h </w:instrText>
      </w:r>
      <w:r w:rsidR="000D22EA">
        <w:fldChar w:fldCharType="separate"/>
      </w:r>
      <w:r w:rsidR="00E06157">
        <w:t>Annexure H</w:t>
      </w:r>
      <w:r w:rsidR="000D22EA">
        <w:fldChar w:fldCharType="end"/>
      </w:r>
      <w:r w:rsidR="002F7CC7">
        <w:t xml:space="preserve"> applies.</w:t>
      </w:r>
      <w:bookmarkEnd w:id="63"/>
      <w:r w:rsidR="002F7CC7">
        <w:t xml:space="preserve">  </w:t>
      </w:r>
    </w:p>
    <w:p w:rsidR="00503676" w:rsidRDefault="00503676" w:rsidP="00503676">
      <w:pPr>
        <w:pStyle w:val="Levela"/>
      </w:pPr>
      <w:r>
        <w:t xml:space="preserve">Subject to clauses </w:t>
      </w:r>
      <w:r>
        <w:fldChar w:fldCharType="begin"/>
      </w:r>
      <w:r>
        <w:instrText xml:space="preserve"> REF _Ref315689563 \w \h </w:instrText>
      </w:r>
      <w:r>
        <w:fldChar w:fldCharType="separate"/>
      </w:r>
      <w:r w:rsidR="00E06157">
        <w:t>1.4(a)</w:t>
      </w:r>
      <w:r>
        <w:fldChar w:fldCharType="end"/>
      </w:r>
      <w:r>
        <w:t xml:space="preserve"> and </w:t>
      </w:r>
      <w:r>
        <w:fldChar w:fldCharType="begin"/>
      </w:r>
      <w:r>
        <w:instrText xml:space="preserve"> REF _Ref315689572 \w \h </w:instrText>
      </w:r>
      <w:r>
        <w:fldChar w:fldCharType="separate"/>
      </w:r>
      <w:r w:rsidR="00E06157">
        <w:t>1.4(c)</w:t>
      </w:r>
      <w:r>
        <w:fldChar w:fldCharType="end"/>
      </w:r>
      <w:r>
        <w:t xml:space="preserve">, the parties (other than the Lending Body) may not make any demand or take any action against the Lending Body in its personal capacity or seek the appointment of a liquidator, administrator, receiver or similar person to the Lending Body in its personal capacity or prove in any liquidation, receivership, administration or arrangement of or affecting the Lending Body in its personal capacity, in respect of any act, matter or thing arising directly or indirectly from this agreement. </w:t>
      </w:r>
    </w:p>
    <w:p w:rsidR="00503676" w:rsidRDefault="00503676" w:rsidP="00503676">
      <w:pPr>
        <w:pStyle w:val="Levela"/>
      </w:pPr>
      <w:bookmarkStart w:id="64" w:name="_Ref315689572"/>
      <w:r>
        <w:t xml:space="preserve">The Lending Body is not obliged to do or refrain from doing anything under this agreement (including incur any liability) unless the Lending Body's liability is limited in the same manner as set out in this clause </w:t>
      </w:r>
      <w:r>
        <w:fldChar w:fldCharType="begin"/>
      </w:r>
      <w:r>
        <w:instrText xml:space="preserve"> REF _Ref315689511 \r \h </w:instrText>
      </w:r>
      <w:r>
        <w:fldChar w:fldCharType="separate"/>
      </w:r>
      <w:r w:rsidR="00E06157">
        <w:t>1.4</w:t>
      </w:r>
      <w:r>
        <w:fldChar w:fldCharType="end"/>
      </w:r>
      <w:r>
        <w:t>.</w:t>
      </w:r>
      <w:bookmarkEnd w:id="64"/>
    </w:p>
    <w:p w:rsidR="00503676" w:rsidRPr="00503676" w:rsidRDefault="00503676" w:rsidP="00503676">
      <w:pPr>
        <w:pStyle w:val="Levela"/>
      </w:pPr>
      <w:r>
        <w:t xml:space="preserve">This clause </w:t>
      </w:r>
      <w:r>
        <w:fldChar w:fldCharType="begin"/>
      </w:r>
      <w:r>
        <w:instrText xml:space="preserve"> REF _Ref315689521 \r \h </w:instrText>
      </w:r>
      <w:r>
        <w:fldChar w:fldCharType="separate"/>
      </w:r>
      <w:r w:rsidR="00E06157">
        <w:t>1.4</w:t>
      </w:r>
      <w:r>
        <w:fldChar w:fldCharType="end"/>
      </w:r>
      <w:r>
        <w:t xml:space="preserve"> applies despite any other provision of this agreement, any other deed, agreement or other instrument, or any principle of equity or law to the contrary.</w:t>
      </w:r>
    </w:p>
    <w:p w:rsidR="00567FF7" w:rsidRPr="00B80832" w:rsidRDefault="00567FF7" w:rsidP="00156893">
      <w:pPr>
        <w:pStyle w:val="Level1"/>
      </w:pPr>
      <w:bookmarkStart w:id="65" w:name="_Toc261852117"/>
      <w:bookmarkStart w:id="66" w:name="_Toc289349911"/>
      <w:bookmarkStart w:id="67" w:name="_Toc306195934"/>
      <w:bookmarkStart w:id="68" w:name="_Toc306257224"/>
      <w:bookmarkStart w:id="69" w:name="_Toc306258718"/>
      <w:bookmarkStart w:id="70" w:name="_Toc326239878"/>
      <w:r w:rsidRPr="00B80832">
        <w:t>Consideration</w:t>
      </w:r>
      <w:bookmarkEnd w:id="65"/>
      <w:bookmarkEnd w:id="66"/>
      <w:bookmarkEnd w:id="67"/>
      <w:bookmarkEnd w:id="68"/>
      <w:bookmarkEnd w:id="69"/>
      <w:bookmarkEnd w:id="70"/>
    </w:p>
    <w:p w:rsidR="00567FF7" w:rsidRDefault="004A2DC8" w:rsidP="00156893">
      <w:pPr>
        <w:pStyle w:val="Levela"/>
      </w:pPr>
      <w:r w:rsidRPr="00B80832">
        <w:t xml:space="preserve">Each party </w:t>
      </w:r>
      <w:r w:rsidR="00567FF7" w:rsidRPr="00B80832">
        <w:t xml:space="preserve">acknowledges entering into this </w:t>
      </w:r>
      <w:r w:rsidR="00156E36" w:rsidRPr="00B80832">
        <w:t>agreement</w:t>
      </w:r>
      <w:r w:rsidR="00567FF7" w:rsidRPr="00B80832">
        <w:t xml:space="preserve"> and granting rights and incurring obligations under this </w:t>
      </w:r>
      <w:r w:rsidR="00156E36" w:rsidRPr="00B80832">
        <w:t>agreement</w:t>
      </w:r>
      <w:r w:rsidR="00567FF7" w:rsidRPr="00B80832">
        <w:t xml:space="preserve"> for valuable consideration.</w:t>
      </w:r>
    </w:p>
    <w:p w:rsidR="001732C3" w:rsidRDefault="001732C3" w:rsidP="00156893">
      <w:pPr>
        <w:pStyle w:val="Levela"/>
      </w:pPr>
      <w:r>
        <w:t>Without limitation to the provision of valuable consideration for this agreement:</w:t>
      </w:r>
    </w:p>
    <w:p w:rsidR="00D76590" w:rsidRDefault="00B43EEC" w:rsidP="00156893">
      <w:pPr>
        <w:pStyle w:val="Leveli"/>
      </w:pPr>
      <w:r>
        <w:t xml:space="preserve">the Owner agrees to assume the Charge Obligations and its other obligations under this agreement in consideration of (amongst other matters) </w:t>
      </w:r>
      <w:r w:rsidR="004C0E1B" w:rsidRPr="009C2481">
        <w:rPr>
          <w:highlight w:val="yellow"/>
        </w:rPr>
        <w:t>[INSERT LOCAL GOVERNMENT ABBREVIATION]</w:t>
      </w:r>
      <w:r>
        <w:t xml:space="preserve"> agreeing</w:t>
      </w:r>
      <w:r w:rsidR="00B22B47">
        <w:t xml:space="preserve">, on the terms set out </w:t>
      </w:r>
      <w:r w:rsidR="00526268">
        <w:t xml:space="preserve">in this </w:t>
      </w:r>
      <w:r w:rsidR="00B22B47">
        <w:t>agreement,</w:t>
      </w:r>
      <w:r>
        <w:t xml:space="preserve"> to pay a portion of the Charge Payments</w:t>
      </w:r>
      <w:r w:rsidR="00B22B47">
        <w:t xml:space="preserve"> received by </w:t>
      </w:r>
      <w:r w:rsidR="004C0E1B" w:rsidRPr="009C2481">
        <w:rPr>
          <w:highlight w:val="yellow"/>
        </w:rPr>
        <w:t>[INSERT LOCAL GOVERNMENT ABBREVIATION]</w:t>
      </w:r>
      <w:r>
        <w:t xml:space="preserve"> in an amount equal to the </w:t>
      </w:r>
      <w:r w:rsidR="001D0D48">
        <w:t xml:space="preserve">Total </w:t>
      </w:r>
      <w:r>
        <w:t>Funding</w:t>
      </w:r>
      <w:r w:rsidR="00EF7B8A">
        <w:t xml:space="preserve"> Amount</w:t>
      </w:r>
      <w:r>
        <w:t xml:space="preserve"> to the Lending Body; and</w:t>
      </w:r>
    </w:p>
    <w:p w:rsidR="00B43EEC" w:rsidRPr="00B80832" w:rsidRDefault="00B43EEC" w:rsidP="00156893">
      <w:pPr>
        <w:pStyle w:val="Leveli"/>
      </w:pPr>
      <w:r>
        <w:t xml:space="preserve">the Lending Body agrees to </w:t>
      </w:r>
      <w:r w:rsidR="00CE1EB5">
        <w:t xml:space="preserve">comply with clause </w:t>
      </w:r>
      <w:r w:rsidR="00493A27">
        <w:fldChar w:fldCharType="begin"/>
      </w:r>
      <w:r w:rsidR="00493A27">
        <w:instrText xml:space="preserve"> REF _Ref306183188 \r \h </w:instrText>
      </w:r>
      <w:r w:rsidR="00493A27">
        <w:fldChar w:fldCharType="separate"/>
      </w:r>
      <w:r w:rsidR="00E06157">
        <w:t>11.1</w:t>
      </w:r>
      <w:r w:rsidR="00493A27">
        <w:fldChar w:fldCharType="end"/>
      </w:r>
      <w:r w:rsidR="00CE1EB5">
        <w:t xml:space="preserve"> and </w:t>
      </w:r>
      <w:r w:rsidR="009669B1">
        <w:fldChar w:fldCharType="begin"/>
      </w:r>
      <w:r w:rsidR="009669B1">
        <w:instrText xml:space="preserve"> REF _Ref306256982 \w \h </w:instrText>
      </w:r>
      <w:r w:rsidR="009669B1">
        <w:fldChar w:fldCharType="separate"/>
      </w:r>
      <w:r w:rsidR="00E06157">
        <w:t>Annexure G</w:t>
      </w:r>
      <w:r w:rsidR="009669B1">
        <w:fldChar w:fldCharType="end"/>
      </w:r>
      <w:r>
        <w:t xml:space="preserve"> in consideration of (amongst other matters) </w:t>
      </w:r>
      <w:r w:rsidR="004C0E1B" w:rsidRPr="009C2481">
        <w:rPr>
          <w:highlight w:val="yellow"/>
        </w:rPr>
        <w:t>[INSERT LOCAL GOVERNMENT ABBREVIATION]</w:t>
      </w:r>
      <w:r>
        <w:t xml:space="preserve"> entering into this agreement.</w:t>
      </w:r>
    </w:p>
    <w:p w:rsidR="00567FF7" w:rsidRPr="00B80832" w:rsidRDefault="00567FF7" w:rsidP="00156893">
      <w:pPr>
        <w:pStyle w:val="Level1"/>
      </w:pPr>
      <w:bookmarkStart w:id="71" w:name="_Toc261852118"/>
      <w:bookmarkStart w:id="72" w:name="_Toc289349912"/>
      <w:bookmarkStart w:id="73" w:name="_Toc306195935"/>
      <w:bookmarkStart w:id="74" w:name="_Toc306257225"/>
      <w:bookmarkStart w:id="75" w:name="_Toc306258719"/>
      <w:bookmarkStart w:id="76" w:name="_Toc326239879"/>
      <w:r w:rsidRPr="00B80832">
        <w:t>Environmental Upgrade Charge</w:t>
      </w:r>
      <w:bookmarkEnd w:id="71"/>
      <w:bookmarkEnd w:id="72"/>
      <w:bookmarkEnd w:id="73"/>
      <w:bookmarkEnd w:id="74"/>
      <w:bookmarkEnd w:id="75"/>
      <w:bookmarkEnd w:id="76"/>
    </w:p>
    <w:p w:rsidR="003F3352" w:rsidRPr="00B80832" w:rsidRDefault="003F3352" w:rsidP="00156893">
      <w:pPr>
        <w:pStyle w:val="Level11"/>
      </w:pPr>
      <w:bookmarkStart w:id="77" w:name="_Ref286998680"/>
      <w:bookmarkStart w:id="78" w:name="_Ref287529972"/>
      <w:bookmarkStart w:id="79" w:name="_Toc289349913"/>
      <w:bookmarkStart w:id="80" w:name="_Toc306195936"/>
      <w:bookmarkStart w:id="81" w:name="_Toc306257226"/>
      <w:bookmarkStart w:id="82" w:name="_Toc306258720"/>
      <w:bookmarkStart w:id="83" w:name="_Toc326239880"/>
      <w:r w:rsidRPr="00B80832">
        <w:t>Declaration</w:t>
      </w:r>
      <w:r w:rsidR="00B910E1" w:rsidRPr="00B80832">
        <w:t xml:space="preserve"> of Environmental Upgrade Charge</w:t>
      </w:r>
      <w:bookmarkEnd w:id="77"/>
      <w:bookmarkEnd w:id="78"/>
      <w:bookmarkEnd w:id="79"/>
      <w:bookmarkEnd w:id="80"/>
      <w:bookmarkEnd w:id="81"/>
      <w:bookmarkEnd w:id="82"/>
      <w:bookmarkEnd w:id="83"/>
    </w:p>
    <w:p w:rsidR="00EF7B8A" w:rsidRDefault="0082195B" w:rsidP="00156893">
      <w:pPr>
        <w:pStyle w:val="Levela"/>
      </w:pPr>
      <w:bookmarkStart w:id="84" w:name="_Ref286998682"/>
      <w:bookmarkStart w:id="85" w:name="_Toc274918955"/>
      <w:r>
        <w:t xml:space="preserve">On </w:t>
      </w:r>
      <w:r w:rsidR="009B2D30">
        <w:t>the</w:t>
      </w:r>
      <w:r w:rsidR="00CE1EB5" w:rsidRPr="00CE1EB5">
        <w:t xml:space="preserve"> date of this agreement</w:t>
      </w:r>
      <w:r>
        <w:t xml:space="preserve">, </w:t>
      </w:r>
      <w:r w:rsidR="004C0E1B" w:rsidRPr="009C2481">
        <w:rPr>
          <w:highlight w:val="yellow"/>
        </w:rPr>
        <w:t>[INSERT LOCAL GOVERNMENT ABBREVIATION]</w:t>
      </w:r>
      <w:r w:rsidR="003F3352" w:rsidRPr="00B80832">
        <w:t xml:space="preserve"> </w:t>
      </w:r>
      <w:r w:rsidR="00EA6FAD">
        <w:t>must</w:t>
      </w:r>
      <w:r w:rsidR="002E5A11" w:rsidRPr="00B80832">
        <w:t xml:space="preserve"> </w:t>
      </w:r>
      <w:r w:rsidR="00B910E1" w:rsidRPr="00B80832">
        <w:t>declare</w:t>
      </w:r>
      <w:r w:rsidR="003F3352" w:rsidRPr="00B80832">
        <w:t xml:space="preserve"> </w:t>
      </w:r>
      <w:r w:rsidR="00DE248B">
        <w:t xml:space="preserve">that </w:t>
      </w:r>
      <w:r w:rsidR="003F3352" w:rsidRPr="00B80832">
        <w:t xml:space="preserve">the Environmental Upgrade Charge </w:t>
      </w:r>
      <w:r w:rsidR="002734C1">
        <w:t>applies to the Land</w:t>
      </w:r>
      <w:r w:rsidR="009B2D30">
        <w:t>.  For the avoidance of doubt</w:t>
      </w:r>
      <w:r w:rsidR="00EF7B8A">
        <w:t>:</w:t>
      </w:r>
      <w:bookmarkEnd w:id="84"/>
    </w:p>
    <w:p w:rsidR="00EF7B8A" w:rsidRDefault="004C0E1B" w:rsidP="00156893">
      <w:pPr>
        <w:pStyle w:val="Leveli"/>
      </w:pPr>
      <w:r w:rsidRPr="009C2481">
        <w:rPr>
          <w:highlight w:val="yellow"/>
        </w:rPr>
        <w:t>[INSERT LOCAL GOVERNMENT ABBREVIATION]</w:t>
      </w:r>
      <w:r w:rsidR="009B2D30">
        <w:t xml:space="preserve"> may declare the </w:t>
      </w:r>
      <w:r w:rsidR="009B2D30" w:rsidRPr="00B80832">
        <w:t>Environmental Upgrade</w:t>
      </w:r>
      <w:r w:rsidR="00DE248B">
        <w:t xml:space="preserve"> </w:t>
      </w:r>
      <w:r w:rsidR="00FA064D">
        <w:t xml:space="preserve">Charge </w:t>
      </w:r>
      <w:r w:rsidR="003F3352" w:rsidRPr="00B80832">
        <w:t>only once during the Charge Period</w:t>
      </w:r>
      <w:r w:rsidR="00EF7B8A">
        <w:t>; and</w:t>
      </w:r>
    </w:p>
    <w:p w:rsidR="00117147" w:rsidRDefault="004C0E1B" w:rsidP="00156893">
      <w:pPr>
        <w:pStyle w:val="Leveli"/>
      </w:pPr>
      <w:r w:rsidRPr="009C2481">
        <w:rPr>
          <w:highlight w:val="yellow"/>
        </w:rPr>
        <w:t>[INSERT LOCAL GOVERNMENT ABBREVIATION]</w:t>
      </w:r>
      <w:r w:rsidR="00EF7B8A">
        <w:t xml:space="preserve"> may declare that more than one </w:t>
      </w:r>
      <w:r w:rsidR="00CE1EB5" w:rsidRPr="00CE1EB5">
        <w:t xml:space="preserve">environmental upgrade charge under section </w:t>
      </w:r>
      <w:r w:rsidR="00FE1C91">
        <w:t>181C</w:t>
      </w:r>
      <w:r w:rsidR="00FE1C91" w:rsidRPr="00CE1EB5">
        <w:t xml:space="preserve"> </w:t>
      </w:r>
      <w:r w:rsidR="00CE1EB5" w:rsidRPr="00CE1EB5">
        <w:t xml:space="preserve">of the </w:t>
      </w:r>
      <w:r w:rsidR="005B43FA">
        <w:t>Local Government</w:t>
      </w:r>
      <w:r w:rsidR="00CE1EB5" w:rsidRPr="00CE1EB5">
        <w:t xml:space="preserve"> Act</w:t>
      </w:r>
      <w:r w:rsidR="00CE1EB5">
        <w:t xml:space="preserve"> </w:t>
      </w:r>
      <w:r w:rsidR="00EF7B8A">
        <w:t xml:space="preserve">applies to the </w:t>
      </w:r>
      <w:r w:rsidR="002734C1">
        <w:t>Land</w:t>
      </w:r>
      <w:r w:rsidR="00EF7B8A">
        <w:t xml:space="preserve"> subject to </w:t>
      </w:r>
      <w:r w:rsidR="002C69F6">
        <w:t xml:space="preserve">the execution of a separate environmental upgrade agreement (as that term is defined in the </w:t>
      </w:r>
      <w:r w:rsidR="005B43FA">
        <w:t>Local Government</w:t>
      </w:r>
      <w:r w:rsidR="002C69F6">
        <w:t xml:space="preserve"> Act) in relation to each</w:t>
      </w:r>
      <w:r w:rsidR="00CE1EB5">
        <w:t xml:space="preserve"> </w:t>
      </w:r>
      <w:r w:rsidR="00CE1EB5" w:rsidRPr="00CE1EB5">
        <w:t>such environmental upgrade charge</w:t>
      </w:r>
      <w:r w:rsidR="003F3352" w:rsidRPr="00B80832">
        <w:t>.</w:t>
      </w:r>
      <w:bookmarkEnd w:id="85"/>
    </w:p>
    <w:p w:rsidR="00072426" w:rsidRDefault="0082195B" w:rsidP="00072426">
      <w:pPr>
        <w:pStyle w:val="Levela"/>
      </w:pPr>
      <w:bookmarkStart w:id="86" w:name="_Ref306260107"/>
      <w:r>
        <w:t xml:space="preserve">On one or more occasions during the Charge Period, </w:t>
      </w:r>
      <w:r w:rsidR="004C0E1B" w:rsidRPr="009C2481">
        <w:rPr>
          <w:highlight w:val="yellow"/>
        </w:rPr>
        <w:t>[INSERT LOCAL GOVERNMENT ABBREVIATION]</w:t>
      </w:r>
      <w:r w:rsidR="005B0B90" w:rsidRPr="00B80832">
        <w:t xml:space="preserve"> may levy </w:t>
      </w:r>
      <w:r w:rsidR="00117147">
        <w:t xml:space="preserve">payment of </w:t>
      </w:r>
      <w:r w:rsidR="005B0B90" w:rsidRPr="00B80832">
        <w:t xml:space="preserve">the Environmental Upgrade Charge </w:t>
      </w:r>
      <w:r>
        <w:t>by sending a notice to the Owner</w:t>
      </w:r>
      <w:r w:rsidR="00F006A3">
        <w:t xml:space="preserve"> in accordance with sections </w:t>
      </w:r>
      <w:r w:rsidR="00FE1C91">
        <w:t>181C</w:t>
      </w:r>
      <w:r w:rsidR="00F006A3">
        <w:t xml:space="preserve">(2) and </w:t>
      </w:r>
      <w:r w:rsidR="00FE1C91">
        <w:t>181C</w:t>
      </w:r>
      <w:r>
        <w:t xml:space="preserve">(3) of the </w:t>
      </w:r>
      <w:r w:rsidR="005B43FA">
        <w:t>Local Government</w:t>
      </w:r>
      <w:r>
        <w:t xml:space="preserve"> Act.</w:t>
      </w:r>
      <w:bookmarkEnd w:id="86"/>
    </w:p>
    <w:p w:rsidR="00072426" w:rsidRPr="00072426" w:rsidRDefault="00072426" w:rsidP="00072426">
      <w:pPr>
        <w:pStyle w:val="Levela"/>
      </w:pPr>
      <w:r w:rsidRPr="00072426">
        <w:t xml:space="preserve">In levying payment of the Environmental Upgrade Charge in accordance with clause </w:t>
      </w:r>
      <w:r w:rsidR="00732BA9">
        <w:fldChar w:fldCharType="begin"/>
      </w:r>
      <w:r w:rsidR="00732BA9">
        <w:instrText xml:space="preserve"> REF _Ref306260107 \w \h </w:instrText>
      </w:r>
      <w:r w:rsidR="00732BA9">
        <w:fldChar w:fldCharType="separate"/>
      </w:r>
      <w:r w:rsidR="00E06157">
        <w:t>3.1(b)</w:t>
      </w:r>
      <w:r w:rsidR="00732BA9">
        <w:fldChar w:fldCharType="end"/>
      </w:r>
      <w:r w:rsidRPr="00072426">
        <w:t xml:space="preserve">, </w:t>
      </w:r>
      <w:r w:rsidR="004C0E1B" w:rsidRPr="009C2481">
        <w:rPr>
          <w:highlight w:val="yellow"/>
        </w:rPr>
        <w:t>[INSERT LOCAL GOVERNMENT ABBREVIATION]</w:t>
      </w:r>
      <w:r w:rsidRPr="00072426">
        <w:t xml:space="preserve"> shall invoice the Owner for any Environmental Upgrade Charge separately from any other rates or charges in relation to the Land.</w:t>
      </w:r>
    </w:p>
    <w:p w:rsidR="00CE1EB5" w:rsidRPr="00B80832" w:rsidRDefault="00CE1EB5" w:rsidP="00156893">
      <w:pPr>
        <w:pStyle w:val="Levela"/>
      </w:pPr>
      <w:r w:rsidRPr="00CE1EB5">
        <w:t xml:space="preserve">Notwithstanding any other provision of this agreement, the parties agree that this agreement (other than clause </w:t>
      </w:r>
      <w:r w:rsidR="007451F4">
        <w:fldChar w:fldCharType="begin"/>
      </w:r>
      <w:r w:rsidR="007451F4">
        <w:instrText xml:space="preserve"> REF _Ref286998682 \w \h </w:instrText>
      </w:r>
      <w:r w:rsidR="007451F4">
        <w:fldChar w:fldCharType="separate"/>
      </w:r>
      <w:r w:rsidR="00E06157">
        <w:t>3.1(a)</w:t>
      </w:r>
      <w:r w:rsidR="007451F4">
        <w:fldChar w:fldCharType="end"/>
      </w:r>
      <w:r w:rsidRPr="00CE1EB5">
        <w:t>) will be of no force or effect, and the parties will not be bound by this agreement, until the Commencement Date.</w:t>
      </w:r>
    </w:p>
    <w:p w:rsidR="00B77F2B" w:rsidRPr="00B80832" w:rsidRDefault="000A045A" w:rsidP="00156893">
      <w:pPr>
        <w:pStyle w:val="Level11"/>
      </w:pPr>
      <w:bookmarkStart w:id="87" w:name="_Ref263185424"/>
      <w:bookmarkStart w:id="88" w:name="_Toc289349914"/>
      <w:bookmarkStart w:id="89" w:name="_Toc306195937"/>
      <w:bookmarkStart w:id="90" w:name="_Toc306257227"/>
      <w:bookmarkStart w:id="91" w:name="_Toc306258721"/>
      <w:bookmarkStart w:id="92" w:name="_Toc326239881"/>
      <w:r w:rsidRPr="00B80832">
        <w:t>Charge Obligations</w:t>
      </w:r>
      <w:bookmarkEnd w:id="87"/>
      <w:bookmarkEnd w:id="88"/>
      <w:bookmarkEnd w:id="89"/>
      <w:bookmarkEnd w:id="90"/>
      <w:bookmarkEnd w:id="91"/>
      <w:bookmarkEnd w:id="92"/>
    </w:p>
    <w:p w:rsidR="00926A85" w:rsidRPr="00B80832" w:rsidRDefault="00926A85" w:rsidP="00156893">
      <w:pPr>
        <w:pStyle w:val="Level11fo"/>
      </w:pPr>
      <w:bookmarkStart w:id="93" w:name="_Toc129875373"/>
      <w:bookmarkStart w:id="94" w:name="_Toc261852119"/>
      <w:bookmarkStart w:id="95" w:name="_Toc261616865"/>
      <w:bookmarkStart w:id="96" w:name="_Toc261628192"/>
      <w:r w:rsidRPr="00B80832">
        <w:t>The following provisions apply in relation to the Charge Obligations:</w:t>
      </w:r>
    </w:p>
    <w:p w:rsidR="00567FF7" w:rsidRPr="00B80832" w:rsidRDefault="00DC1D3A" w:rsidP="00156893">
      <w:pPr>
        <w:pStyle w:val="Levela"/>
      </w:pPr>
      <w:r w:rsidRPr="00B80832">
        <w:t>t</w:t>
      </w:r>
      <w:r w:rsidR="00567FF7" w:rsidRPr="00B80832">
        <w:t>he Charge Obligations shall commence on the Commencement Date</w:t>
      </w:r>
      <w:bookmarkEnd w:id="93"/>
      <w:bookmarkEnd w:id="94"/>
      <w:r w:rsidR="008B01A8" w:rsidRPr="00B80832">
        <w:t>;</w:t>
      </w:r>
      <w:r w:rsidR="00277ED7">
        <w:t xml:space="preserve"> and</w:t>
      </w:r>
    </w:p>
    <w:p w:rsidR="00567FF7" w:rsidRDefault="00DC1D3A" w:rsidP="00156893">
      <w:pPr>
        <w:pStyle w:val="Levela"/>
      </w:pPr>
      <w:bookmarkStart w:id="97" w:name="_Toc129875374"/>
      <w:bookmarkStart w:id="98" w:name="_Toc261852120"/>
      <w:r w:rsidRPr="00B80832">
        <w:t>t</w:t>
      </w:r>
      <w:r w:rsidR="00567FF7" w:rsidRPr="00B80832">
        <w:t>he Charge Obligations shall expire on the Charge Expiry Date</w:t>
      </w:r>
      <w:bookmarkEnd w:id="97"/>
      <w:bookmarkEnd w:id="98"/>
      <w:r w:rsidR="008B01A8" w:rsidRPr="00B80832">
        <w:t>;</w:t>
      </w:r>
      <w:r w:rsidR="00277ED7">
        <w:t xml:space="preserve"> and</w:t>
      </w:r>
    </w:p>
    <w:p w:rsidR="003F3352" w:rsidRPr="00B80832" w:rsidRDefault="00DC1D3A" w:rsidP="00156893">
      <w:pPr>
        <w:pStyle w:val="Levela"/>
      </w:pPr>
      <w:bookmarkStart w:id="99" w:name="_Toc129875375"/>
      <w:bookmarkStart w:id="100" w:name="_Toc261852121"/>
      <w:r w:rsidRPr="00B80832">
        <w:t>t</w:t>
      </w:r>
      <w:r w:rsidR="00567FF7" w:rsidRPr="00B80832">
        <w:t xml:space="preserve">he </w:t>
      </w:r>
      <w:bookmarkEnd w:id="95"/>
      <w:bookmarkEnd w:id="96"/>
      <w:r w:rsidR="00567FF7" w:rsidRPr="00B80832">
        <w:t xml:space="preserve">Total Charge Amount shall be </w:t>
      </w:r>
      <w:r w:rsidR="002133C6" w:rsidRPr="00B80832">
        <w:t>equal to</w:t>
      </w:r>
      <w:r w:rsidR="003F3352" w:rsidRPr="00B80832">
        <w:t>:</w:t>
      </w:r>
      <w:r w:rsidR="002133C6" w:rsidRPr="00B80832">
        <w:t xml:space="preserve"> </w:t>
      </w:r>
    </w:p>
    <w:p w:rsidR="00567FF7" w:rsidRPr="00B80832" w:rsidRDefault="00567FF7" w:rsidP="00156893">
      <w:pPr>
        <w:pStyle w:val="Leveli"/>
      </w:pPr>
      <w:r w:rsidRPr="00B80832">
        <w:t xml:space="preserve">the </w:t>
      </w:r>
      <w:bookmarkEnd w:id="99"/>
      <w:bookmarkEnd w:id="100"/>
      <w:r w:rsidR="001D0D48">
        <w:t xml:space="preserve">Total </w:t>
      </w:r>
      <w:r w:rsidR="00BC293D">
        <w:t>Funding</w:t>
      </w:r>
      <w:r w:rsidR="00AE715F">
        <w:t xml:space="preserve"> Amount</w:t>
      </w:r>
      <w:r w:rsidR="008B01A8" w:rsidRPr="00B80832">
        <w:t>;</w:t>
      </w:r>
      <w:r w:rsidR="003F3352" w:rsidRPr="00B80832">
        <w:t xml:space="preserve"> plus</w:t>
      </w:r>
    </w:p>
    <w:p w:rsidR="003F3352" w:rsidRPr="00B80832" w:rsidRDefault="003F3352" w:rsidP="00156893">
      <w:pPr>
        <w:pStyle w:val="Leveli"/>
      </w:pPr>
      <w:r w:rsidRPr="00B80832">
        <w:t xml:space="preserve">the </w:t>
      </w:r>
      <w:r w:rsidR="006F6D6B">
        <w:t xml:space="preserve">Total </w:t>
      </w:r>
      <w:r w:rsidRPr="00B80832">
        <w:t>Administrative Costs</w:t>
      </w:r>
      <w:r w:rsidR="00526268">
        <w:t>.</w:t>
      </w:r>
    </w:p>
    <w:p w:rsidR="00440C9A" w:rsidRPr="00B80832" w:rsidRDefault="004C0E1B" w:rsidP="00156893">
      <w:pPr>
        <w:pStyle w:val="Level11"/>
      </w:pPr>
      <w:bookmarkStart w:id="101" w:name="_Toc306195938"/>
      <w:bookmarkStart w:id="102" w:name="_Toc306257228"/>
      <w:bookmarkStart w:id="103" w:name="_Toc306258722"/>
      <w:bookmarkStart w:id="104" w:name="_Toc326239882"/>
      <w:r w:rsidRPr="009C2481">
        <w:rPr>
          <w:highlight w:val="yellow"/>
        </w:rPr>
        <w:t>[INSERT LOCAL GOVERNMENT ABBREVIATION]</w:t>
      </w:r>
      <w:r w:rsidR="00440C9A" w:rsidRPr="00B80832">
        <w:t>’s priority in relation to Charge Obligations</w:t>
      </w:r>
      <w:bookmarkEnd w:id="101"/>
      <w:bookmarkEnd w:id="102"/>
      <w:bookmarkEnd w:id="103"/>
      <w:bookmarkEnd w:id="104"/>
    </w:p>
    <w:p w:rsidR="00440C9A" w:rsidRDefault="00440C9A" w:rsidP="00156893">
      <w:pPr>
        <w:pStyle w:val="Level11fo"/>
      </w:pPr>
      <w:r>
        <w:t>T</w:t>
      </w:r>
      <w:r w:rsidRPr="00B80832">
        <w:t xml:space="preserve">he rights of </w:t>
      </w:r>
      <w:r w:rsidR="004C0E1B" w:rsidRPr="009C2481">
        <w:rPr>
          <w:highlight w:val="yellow"/>
        </w:rPr>
        <w:t>[INSERT LOCAL GOVERNMENT ABBREVIATION]</w:t>
      </w:r>
      <w:r w:rsidRPr="00B80832">
        <w:t xml:space="preserve"> in relation to the Charge Obligations will rank</w:t>
      </w:r>
      <w:r>
        <w:t>:</w:t>
      </w:r>
      <w:r w:rsidRPr="00B80832">
        <w:t xml:space="preserve"> </w:t>
      </w:r>
    </w:p>
    <w:p w:rsidR="00440C9A" w:rsidRDefault="00440C9A" w:rsidP="00156893">
      <w:pPr>
        <w:pStyle w:val="Levela"/>
      </w:pPr>
      <w:r w:rsidRPr="00B80832">
        <w:t>as a first priority claim in relation to</w:t>
      </w:r>
      <w:r>
        <w:t xml:space="preserve"> the Land in accordance with sections 156(6), 180</w:t>
      </w:r>
      <w:r w:rsidR="003C0D34">
        <w:t>,</w:t>
      </w:r>
      <w:r>
        <w:t xml:space="preserve"> 181</w:t>
      </w:r>
      <w:r w:rsidR="001D5963">
        <w:t xml:space="preserve"> and 181C(6)</w:t>
      </w:r>
      <w:r>
        <w:t xml:space="preserve"> of the Local Government Act; and</w:t>
      </w:r>
    </w:p>
    <w:p w:rsidR="00440C9A" w:rsidRDefault="00440C9A" w:rsidP="00156893">
      <w:pPr>
        <w:pStyle w:val="Levela"/>
      </w:pPr>
      <w:r>
        <w:t xml:space="preserve">after all other obligations of the Owner to </w:t>
      </w:r>
      <w:r w:rsidR="004C0E1B" w:rsidRPr="009C2481">
        <w:rPr>
          <w:highlight w:val="yellow"/>
        </w:rPr>
        <w:t>[INSERT LOCAL GOVERNMENT ABBREVIATION]</w:t>
      </w:r>
      <w:r>
        <w:t xml:space="preserve"> in relation to the Land under Part 8 of the Local Government Act</w:t>
      </w:r>
      <w:r w:rsidRPr="00B80832">
        <w:t>.</w:t>
      </w:r>
    </w:p>
    <w:p w:rsidR="00440C9A" w:rsidRDefault="00440C9A" w:rsidP="00B54F75">
      <w:pPr>
        <w:pStyle w:val="Level11"/>
      </w:pPr>
      <w:bookmarkStart w:id="105" w:name="_Toc306195941"/>
      <w:bookmarkStart w:id="106" w:name="_Toc306257231"/>
      <w:bookmarkStart w:id="107" w:name="_Toc306258725"/>
      <w:bookmarkStart w:id="108" w:name="_Toc326239883"/>
      <w:r>
        <w:t>Application of Local Government Act</w:t>
      </w:r>
      <w:bookmarkEnd w:id="105"/>
      <w:bookmarkEnd w:id="106"/>
      <w:bookmarkEnd w:id="107"/>
      <w:bookmarkEnd w:id="108"/>
    </w:p>
    <w:p w:rsidR="00440C9A" w:rsidRDefault="00E007B8" w:rsidP="00B54F75">
      <w:pPr>
        <w:pStyle w:val="Level11fo"/>
      </w:pPr>
      <w:r>
        <w:t xml:space="preserve">Divisions 1, 2 and 3 of </w:t>
      </w:r>
      <w:r w:rsidR="00440C9A">
        <w:t>Part 8 of the Local Government Act (other than sections 154, 156, 172, 175</w:t>
      </w:r>
      <w:r>
        <w:t>, 177</w:t>
      </w:r>
      <w:r w:rsidR="008807EA">
        <w:t xml:space="preserve"> (as affected by section 181C(7))</w:t>
      </w:r>
      <w:r>
        <w:t>,</w:t>
      </w:r>
      <w:r w:rsidR="00440C9A">
        <w:t xml:space="preserve"> 178, 180 and 181) does not apply in relation to the levying, payments and review of the Environmental Upgrade Charge.</w:t>
      </w:r>
    </w:p>
    <w:p w:rsidR="009F5BA6" w:rsidRDefault="00991C5D" w:rsidP="00B54F75">
      <w:pPr>
        <w:pStyle w:val="Level1"/>
      </w:pPr>
      <w:bookmarkStart w:id="109" w:name="_Toc306195945"/>
      <w:bookmarkStart w:id="110" w:name="_Toc306257235"/>
      <w:bookmarkStart w:id="111" w:name="_Toc306258729"/>
      <w:bookmarkStart w:id="112" w:name="_Toc326239884"/>
      <w:bookmarkStart w:id="113" w:name="_Ref286998435"/>
      <w:bookmarkStart w:id="114" w:name="_Ref286999170"/>
      <w:bookmarkStart w:id="115" w:name="_Toc289349915"/>
      <w:bookmarkStart w:id="116" w:name="_Toc129875376"/>
      <w:bookmarkStart w:id="117" w:name="_Toc261852122"/>
      <w:bookmarkStart w:id="118" w:name="_Toc129875379"/>
      <w:bookmarkStart w:id="119" w:name="_Toc261852125"/>
      <w:r>
        <w:t>O</w:t>
      </w:r>
      <w:r w:rsidR="009F5BA6">
        <w:t xml:space="preserve">bligations </w:t>
      </w:r>
      <w:r>
        <w:t>of Owner</w:t>
      </w:r>
      <w:bookmarkEnd w:id="109"/>
      <w:bookmarkEnd w:id="110"/>
      <w:bookmarkEnd w:id="111"/>
      <w:bookmarkEnd w:id="112"/>
    </w:p>
    <w:p w:rsidR="000A045A" w:rsidRPr="00B80832" w:rsidRDefault="00B77F2B" w:rsidP="00B54F75">
      <w:pPr>
        <w:pStyle w:val="Level11"/>
      </w:pPr>
      <w:bookmarkStart w:id="120" w:name="_Toc306195946"/>
      <w:bookmarkStart w:id="121" w:name="_Toc306257236"/>
      <w:bookmarkStart w:id="122" w:name="_Toc306258730"/>
      <w:bookmarkStart w:id="123" w:name="_Toc326239885"/>
      <w:r w:rsidRPr="00B80832">
        <w:t xml:space="preserve">Charge </w:t>
      </w:r>
      <w:r w:rsidR="000048FA" w:rsidRPr="00B80832">
        <w:t>Payments</w:t>
      </w:r>
      <w:bookmarkEnd w:id="113"/>
      <w:bookmarkEnd w:id="114"/>
      <w:bookmarkEnd w:id="115"/>
      <w:bookmarkEnd w:id="120"/>
      <w:bookmarkEnd w:id="121"/>
      <w:bookmarkEnd w:id="122"/>
      <w:bookmarkEnd w:id="123"/>
    </w:p>
    <w:p w:rsidR="00976F74" w:rsidRPr="00EB3C20" w:rsidRDefault="00B443CA" w:rsidP="00EB3C20">
      <w:pPr>
        <w:pStyle w:val="Levela"/>
      </w:pPr>
      <w:r>
        <w:t>O</w:t>
      </w:r>
      <w:r w:rsidRPr="00B80832">
        <w:t xml:space="preserve">n each </w:t>
      </w:r>
      <w:r>
        <w:t xml:space="preserve">Charge </w:t>
      </w:r>
      <w:r w:rsidRPr="00B80832">
        <w:t xml:space="preserve">Payment Date, the Owner must pay or cause to be paid to </w:t>
      </w:r>
      <w:r w:rsidR="004C0E1B">
        <w:t>[</w:t>
      </w:r>
      <w:r w:rsidR="004C0E1B" w:rsidRPr="009C2481">
        <w:rPr>
          <w:highlight w:val="yellow"/>
        </w:rPr>
        <w:t>INSERT LOCAL GOVERNMENT ABBREVIATION</w:t>
      </w:r>
      <w:r w:rsidR="004C0E1B">
        <w:t>]</w:t>
      </w:r>
      <w:r w:rsidRPr="00B80832">
        <w:t xml:space="preserve"> the Charge Payment in relation to that </w:t>
      </w:r>
      <w:r>
        <w:t xml:space="preserve">Charge </w:t>
      </w:r>
      <w:r w:rsidRPr="00B80832">
        <w:t xml:space="preserve">Payment Date, in accordance with the </w:t>
      </w:r>
      <w:r>
        <w:t>Payment Schedule</w:t>
      </w:r>
      <w:r w:rsidRPr="00B80832">
        <w:t xml:space="preserve"> and in such manner as is from time to time specified by </w:t>
      </w:r>
      <w:r w:rsidR="004C0E1B">
        <w:t>[</w:t>
      </w:r>
      <w:r w:rsidR="004C0E1B" w:rsidRPr="009C2481">
        <w:rPr>
          <w:highlight w:val="yellow"/>
        </w:rPr>
        <w:t>INSERT LOCAL GOVERNMENT ABBREVIATION]</w:t>
      </w:r>
      <w:r w:rsidRPr="00B80832">
        <w:t xml:space="preserve"> to the Owner.</w:t>
      </w:r>
      <w:bookmarkEnd w:id="116"/>
      <w:bookmarkEnd w:id="117"/>
    </w:p>
    <w:p w:rsidR="003F3352" w:rsidRPr="00B80832" w:rsidRDefault="001961DF" w:rsidP="00B54F75">
      <w:pPr>
        <w:pStyle w:val="Levela"/>
      </w:pPr>
      <w:r>
        <w:t xml:space="preserve">If the Payment Schedule has been amended under clause </w:t>
      </w:r>
      <w:r w:rsidR="00A834B6">
        <w:fldChar w:fldCharType="begin"/>
      </w:r>
      <w:r w:rsidR="00A834B6">
        <w:instrText xml:space="preserve"> REF _Ref306259731 \w \h </w:instrText>
      </w:r>
      <w:r w:rsidR="00A834B6">
        <w:fldChar w:fldCharType="separate"/>
      </w:r>
      <w:r w:rsidR="00E06157">
        <w:t>6.1</w:t>
      </w:r>
      <w:r w:rsidR="00A834B6">
        <w:fldChar w:fldCharType="end"/>
      </w:r>
      <w:r>
        <w:t xml:space="preserve">, the </w:t>
      </w:r>
      <w:r w:rsidR="008D2442">
        <w:t xml:space="preserve">Owner </w:t>
      </w:r>
      <w:r w:rsidR="00B443CA">
        <w:t>must</w:t>
      </w:r>
      <w:r>
        <w:t xml:space="preserve"> make </w:t>
      </w:r>
      <w:r w:rsidR="001510FC">
        <w:t>C</w:t>
      </w:r>
      <w:r>
        <w:t xml:space="preserve">harge </w:t>
      </w:r>
      <w:r w:rsidR="001510FC">
        <w:t>P</w:t>
      </w:r>
      <w:r>
        <w:t>ayments to</w:t>
      </w:r>
      <w:r w:rsidRPr="009C2481">
        <w:rPr>
          <w:highlight w:val="yellow"/>
        </w:rPr>
        <w:t xml:space="preserve"> </w:t>
      </w:r>
      <w:r w:rsidR="004C0E1B" w:rsidRPr="009C2481">
        <w:rPr>
          <w:highlight w:val="yellow"/>
        </w:rPr>
        <w:t>[INSERT LOCAL GOVERNMENT ABBREVIATION]</w:t>
      </w:r>
      <w:r w:rsidRPr="009C2481">
        <w:rPr>
          <w:highlight w:val="yellow"/>
        </w:rPr>
        <w:t xml:space="preserve"> </w:t>
      </w:r>
      <w:r>
        <w:t>in accordance with the amended Payment Schedule.</w:t>
      </w:r>
    </w:p>
    <w:bookmarkEnd w:id="118"/>
    <w:bookmarkEnd w:id="119"/>
    <w:p w:rsidR="00E75793" w:rsidRDefault="008B7CEB" w:rsidP="00E75793">
      <w:pPr>
        <w:pStyle w:val="Levela"/>
      </w:pPr>
      <w:r>
        <w:t xml:space="preserve">Each Charge Payment </w:t>
      </w:r>
      <w:r w:rsidR="00B443CA">
        <w:t xml:space="preserve">must </w:t>
      </w:r>
      <w:r>
        <w:t>be paid or cause</w:t>
      </w:r>
      <w:r w:rsidR="009B2D30">
        <w:t>d</w:t>
      </w:r>
      <w:r>
        <w:t xml:space="preserve"> to be paid by the Owner to </w:t>
      </w:r>
      <w:r w:rsidR="004C0E1B" w:rsidRPr="009C2481">
        <w:rPr>
          <w:highlight w:val="yellow"/>
        </w:rPr>
        <w:t>[INSERT LOCAL GOVERNMENT ABBREVIATION]</w:t>
      </w:r>
      <w:r w:rsidRPr="009C2481">
        <w:rPr>
          <w:highlight w:val="yellow"/>
        </w:rPr>
        <w:t xml:space="preserve"> </w:t>
      </w:r>
      <w:r>
        <w:t xml:space="preserve">by direct debit or as otherwise notified by </w:t>
      </w:r>
      <w:r w:rsidR="004C0E1B" w:rsidRPr="009C2481">
        <w:rPr>
          <w:highlight w:val="yellow"/>
        </w:rPr>
        <w:t>[INSERT LOCAL GOVERNMENT ABBREVIATION]</w:t>
      </w:r>
      <w:r>
        <w:t xml:space="preserve"> to the Owner.</w:t>
      </w:r>
      <w:bookmarkStart w:id="124" w:name="_Ref306197670"/>
      <w:bookmarkStart w:id="125" w:name="_Toc306257237"/>
      <w:bookmarkStart w:id="126" w:name="_Toc306258731"/>
    </w:p>
    <w:p w:rsidR="00732BA9" w:rsidRPr="00E75793" w:rsidRDefault="00732BA9" w:rsidP="00E75793">
      <w:pPr>
        <w:pStyle w:val="Levela"/>
      </w:pPr>
      <w:r w:rsidRPr="00E75793">
        <w:rPr>
          <w:rFonts w:eastAsia="STXinwei"/>
        </w:rPr>
        <w:t xml:space="preserve">The Owner must continue to fulfil the Charge Obligations and make Charge Payments to </w:t>
      </w:r>
      <w:r w:rsidR="004C0E1B" w:rsidRPr="009C2481">
        <w:rPr>
          <w:rFonts w:eastAsia="STXinwei"/>
          <w:highlight w:val="yellow"/>
        </w:rPr>
        <w:t>[INSERT LOCAL GOVERNMENT ABBREVIATION]</w:t>
      </w:r>
      <w:r w:rsidRPr="009C2481">
        <w:rPr>
          <w:rFonts w:eastAsia="STXinwei"/>
          <w:highlight w:val="yellow"/>
        </w:rPr>
        <w:t xml:space="preserve"> </w:t>
      </w:r>
      <w:r w:rsidRPr="00E75793">
        <w:rPr>
          <w:rFonts w:eastAsia="STXinwei"/>
        </w:rPr>
        <w:t xml:space="preserve">in accordance with the Payment Schedule even if the Land ceases to be rateable </w:t>
      </w:r>
      <w:r w:rsidRPr="009C2481">
        <w:rPr>
          <w:rFonts w:eastAsia="STXinwei"/>
        </w:rPr>
        <w:t xml:space="preserve">by </w:t>
      </w:r>
      <w:r w:rsidR="004C0E1B" w:rsidRPr="009C2481">
        <w:rPr>
          <w:rFonts w:eastAsia="STXinwei"/>
          <w:highlight w:val="yellow"/>
        </w:rPr>
        <w:t>[INSERT LOCAL GOVERNMENT ABBREVIATION]</w:t>
      </w:r>
      <w:r w:rsidRPr="00E75793">
        <w:rPr>
          <w:rFonts w:eastAsia="STXinwei"/>
        </w:rPr>
        <w:t xml:space="preserve">, in accordance with section </w:t>
      </w:r>
      <w:r w:rsidR="001D5963">
        <w:rPr>
          <w:rFonts w:eastAsia="STXinwei"/>
        </w:rPr>
        <w:t>181C</w:t>
      </w:r>
      <w:r w:rsidRPr="00E75793">
        <w:rPr>
          <w:rFonts w:eastAsia="STXinwei"/>
        </w:rPr>
        <w:t xml:space="preserve">(10) of the </w:t>
      </w:r>
      <w:r w:rsidR="005B43FA">
        <w:t>Local Government</w:t>
      </w:r>
      <w:r w:rsidRPr="00E75793">
        <w:rPr>
          <w:rFonts w:eastAsia="STXinwei"/>
        </w:rPr>
        <w:t xml:space="preserve"> Act.</w:t>
      </w:r>
    </w:p>
    <w:p w:rsidR="00CA6CD0" w:rsidRPr="00976F74" w:rsidRDefault="00CA6CD0" w:rsidP="00EB3C20">
      <w:pPr>
        <w:pStyle w:val="Level11"/>
      </w:pPr>
      <w:bookmarkStart w:id="127" w:name="_Toc326239886"/>
      <w:r>
        <w:t xml:space="preserve">Penalty </w:t>
      </w:r>
      <w:r w:rsidR="00C610FD">
        <w:t>I</w:t>
      </w:r>
      <w:r>
        <w:t>nterest</w:t>
      </w:r>
      <w:bookmarkEnd w:id="124"/>
      <w:bookmarkEnd w:id="125"/>
      <w:bookmarkEnd w:id="126"/>
      <w:bookmarkEnd w:id="127"/>
      <w:r>
        <w:t xml:space="preserve"> </w:t>
      </w:r>
    </w:p>
    <w:p w:rsidR="00121A6A" w:rsidRDefault="00121A6A" w:rsidP="00B54F75">
      <w:pPr>
        <w:pStyle w:val="Levela"/>
      </w:pPr>
      <w:bookmarkStart w:id="128" w:name="_Ref306259437"/>
      <w:r>
        <w:t>T</w:t>
      </w:r>
      <w:r w:rsidR="00D162F3" w:rsidRPr="00B80832">
        <w:t xml:space="preserve">he Owner </w:t>
      </w:r>
      <w:r>
        <w:t>shall</w:t>
      </w:r>
      <w:r w:rsidR="00D162F3" w:rsidRPr="00B80832">
        <w:t xml:space="preserve"> pay </w:t>
      </w:r>
      <w:r w:rsidR="00310E00" w:rsidRPr="00B80832">
        <w:t xml:space="preserve">penalty interest </w:t>
      </w:r>
      <w:r>
        <w:t>on any amount of a Charge Payment:</w:t>
      </w:r>
      <w:bookmarkEnd w:id="128"/>
      <w:r>
        <w:t xml:space="preserve"> </w:t>
      </w:r>
    </w:p>
    <w:p w:rsidR="00121A6A" w:rsidRDefault="00121A6A" w:rsidP="00B54F75">
      <w:pPr>
        <w:pStyle w:val="Leveli"/>
      </w:pPr>
      <w:r>
        <w:t>which the Owner is liable to pay; and</w:t>
      </w:r>
    </w:p>
    <w:p w:rsidR="00D162F3" w:rsidRDefault="00121A6A" w:rsidP="00B54F75">
      <w:pPr>
        <w:pStyle w:val="Leveli"/>
      </w:pPr>
      <w:r>
        <w:t>which has not been paid by the Owner by the Charge Payment Date</w:t>
      </w:r>
      <w:r w:rsidR="00614302">
        <w:t>,</w:t>
      </w:r>
    </w:p>
    <w:p w:rsidR="00614302" w:rsidRPr="00614302" w:rsidRDefault="005A0E56" w:rsidP="00614302">
      <w:pPr>
        <w:pStyle w:val="Indent3"/>
        <w:rPr>
          <w:rFonts w:eastAsia="STXinwei"/>
        </w:rPr>
      </w:pPr>
      <w:r>
        <w:rPr>
          <w:rFonts w:eastAsia="STXinwei"/>
        </w:rPr>
        <w:t>calculated at the r</w:t>
      </w:r>
      <w:r w:rsidR="00614302">
        <w:rPr>
          <w:rFonts w:eastAsia="STXinwei"/>
        </w:rPr>
        <w:t>ate for the time being fixed under section 2 of the Penalty Interest Rates Act 1983 (Vic) (“</w:t>
      </w:r>
      <w:r w:rsidR="00614302">
        <w:rPr>
          <w:rFonts w:eastAsia="STXinwei"/>
          <w:b/>
        </w:rPr>
        <w:t>Penalty Interest</w:t>
      </w:r>
      <w:r w:rsidR="00614302">
        <w:rPr>
          <w:rFonts w:eastAsia="STXinwei"/>
        </w:rPr>
        <w:t>”)</w:t>
      </w:r>
      <w:r w:rsidR="000C0B77">
        <w:rPr>
          <w:rFonts w:eastAsia="STXinwei"/>
        </w:rPr>
        <w:t>.</w:t>
      </w:r>
    </w:p>
    <w:p w:rsidR="00FB4DA4" w:rsidRPr="008B4703" w:rsidRDefault="00FB4DA4" w:rsidP="00B54F75">
      <w:pPr>
        <w:pStyle w:val="Levela"/>
      </w:pPr>
      <w:r w:rsidRPr="008B4703">
        <w:t xml:space="preserve">The </w:t>
      </w:r>
      <w:r w:rsidR="00AF5304">
        <w:t>P</w:t>
      </w:r>
      <w:r w:rsidRPr="008B4703">
        <w:t xml:space="preserve">enalty </w:t>
      </w:r>
      <w:r w:rsidR="00AF5304">
        <w:t>I</w:t>
      </w:r>
      <w:r w:rsidRPr="008B4703">
        <w:t xml:space="preserve">nterest </w:t>
      </w:r>
      <w:r w:rsidR="001961DF">
        <w:t>must</w:t>
      </w:r>
      <w:r w:rsidRPr="008B4703">
        <w:t xml:space="preserve"> be calculated, </w:t>
      </w:r>
      <w:r w:rsidR="001961DF">
        <w:t xml:space="preserve">paid </w:t>
      </w:r>
      <w:r w:rsidRPr="008B4703">
        <w:t xml:space="preserve">by the Owner and recovered by </w:t>
      </w:r>
      <w:r w:rsidR="004C0E1B" w:rsidRPr="009C2481">
        <w:rPr>
          <w:highlight w:val="yellow"/>
        </w:rPr>
        <w:t>[INSERT LOCAL GOVERNMENT ABBREVIATION]</w:t>
      </w:r>
      <w:r w:rsidRPr="008B4703">
        <w:t xml:space="preserve"> in accordance with sections 172(2), 172(2A) and 172(4) of the Local Government Act.</w:t>
      </w:r>
      <w:r w:rsidR="000E3C66">
        <w:t xml:space="preserve"> </w:t>
      </w:r>
    </w:p>
    <w:p w:rsidR="00991C5D" w:rsidRDefault="00991C5D" w:rsidP="00B54F75">
      <w:pPr>
        <w:pStyle w:val="Level11"/>
      </w:pPr>
      <w:bookmarkStart w:id="129" w:name="_Toc262046334"/>
      <w:bookmarkStart w:id="130" w:name="_Toc306195948"/>
      <w:bookmarkStart w:id="131" w:name="_Ref306197730"/>
      <w:bookmarkStart w:id="132" w:name="_Toc306257239"/>
      <w:bookmarkStart w:id="133" w:name="_Toc306258733"/>
      <w:bookmarkStart w:id="134" w:name="_Toc326239887"/>
      <w:bookmarkStart w:id="135" w:name="_Toc261628195"/>
      <w:bookmarkStart w:id="136" w:name="_Toc129875380"/>
      <w:bookmarkStart w:id="137" w:name="_Toc261852126"/>
      <w:bookmarkStart w:id="138" w:name="_Toc289349917"/>
      <w:bookmarkEnd w:id="129"/>
      <w:r>
        <w:t xml:space="preserve">Prepayment of </w:t>
      </w:r>
      <w:r w:rsidR="008F4073">
        <w:t>T</w:t>
      </w:r>
      <w:r>
        <w:t xml:space="preserve">otal </w:t>
      </w:r>
      <w:r w:rsidR="008F4073">
        <w:t>C</w:t>
      </w:r>
      <w:r>
        <w:t xml:space="preserve">harge </w:t>
      </w:r>
      <w:r w:rsidR="008F4073">
        <w:t>A</w:t>
      </w:r>
      <w:r>
        <w:t>mount</w:t>
      </w:r>
      <w:bookmarkEnd w:id="130"/>
      <w:bookmarkEnd w:id="131"/>
      <w:bookmarkEnd w:id="132"/>
      <w:bookmarkEnd w:id="133"/>
      <w:bookmarkEnd w:id="134"/>
    </w:p>
    <w:p w:rsidR="00991C5D" w:rsidRPr="00B80832" w:rsidRDefault="00991C5D" w:rsidP="00B54F75">
      <w:pPr>
        <w:pStyle w:val="Levela"/>
      </w:pPr>
      <w:r w:rsidRPr="00B80832">
        <w:t>Notwithstanding the other provisions of this agreement</w:t>
      </w:r>
      <w:r>
        <w:t xml:space="preserve"> (but subject to </w:t>
      </w:r>
      <w:r w:rsidRPr="00534A91">
        <w:t>clause</w:t>
      </w:r>
      <w:r>
        <w:t xml:space="preserve"> </w:t>
      </w:r>
      <w:r w:rsidR="008F4073">
        <w:fldChar w:fldCharType="begin"/>
      </w:r>
      <w:r w:rsidR="008F4073">
        <w:instrText xml:space="preserve"> REF _Ref306198164 \w \h </w:instrText>
      </w:r>
      <w:r w:rsidR="008F4073">
        <w:fldChar w:fldCharType="separate"/>
      </w:r>
      <w:r w:rsidR="00E06157">
        <w:t>11.1</w:t>
      </w:r>
      <w:r w:rsidR="008F4073">
        <w:fldChar w:fldCharType="end"/>
      </w:r>
      <w:r>
        <w:t xml:space="preserve"> and </w:t>
      </w:r>
      <w:r w:rsidR="009669B1">
        <w:fldChar w:fldCharType="begin"/>
      </w:r>
      <w:r w:rsidR="009669B1">
        <w:instrText xml:space="preserve"> REF _Ref306256982 \w \h </w:instrText>
      </w:r>
      <w:r w:rsidR="009669B1">
        <w:fldChar w:fldCharType="separate"/>
      </w:r>
      <w:r w:rsidR="00E06157">
        <w:t>Annexure G</w:t>
      </w:r>
      <w:r w:rsidR="009669B1">
        <w:fldChar w:fldCharType="end"/>
      </w:r>
      <w:r>
        <w:t>)</w:t>
      </w:r>
      <w:r w:rsidRPr="00B80832">
        <w:t xml:space="preserve">, the Owner may at any time during the Charge Period make Prepayments to </w:t>
      </w:r>
      <w:r w:rsidR="004C0E1B" w:rsidRPr="00354D8D">
        <w:rPr>
          <w:highlight w:val="yellow"/>
        </w:rPr>
        <w:t>[INSERT LOCAL GOVERNMENT ABBREVIATION]</w:t>
      </w:r>
      <w:r w:rsidRPr="00B80832">
        <w:t>.</w:t>
      </w:r>
    </w:p>
    <w:p w:rsidR="00991C5D" w:rsidRPr="00991C5D" w:rsidRDefault="00991C5D" w:rsidP="00B54F75">
      <w:pPr>
        <w:pStyle w:val="Levela"/>
      </w:pPr>
      <w:r w:rsidRPr="00B80832">
        <w:t xml:space="preserve">The Owner must </w:t>
      </w:r>
      <w:r>
        <w:t xml:space="preserve">provide written confirmation </w:t>
      </w:r>
      <w:r w:rsidRPr="00B80832">
        <w:t>to</w:t>
      </w:r>
      <w:r w:rsidRPr="00354D8D">
        <w:rPr>
          <w:highlight w:val="yellow"/>
        </w:rPr>
        <w:t xml:space="preserve"> </w:t>
      </w:r>
      <w:r w:rsidR="004C0E1B" w:rsidRPr="00354D8D">
        <w:rPr>
          <w:highlight w:val="yellow"/>
        </w:rPr>
        <w:t>[INSERT LOCAL GOVERNMENT ABBREVIATION]</w:t>
      </w:r>
      <w:r w:rsidRPr="00B80832">
        <w:t xml:space="preserve"> </w:t>
      </w:r>
      <w:r>
        <w:t xml:space="preserve">if a payment is a </w:t>
      </w:r>
      <w:r w:rsidRPr="00B80832">
        <w:t xml:space="preserve">Prepayment at the time </w:t>
      </w:r>
      <w:r>
        <w:t xml:space="preserve">the </w:t>
      </w:r>
      <w:r w:rsidRPr="00B80832">
        <w:t>payment is made.</w:t>
      </w:r>
    </w:p>
    <w:p w:rsidR="00991C5D" w:rsidRPr="00B80832" w:rsidRDefault="00991C5D" w:rsidP="00B54F75">
      <w:pPr>
        <w:pStyle w:val="Level11"/>
      </w:pPr>
      <w:bookmarkStart w:id="139" w:name="_Toc306195949"/>
      <w:bookmarkStart w:id="140" w:name="_Toc306257240"/>
      <w:bookmarkStart w:id="141" w:name="_Toc306258734"/>
      <w:bookmarkStart w:id="142" w:name="_Toc326239888"/>
      <w:r>
        <w:t>C</w:t>
      </w:r>
      <w:r w:rsidRPr="00B80832">
        <w:t>osts and expenses</w:t>
      </w:r>
      <w:bookmarkEnd w:id="139"/>
      <w:bookmarkEnd w:id="140"/>
      <w:bookmarkEnd w:id="141"/>
      <w:bookmarkEnd w:id="142"/>
    </w:p>
    <w:p w:rsidR="00991C5D" w:rsidRPr="00B80832" w:rsidRDefault="00991C5D" w:rsidP="00B54F75">
      <w:pPr>
        <w:pStyle w:val="Levela"/>
      </w:pPr>
      <w:r w:rsidRPr="00B80832">
        <w:t xml:space="preserve">The Owner must immediately pay on demand all reasonable costs and expenses </w:t>
      </w:r>
      <w:r w:rsidRPr="00354D8D">
        <w:t>of</w:t>
      </w:r>
      <w:r w:rsidRPr="00354D8D">
        <w:rPr>
          <w:highlight w:val="yellow"/>
        </w:rPr>
        <w:t xml:space="preserve"> </w:t>
      </w:r>
      <w:r w:rsidR="004C0E1B" w:rsidRPr="00354D8D">
        <w:rPr>
          <w:highlight w:val="yellow"/>
        </w:rPr>
        <w:t>[INSERT LOCAL GOVERNMENT ABBREVIATION]</w:t>
      </w:r>
      <w:r w:rsidRPr="00354D8D">
        <w:rPr>
          <w:highlight w:val="yellow"/>
        </w:rPr>
        <w:t xml:space="preserve"> </w:t>
      </w:r>
      <w:r w:rsidRPr="00B80832">
        <w:t>and the Lending Body in connection with:</w:t>
      </w:r>
    </w:p>
    <w:p w:rsidR="00991C5D" w:rsidRPr="00B80832" w:rsidRDefault="00991C5D" w:rsidP="00B54F75">
      <w:pPr>
        <w:pStyle w:val="Leveli"/>
      </w:pPr>
      <w:r w:rsidRPr="00B80832">
        <w:t>the negotiation, preparation, execution, delivery, registration or completion of this agreement;</w:t>
      </w:r>
      <w:r>
        <w:t xml:space="preserve"> and</w:t>
      </w:r>
    </w:p>
    <w:p w:rsidR="00127FD7" w:rsidRDefault="00127FD7" w:rsidP="00127FD7">
      <w:pPr>
        <w:pStyle w:val="Leveli"/>
      </w:pPr>
      <w:r w:rsidRPr="0039495C">
        <w:t>the default by the Owner of its obligations under this agreement</w:t>
      </w:r>
      <w:r>
        <w:t>.</w:t>
      </w:r>
    </w:p>
    <w:p w:rsidR="00991C5D" w:rsidRDefault="00991C5D" w:rsidP="00B54F75">
      <w:pPr>
        <w:pStyle w:val="Levela"/>
      </w:pPr>
      <w:r w:rsidRPr="00B80832">
        <w:t xml:space="preserve">The Owner must pay, or immediately on demand reimburse </w:t>
      </w:r>
      <w:r w:rsidR="004C0E1B" w:rsidRPr="00354D8D">
        <w:rPr>
          <w:highlight w:val="yellow"/>
        </w:rPr>
        <w:t>[INSERT LOCAL GOVERNMENT ABBREVIATION]</w:t>
      </w:r>
      <w:r w:rsidRPr="00354D8D">
        <w:rPr>
          <w:highlight w:val="yellow"/>
        </w:rPr>
        <w:t xml:space="preserve"> </w:t>
      </w:r>
      <w:r w:rsidRPr="00B80832">
        <w:t xml:space="preserve">and the Lending Body for, all Taxes which may be payable or determined to be payable by the Owner, </w:t>
      </w:r>
      <w:r w:rsidR="004C0E1B" w:rsidRPr="00354D8D">
        <w:rPr>
          <w:highlight w:val="yellow"/>
        </w:rPr>
        <w:t>[INSERT LOCAL GOVERNMENT ABBREVIATION]</w:t>
      </w:r>
      <w:r w:rsidRPr="00354D8D">
        <w:rPr>
          <w:highlight w:val="yellow"/>
        </w:rPr>
        <w:t xml:space="preserve"> </w:t>
      </w:r>
      <w:r w:rsidRPr="00B80832">
        <w:t>or the Lending Body (as applicable) in connection with this agreement or a payment, receipt or other transaction contemplated by this agreement.</w:t>
      </w:r>
    </w:p>
    <w:p w:rsidR="002E1819" w:rsidRDefault="002E1819" w:rsidP="002E1819">
      <w:pPr>
        <w:pStyle w:val="Level11"/>
      </w:pPr>
      <w:bookmarkStart w:id="143" w:name="_Ref315686087"/>
      <w:bookmarkStart w:id="144" w:name="_Toc326239889"/>
      <w:r>
        <w:t>Acknowledgement</w:t>
      </w:r>
      <w:bookmarkEnd w:id="143"/>
      <w:bookmarkEnd w:id="144"/>
    </w:p>
    <w:p w:rsidR="002E1819" w:rsidRPr="002E1819" w:rsidRDefault="002E1819" w:rsidP="002E1819">
      <w:pPr>
        <w:ind w:left="709"/>
      </w:pPr>
      <w:r w:rsidRPr="002E1819">
        <w:t xml:space="preserve">For the avoidance of doubt and despite any other provision in this agreement, </w:t>
      </w:r>
      <w:r w:rsidR="004C0E1B" w:rsidRPr="00354D8D">
        <w:rPr>
          <w:highlight w:val="yellow"/>
        </w:rPr>
        <w:t>[INSERT LOCAL GOVERNMENT ABBREVIATION]</w:t>
      </w:r>
      <w:r w:rsidRPr="00354D8D">
        <w:rPr>
          <w:highlight w:val="yellow"/>
        </w:rPr>
        <w:t xml:space="preserve"> </w:t>
      </w:r>
      <w:r w:rsidRPr="002E1819">
        <w:t xml:space="preserve">and the Lending Body acknowledge that if the Owner </w:t>
      </w:r>
      <w:r w:rsidR="00315613">
        <w:t>makes a Charge Payment to</w:t>
      </w:r>
      <w:r w:rsidRPr="002E1819">
        <w:t xml:space="preserve"> </w:t>
      </w:r>
      <w:r w:rsidR="004C0E1B" w:rsidRPr="00354D8D">
        <w:rPr>
          <w:highlight w:val="yellow"/>
        </w:rPr>
        <w:t>[INSERT LOCAL GOVERNMENT ABBREVIATION]</w:t>
      </w:r>
      <w:r w:rsidRPr="002E1819">
        <w:t xml:space="preserve"> in accordance with this agreement, the Owner will have no further liability, either </w:t>
      </w:r>
      <w:r w:rsidRPr="0067040C">
        <w:t>to</w:t>
      </w:r>
      <w:r w:rsidRPr="00354D8D">
        <w:rPr>
          <w:highlight w:val="yellow"/>
        </w:rPr>
        <w:t xml:space="preserve"> </w:t>
      </w:r>
      <w:r w:rsidR="004C0E1B" w:rsidRPr="00354D8D">
        <w:rPr>
          <w:highlight w:val="yellow"/>
        </w:rPr>
        <w:t>[INSERT LOCAL GOVERNMENT ABBREVIATION]</w:t>
      </w:r>
      <w:r w:rsidRPr="002E1819">
        <w:t xml:space="preserve"> or the Lending Body, in relation to th</w:t>
      </w:r>
      <w:r w:rsidR="00315613">
        <w:t>at Charge Payment</w:t>
      </w:r>
      <w:r w:rsidRPr="002E1819">
        <w:t xml:space="preserve"> and </w:t>
      </w:r>
      <w:r w:rsidR="004C0E1B" w:rsidRPr="00354D8D">
        <w:rPr>
          <w:highlight w:val="yellow"/>
        </w:rPr>
        <w:t>[INSERT LOCAL GOVERNMENT ABBREVIATION]</w:t>
      </w:r>
      <w:r w:rsidRPr="00354D8D">
        <w:rPr>
          <w:highlight w:val="yellow"/>
        </w:rPr>
        <w:t xml:space="preserve"> </w:t>
      </w:r>
      <w:r w:rsidRPr="002E1819">
        <w:t xml:space="preserve">and the Lending Body further acknowledge that the Owner has entered into this agreement in reliance on the representations by </w:t>
      </w:r>
      <w:r w:rsidR="004C0E1B" w:rsidRPr="00354D8D">
        <w:rPr>
          <w:highlight w:val="yellow"/>
        </w:rPr>
        <w:t>[INSERT LOCAL GOVERNMENT ABBREVIATION]</w:t>
      </w:r>
      <w:r w:rsidRPr="00354D8D">
        <w:rPr>
          <w:highlight w:val="yellow"/>
        </w:rPr>
        <w:t xml:space="preserve"> </w:t>
      </w:r>
      <w:r w:rsidRPr="002E1819">
        <w:t xml:space="preserve">and the Lending Body under this clause </w:t>
      </w:r>
      <w:r>
        <w:fldChar w:fldCharType="begin"/>
      </w:r>
      <w:r>
        <w:instrText xml:space="preserve"> REF _Ref315686087 \r \h </w:instrText>
      </w:r>
      <w:r>
        <w:fldChar w:fldCharType="separate"/>
      </w:r>
      <w:r w:rsidR="00E06157">
        <w:t>4.5</w:t>
      </w:r>
      <w:r>
        <w:fldChar w:fldCharType="end"/>
      </w:r>
      <w:r w:rsidRPr="002E1819">
        <w:t>.</w:t>
      </w:r>
    </w:p>
    <w:p w:rsidR="00567FF7" w:rsidRPr="00B80832" w:rsidRDefault="00991C5D" w:rsidP="00B54F75">
      <w:pPr>
        <w:pStyle w:val="Level1"/>
      </w:pPr>
      <w:bookmarkStart w:id="145" w:name="_Toc274732161"/>
      <w:bookmarkStart w:id="146" w:name="_Toc274732283"/>
      <w:bookmarkStart w:id="147" w:name="_Toc274918965"/>
      <w:bookmarkStart w:id="148" w:name="_Toc262046340"/>
      <w:bookmarkStart w:id="149" w:name="_Toc262046341"/>
      <w:bookmarkStart w:id="150" w:name="_Toc262046342"/>
      <w:bookmarkStart w:id="151" w:name="_Toc274732168"/>
      <w:bookmarkStart w:id="152" w:name="_Toc274732290"/>
      <w:bookmarkStart w:id="153" w:name="_Toc274918972"/>
      <w:bookmarkStart w:id="154" w:name="_Toc274732169"/>
      <w:bookmarkStart w:id="155" w:name="_Toc274732291"/>
      <w:bookmarkStart w:id="156" w:name="_Toc274918973"/>
      <w:bookmarkStart w:id="157" w:name="_Toc274732171"/>
      <w:bookmarkStart w:id="158" w:name="_Toc274732293"/>
      <w:bookmarkStart w:id="159" w:name="_Toc274918975"/>
      <w:bookmarkStart w:id="160" w:name="_Toc274732174"/>
      <w:bookmarkStart w:id="161" w:name="_Toc274732296"/>
      <w:bookmarkStart w:id="162" w:name="_Toc274918978"/>
      <w:bookmarkStart w:id="163" w:name="_Toc274732176"/>
      <w:bookmarkStart w:id="164" w:name="_Toc274732298"/>
      <w:bookmarkStart w:id="165" w:name="_Toc274918980"/>
      <w:bookmarkStart w:id="166" w:name="_Toc274732177"/>
      <w:bookmarkStart w:id="167" w:name="_Toc274732299"/>
      <w:bookmarkStart w:id="168" w:name="_Toc274918981"/>
      <w:bookmarkStart w:id="169" w:name="_Ref287529018"/>
      <w:bookmarkStart w:id="170" w:name="_Toc289349926"/>
      <w:bookmarkStart w:id="171" w:name="_Toc306195950"/>
      <w:bookmarkStart w:id="172" w:name="_Toc306257241"/>
      <w:bookmarkStart w:id="173" w:name="_Toc306258735"/>
      <w:bookmarkStart w:id="174" w:name="_Toc326239890"/>
      <w:bookmarkEnd w:id="135"/>
      <w:bookmarkEnd w:id="136"/>
      <w:bookmarkEnd w:id="137"/>
      <w:bookmarkEnd w:id="138"/>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t>Obligations of</w:t>
      </w:r>
      <w:r w:rsidR="006550AD">
        <w:t xml:space="preserve"> </w:t>
      </w:r>
      <w:r w:rsidR="004C0E1B">
        <w:t>[INSERT LOCAL GOVERNMENT ABBREVIATION]</w:t>
      </w:r>
      <w:bookmarkEnd w:id="169"/>
      <w:bookmarkEnd w:id="170"/>
      <w:bookmarkEnd w:id="171"/>
      <w:bookmarkEnd w:id="172"/>
      <w:bookmarkEnd w:id="173"/>
      <w:bookmarkEnd w:id="174"/>
    </w:p>
    <w:p w:rsidR="00447984" w:rsidRPr="00B80832" w:rsidRDefault="009B2D30" w:rsidP="00B54F75">
      <w:pPr>
        <w:pStyle w:val="Level11"/>
      </w:pPr>
      <w:bookmarkStart w:id="175" w:name="_Toc289349927"/>
      <w:bookmarkStart w:id="176" w:name="_Toc306195951"/>
      <w:bookmarkStart w:id="177" w:name="_Toc306257242"/>
      <w:bookmarkStart w:id="178" w:name="_Toc306258736"/>
      <w:bookmarkStart w:id="179" w:name="_Toc326239891"/>
      <w:bookmarkStart w:id="180" w:name="_Toc261616875"/>
      <w:bookmarkStart w:id="181" w:name="_Toc261628211"/>
      <w:bookmarkStart w:id="182" w:name="_Toc129875400"/>
      <w:bookmarkStart w:id="183" w:name="_Toc261852150"/>
      <w:r>
        <w:t xml:space="preserve">Collection </w:t>
      </w:r>
      <w:r w:rsidR="00917638">
        <w:t xml:space="preserve">and payment </w:t>
      </w:r>
      <w:r>
        <w:t>role</w:t>
      </w:r>
      <w:bookmarkEnd w:id="175"/>
      <w:bookmarkEnd w:id="176"/>
      <w:bookmarkEnd w:id="177"/>
      <w:bookmarkEnd w:id="178"/>
      <w:bookmarkEnd w:id="179"/>
    </w:p>
    <w:p w:rsidR="00447984" w:rsidRPr="00B80832" w:rsidRDefault="00A42AB7" w:rsidP="00B54F75">
      <w:pPr>
        <w:pStyle w:val="Level11fo"/>
      </w:pPr>
      <w:r w:rsidRPr="00B80832">
        <w:t>T</w:t>
      </w:r>
      <w:r w:rsidR="00FE4FE5" w:rsidRPr="00B80832">
        <w:t>he</w:t>
      </w:r>
      <w:r w:rsidR="00B7231B" w:rsidRPr="00B80832">
        <w:t xml:space="preserve"> </w:t>
      </w:r>
      <w:r w:rsidR="000F5A84" w:rsidRPr="00B80832">
        <w:t>Lending Body</w:t>
      </w:r>
      <w:r w:rsidR="00567FF7" w:rsidRPr="00B80832">
        <w:t xml:space="preserve"> </w:t>
      </w:r>
      <w:r w:rsidR="00C3166F">
        <w:t>acknowledges</w:t>
      </w:r>
      <w:r w:rsidR="00F50B94">
        <w:t xml:space="preserve"> the </w:t>
      </w:r>
      <w:r w:rsidR="00C3166F">
        <w:t>role</w:t>
      </w:r>
      <w:r w:rsidR="00567FF7" w:rsidRPr="00B80832">
        <w:t xml:space="preserve"> </w:t>
      </w:r>
      <w:r w:rsidR="00F50B94">
        <w:t xml:space="preserve">of </w:t>
      </w:r>
      <w:r w:rsidR="004C0E1B" w:rsidRPr="00354D8D">
        <w:rPr>
          <w:highlight w:val="yellow"/>
        </w:rPr>
        <w:t>[INSERT LOCAL GOVERNMENT ABBREVIATION]</w:t>
      </w:r>
      <w:r w:rsidR="00567FF7" w:rsidRPr="00354D8D">
        <w:rPr>
          <w:highlight w:val="yellow"/>
        </w:rPr>
        <w:t xml:space="preserve"> </w:t>
      </w:r>
      <w:r w:rsidR="009F2E9C">
        <w:t xml:space="preserve">in the collection </w:t>
      </w:r>
      <w:r w:rsidR="00917638">
        <w:t xml:space="preserve">and payment </w:t>
      </w:r>
      <w:r w:rsidR="009F2E9C">
        <w:t>arrangements</w:t>
      </w:r>
      <w:r w:rsidR="00567FF7" w:rsidRPr="00B80832">
        <w:t xml:space="preserve"> set out in this clause</w:t>
      </w:r>
      <w:r w:rsidR="001143C6" w:rsidRPr="00B80832">
        <w:t> </w:t>
      </w:r>
      <w:r w:rsidR="00A834B6">
        <w:fldChar w:fldCharType="begin"/>
      </w:r>
      <w:r w:rsidR="00A834B6">
        <w:instrText xml:space="preserve"> REF _Ref287529018 \w \h </w:instrText>
      </w:r>
      <w:r w:rsidR="00A834B6">
        <w:fldChar w:fldCharType="separate"/>
      </w:r>
      <w:r w:rsidR="00E06157">
        <w:t>5</w:t>
      </w:r>
      <w:r w:rsidR="00A834B6">
        <w:fldChar w:fldCharType="end"/>
      </w:r>
      <w:r w:rsidR="00C3166F">
        <w:t xml:space="preserve"> </w:t>
      </w:r>
      <w:r w:rsidR="009F2E9C">
        <w:t xml:space="preserve">and sections </w:t>
      </w:r>
      <w:r w:rsidR="001D5963">
        <w:t xml:space="preserve">181C </w:t>
      </w:r>
      <w:r w:rsidR="009F2E9C">
        <w:t xml:space="preserve">and </w:t>
      </w:r>
      <w:r w:rsidR="001D5963">
        <w:t xml:space="preserve">181D </w:t>
      </w:r>
      <w:r w:rsidR="009F2E9C">
        <w:t xml:space="preserve">of the </w:t>
      </w:r>
      <w:r w:rsidR="005B43FA">
        <w:t>Local Government</w:t>
      </w:r>
      <w:r w:rsidR="005B43FA" w:rsidDel="005B43FA">
        <w:t xml:space="preserve"> </w:t>
      </w:r>
      <w:r w:rsidR="009F2E9C">
        <w:t>Act</w:t>
      </w:r>
      <w:r w:rsidR="00567FF7" w:rsidRPr="00B80832">
        <w:t>.</w:t>
      </w:r>
      <w:bookmarkStart w:id="184" w:name="_Toc261616877"/>
      <w:bookmarkStart w:id="185" w:name="_Toc261628213"/>
      <w:bookmarkStart w:id="186" w:name="_Toc129875401"/>
      <w:bookmarkStart w:id="187" w:name="_Toc261852151"/>
      <w:bookmarkEnd w:id="180"/>
      <w:bookmarkEnd w:id="181"/>
      <w:bookmarkEnd w:id="182"/>
      <w:bookmarkEnd w:id="183"/>
    </w:p>
    <w:p w:rsidR="00E948BD" w:rsidRPr="00B80832" w:rsidRDefault="00DE0CA7" w:rsidP="00B54F75">
      <w:pPr>
        <w:pStyle w:val="Level11"/>
      </w:pPr>
      <w:bookmarkStart w:id="188" w:name="_Ref276132752"/>
      <w:bookmarkStart w:id="189" w:name="_Toc289349928"/>
      <w:bookmarkStart w:id="190" w:name="_Toc306195952"/>
      <w:bookmarkStart w:id="191" w:name="_Toc306257243"/>
      <w:bookmarkStart w:id="192" w:name="_Toc306258737"/>
      <w:bookmarkStart w:id="193" w:name="_Toc326239892"/>
      <w:bookmarkStart w:id="194" w:name="_Toc261616879"/>
      <w:bookmarkStart w:id="195" w:name="_Toc261628215"/>
      <w:bookmarkStart w:id="196" w:name="_Toc129875405"/>
      <w:bookmarkStart w:id="197" w:name="_Toc261852155"/>
      <w:bookmarkEnd w:id="184"/>
      <w:bookmarkEnd w:id="185"/>
      <w:bookmarkEnd w:id="186"/>
      <w:bookmarkEnd w:id="187"/>
      <w:r w:rsidRPr="00B80832">
        <w:t>S</w:t>
      </w:r>
      <w:r w:rsidR="00E948BD" w:rsidRPr="00B80832">
        <w:t>ubcontracting</w:t>
      </w:r>
      <w:bookmarkEnd w:id="188"/>
      <w:bookmarkEnd w:id="189"/>
      <w:bookmarkEnd w:id="190"/>
      <w:bookmarkEnd w:id="191"/>
      <w:bookmarkEnd w:id="192"/>
      <w:bookmarkEnd w:id="193"/>
    </w:p>
    <w:p w:rsidR="00E948BD" w:rsidRDefault="005E5919" w:rsidP="00B54F75">
      <w:pPr>
        <w:pStyle w:val="Levela"/>
      </w:pPr>
      <w:r>
        <w:t>Subject to clause</w:t>
      </w:r>
      <w:r w:rsidR="007A272C">
        <w:t>s</w:t>
      </w:r>
      <w:r w:rsidR="00C67F30">
        <w:t xml:space="preserve"> </w:t>
      </w:r>
      <w:r w:rsidR="00C67F30">
        <w:fldChar w:fldCharType="begin"/>
      </w:r>
      <w:r w:rsidR="00C67F30">
        <w:instrText xml:space="preserve"> REF _Ref315686471 \w \h </w:instrText>
      </w:r>
      <w:r w:rsidR="00C67F30">
        <w:fldChar w:fldCharType="separate"/>
      </w:r>
      <w:r w:rsidR="00E06157">
        <w:t>5.2(b)</w:t>
      </w:r>
      <w:r w:rsidR="00C67F30">
        <w:fldChar w:fldCharType="end"/>
      </w:r>
      <w:r w:rsidR="00C67F30">
        <w:t xml:space="preserve"> and </w:t>
      </w:r>
      <w:r w:rsidR="00C67F30">
        <w:fldChar w:fldCharType="begin"/>
      </w:r>
      <w:r w:rsidR="00C67F30">
        <w:instrText xml:space="preserve"> REF _Ref315686481 \r \h </w:instrText>
      </w:r>
      <w:r w:rsidR="00C67F30">
        <w:fldChar w:fldCharType="separate"/>
      </w:r>
      <w:r w:rsidR="00E06157">
        <w:t>(c)</w:t>
      </w:r>
      <w:r w:rsidR="00C67F30">
        <w:fldChar w:fldCharType="end"/>
      </w:r>
      <w:r>
        <w:t xml:space="preserve">, </w:t>
      </w:r>
      <w:r w:rsidR="004C0E1B" w:rsidRPr="00354D8D">
        <w:rPr>
          <w:highlight w:val="yellow"/>
        </w:rPr>
        <w:t>[INSERT LOCAL GOVERNMENT ABBREVIATION]</w:t>
      </w:r>
      <w:r w:rsidR="00E948BD" w:rsidRPr="00B80832">
        <w:t xml:space="preserve"> </w:t>
      </w:r>
      <w:r w:rsidR="00BA0286">
        <w:t xml:space="preserve">may </w:t>
      </w:r>
      <w:r w:rsidR="00E948BD" w:rsidRPr="00B80832">
        <w:t xml:space="preserve">subcontract with any person for the performance of any of its </w:t>
      </w:r>
      <w:r w:rsidR="005276BC">
        <w:t>C</w:t>
      </w:r>
      <w:r>
        <w:t xml:space="preserve">ollection </w:t>
      </w:r>
      <w:r w:rsidR="005276BC">
        <w:t>O</w:t>
      </w:r>
      <w:r w:rsidR="00E948BD" w:rsidRPr="00B80832">
        <w:t>bligations under this clause</w:t>
      </w:r>
      <w:r w:rsidR="001C22E7" w:rsidRPr="00B80832">
        <w:t> </w:t>
      </w:r>
      <w:r w:rsidR="00A834B6">
        <w:fldChar w:fldCharType="begin"/>
      </w:r>
      <w:r w:rsidR="00A834B6">
        <w:instrText xml:space="preserve"> REF _Ref287529018 \w \h </w:instrText>
      </w:r>
      <w:r w:rsidR="00A834B6">
        <w:fldChar w:fldCharType="separate"/>
      </w:r>
      <w:r w:rsidR="00E06157">
        <w:t>5</w:t>
      </w:r>
      <w:r w:rsidR="00A834B6">
        <w:fldChar w:fldCharType="end"/>
      </w:r>
      <w:r w:rsidR="00E948BD" w:rsidRPr="00B80832">
        <w:t>.</w:t>
      </w:r>
    </w:p>
    <w:p w:rsidR="00C67F30" w:rsidRDefault="004C0E1B" w:rsidP="00B54F75">
      <w:pPr>
        <w:pStyle w:val="Levela"/>
      </w:pPr>
      <w:bookmarkStart w:id="198" w:name="_Ref315686471"/>
      <w:bookmarkStart w:id="199" w:name="_Ref306870049"/>
      <w:r w:rsidRPr="00354D8D">
        <w:rPr>
          <w:highlight w:val="yellow"/>
        </w:rPr>
        <w:t>[INSERT LOCAL GOVERNMENT ABBREVIATION]</w:t>
      </w:r>
      <w:r w:rsidR="00C67F30" w:rsidRPr="00354D8D">
        <w:rPr>
          <w:highlight w:val="yellow"/>
        </w:rPr>
        <w:t xml:space="preserve"> </w:t>
      </w:r>
      <w:r w:rsidR="00C67F30">
        <w:t xml:space="preserve">must not, without the prior written consent of the Lending Body (such consent not to be unreasonably withheld), subcontract with any person for the performance of any of its Payment Obligations under clause </w:t>
      </w:r>
      <w:r w:rsidR="00C67F30">
        <w:fldChar w:fldCharType="begin"/>
      </w:r>
      <w:r w:rsidR="00C67F30">
        <w:instrText xml:space="preserve"> REF _Ref287529018 \w \h </w:instrText>
      </w:r>
      <w:r w:rsidR="00C67F30">
        <w:fldChar w:fldCharType="separate"/>
      </w:r>
      <w:r w:rsidR="00E06157">
        <w:t>5</w:t>
      </w:r>
      <w:r w:rsidR="00C67F30">
        <w:fldChar w:fldCharType="end"/>
      </w:r>
      <w:r w:rsidR="00C67F30">
        <w:t>.</w:t>
      </w:r>
      <w:bookmarkEnd w:id="198"/>
      <w:r w:rsidR="00C67F30">
        <w:t xml:space="preserve">  </w:t>
      </w:r>
    </w:p>
    <w:p w:rsidR="0058660C" w:rsidRDefault="0058660C" w:rsidP="00B54F75">
      <w:pPr>
        <w:pStyle w:val="Levela"/>
      </w:pPr>
      <w:bookmarkStart w:id="200" w:name="_Ref315686481"/>
      <w:r>
        <w:t xml:space="preserve">If </w:t>
      </w:r>
      <w:r w:rsidR="004C0E1B" w:rsidRPr="0067040C">
        <w:rPr>
          <w:highlight w:val="yellow"/>
        </w:rPr>
        <w:t>[INSERT LOCAL GOVERNMENT ABBREVIATION]</w:t>
      </w:r>
      <w:r>
        <w:t xml:space="preserve"> subcontracts with any person for the performance of any of its </w:t>
      </w:r>
      <w:r w:rsidR="005276BC">
        <w:t>C</w:t>
      </w:r>
      <w:r w:rsidR="005E5919">
        <w:t xml:space="preserve">ollection </w:t>
      </w:r>
      <w:r w:rsidR="005276BC">
        <w:t>O</w:t>
      </w:r>
      <w:r>
        <w:t>bligations</w:t>
      </w:r>
      <w:r w:rsidR="00C67F30">
        <w:t xml:space="preserve"> or Payment Obligations</w:t>
      </w:r>
      <w:r>
        <w:t xml:space="preserve"> under this clause </w:t>
      </w:r>
      <w:r w:rsidR="009F5BA6">
        <w:fldChar w:fldCharType="begin"/>
      </w:r>
      <w:r w:rsidR="009F5BA6">
        <w:instrText xml:space="preserve"> REF _Ref287529018 \r \h </w:instrText>
      </w:r>
      <w:r w:rsidR="009F5BA6">
        <w:fldChar w:fldCharType="separate"/>
      </w:r>
      <w:r w:rsidR="00E06157">
        <w:t>5</w:t>
      </w:r>
      <w:r w:rsidR="009F5BA6">
        <w:fldChar w:fldCharType="end"/>
      </w:r>
      <w:r>
        <w:t>:</w:t>
      </w:r>
      <w:bookmarkEnd w:id="199"/>
      <w:bookmarkEnd w:id="200"/>
    </w:p>
    <w:p w:rsidR="0058660C" w:rsidRDefault="004C0E1B" w:rsidP="00B54F75">
      <w:pPr>
        <w:pStyle w:val="Leveli"/>
      </w:pPr>
      <w:r w:rsidRPr="0067040C">
        <w:rPr>
          <w:highlight w:val="yellow"/>
        </w:rPr>
        <w:t>[INSERT LOCAL GOVERNMENT ABBREVIATION]</w:t>
      </w:r>
      <w:r w:rsidR="006F01A8">
        <w:t xml:space="preserve"> </w:t>
      </w:r>
      <w:r w:rsidR="00C67F30">
        <w:t xml:space="preserve">must </w:t>
      </w:r>
      <w:r w:rsidR="0058660C">
        <w:t xml:space="preserve">notify the Lending Body </w:t>
      </w:r>
      <w:r w:rsidR="00C67F30">
        <w:t xml:space="preserve">and the Owner </w:t>
      </w:r>
      <w:r w:rsidR="0058660C">
        <w:t>of the subcontracting arrangement; and</w:t>
      </w:r>
    </w:p>
    <w:p w:rsidR="0058660C" w:rsidRDefault="004C0E1B" w:rsidP="00B54F75">
      <w:pPr>
        <w:pStyle w:val="Leveli"/>
      </w:pPr>
      <w:r w:rsidRPr="0067040C">
        <w:rPr>
          <w:highlight w:val="yellow"/>
        </w:rPr>
        <w:t>[INSERT LOCAL GOVERNMENT ABBREVIATION]</w:t>
      </w:r>
      <w:r w:rsidR="006F01A8">
        <w:t xml:space="preserve"> will </w:t>
      </w:r>
      <w:r w:rsidR="0058660C">
        <w:t>remain liable for all of its obligations under this agreement</w:t>
      </w:r>
      <w:r w:rsidR="005F2956">
        <w:t xml:space="preserve"> notwithstanding the subcontracting arrangement</w:t>
      </w:r>
      <w:r w:rsidR="0058660C">
        <w:t>.</w:t>
      </w:r>
    </w:p>
    <w:p w:rsidR="00567FF7" w:rsidRPr="00B80832" w:rsidRDefault="00732BA9" w:rsidP="00B54F75">
      <w:pPr>
        <w:pStyle w:val="Level11"/>
      </w:pPr>
      <w:bookmarkStart w:id="201" w:name="_Ref263185696"/>
      <w:bookmarkStart w:id="202" w:name="_Ref263185793"/>
      <w:bookmarkStart w:id="203" w:name="_Toc289349929"/>
      <w:bookmarkStart w:id="204" w:name="_Toc306195953"/>
      <w:bookmarkStart w:id="205" w:name="_Toc306257244"/>
      <w:bookmarkStart w:id="206" w:name="_Toc306258738"/>
      <w:bookmarkStart w:id="207" w:name="_Toc326239893"/>
      <w:r>
        <w:t xml:space="preserve">Distribution of </w:t>
      </w:r>
      <w:r w:rsidR="00447984" w:rsidRPr="00B80832">
        <w:t xml:space="preserve">Charge </w:t>
      </w:r>
      <w:r w:rsidR="00567FF7" w:rsidRPr="00B80832">
        <w:t>Payments</w:t>
      </w:r>
      <w:bookmarkEnd w:id="194"/>
      <w:bookmarkEnd w:id="195"/>
      <w:bookmarkEnd w:id="196"/>
      <w:bookmarkEnd w:id="197"/>
      <w:bookmarkEnd w:id="201"/>
      <w:bookmarkEnd w:id="202"/>
      <w:bookmarkEnd w:id="203"/>
      <w:bookmarkEnd w:id="204"/>
      <w:bookmarkEnd w:id="205"/>
      <w:bookmarkEnd w:id="206"/>
      <w:bookmarkEnd w:id="207"/>
    </w:p>
    <w:p w:rsidR="00E75793" w:rsidRDefault="004C0E1B" w:rsidP="00E75793">
      <w:pPr>
        <w:pStyle w:val="Levela"/>
      </w:pPr>
      <w:bookmarkStart w:id="208" w:name="_Ref263185707"/>
      <w:bookmarkStart w:id="209" w:name="_Ref306007651"/>
      <w:r w:rsidRPr="0067040C">
        <w:rPr>
          <w:highlight w:val="yellow"/>
        </w:rPr>
        <w:t>[INSERT LOCAL GOVERNMENT ABBREVIATION]</w:t>
      </w:r>
      <w:r w:rsidR="00567FF7" w:rsidRPr="00B80832">
        <w:t xml:space="preserve"> must</w:t>
      </w:r>
      <w:r w:rsidR="006E34F1">
        <w:t xml:space="preserve">, in accordance with section </w:t>
      </w:r>
      <w:r w:rsidR="001D5963">
        <w:t>181D</w:t>
      </w:r>
      <w:r w:rsidR="006E34F1">
        <w:t xml:space="preserve">(2) of the </w:t>
      </w:r>
      <w:r w:rsidR="005B43FA">
        <w:t>Local Government</w:t>
      </w:r>
      <w:r w:rsidR="006E34F1">
        <w:t xml:space="preserve"> Act,</w:t>
      </w:r>
      <w:r w:rsidR="00567FF7" w:rsidRPr="00B80832">
        <w:t xml:space="preserve"> distribute </w:t>
      </w:r>
      <w:r w:rsidR="00C65E7E">
        <w:t>any</w:t>
      </w:r>
      <w:r w:rsidR="00C65E7E" w:rsidRPr="00B80832">
        <w:t xml:space="preserve"> </w:t>
      </w:r>
      <w:r w:rsidR="00241780" w:rsidRPr="00B80832">
        <w:t xml:space="preserve">Charge </w:t>
      </w:r>
      <w:r w:rsidR="00567FF7" w:rsidRPr="00B80832">
        <w:t>Payment</w:t>
      </w:r>
      <w:r w:rsidR="001C22E7" w:rsidRPr="00B80832">
        <w:t xml:space="preserve"> (other than the Administrative Costs</w:t>
      </w:r>
      <w:r w:rsidR="00A20E91">
        <w:t xml:space="preserve"> included in the Charge Payment</w:t>
      </w:r>
      <w:r w:rsidR="001C22E7" w:rsidRPr="00B80832">
        <w:t>)</w:t>
      </w:r>
      <w:bookmarkEnd w:id="208"/>
      <w:r w:rsidR="00171C4C">
        <w:t xml:space="preserve"> </w:t>
      </w:r>
      <w:r w:rsidR="00E92A9C">
        <w:t xml:space="preserve">it has received </w:t>
      </w:r>
      <w:r w:rsidR="00A20E91">
        <w:t xml:space="preserve">from the Owner in respect of a Charge Payment Date </w:t>
      </w:r>
      <w:r w:rsidR="00171C4C">
        <w:t>to the Lending Body</w:t>
      </w:r>
      <w:r w:rsidR="00A67C30">
        <w:t xml:space="preserve"> </w:t>
      </w:r>
      <w:r w:rsidR="00CB419E">
        <w:t xml:space="preserve">by way of electronic transfer within 5 Business Days after </w:t>
      </w:r>
      <w:r w:rsidRPr="0067040C">
        <w:rPr>
          <w:highlight w:val="yellow"/>
        </w:rPr>
        <w:t>[INSERT LOCAL GOVERNMENT ABBREVIATION]</w:t>
      </w:r>
      <w:r w:rsidR="00CB419E">
        <w:t xml:space="preserve"> has received cleared funds from the Owner for that Charge Payment.</w:t>
      </w:r>
      <w:bookmarkEnd w:id="209"/>
    </w:p>
    <w:p w:rsidR="00E75793" w:rsidRPr="00E75793" w:rsidRDefault="004C0E1B" w:rsidP="00E75793">
      <w:pPr>
        <w:pStyle w:val="Levela"/>
      </w:pPr>
      <w:r w:rsidRPr="0067040C">
        <w:rPr>
          <w:rFonts w:eastAsia="STXinwei"/>
          <w:highlight w:val="yellow"/>
        </w:rPr>
        <w:t>[INSERT LOCAL GOVERNMENT ABBREVIATION]</w:t>
      </w:r>
      <w:r w:rsidR="00E75793" w:rsidRPr="00E75793">
        <w:rPr>
          <w:rFonts w:eastAsia="STXinwei"/>
        </w:rPr>
        <w:t xml:space="preserve"> may retain an amount from each Charge Payment equal to the Administrative Costs in relation to the Charge Payment Date as set out in the Payment Schedule.</w:t>
      </w:r>
    </w:p>
    <w:p w:rsidR="00567FF7" w:rsidRDefault="004C0E1B" w:rsidP="00B54F75">
      <w:pPr>
        <w:pStyle w:val="Levela"/>
      </w:pPr>
      <w:bookmarkStart w:id="210" w:name="_Toc129875406"/>
      <w:bookmarkStart w:id="211" w:name="_Toc261852156"/>
      <w:bookmarkStart w:id="212" w:name="_Toc261616880"/>
      <w:bookmarkStart w:id="213" w:name="_Toc261628216"/>
      <w:r w:rsidRPr="0067040C">
        <w:rPr>
          <w:highlight w:val="yellow"/>
        </w:rPr>
        <w:t>[INSERT LOCAL GOVERNMENT ABBREVIATION]</w:t>
      </w:r>
      <w:r w:rsidR="00567FF7" w:rsidRPr="00B80832">
        <w:t xml:space="preserve"> </w:t>
      </w:r>
      <w:r w:rsidR="00CE2625" w:rsidRPr="00B80832">
        <w:t>is not liable</w:t>
      </w:r>
      <w:r w:rsidR="00567FF7" w:rsidRPr="00B80832">
        <w:t xml:space="preserve"> to the</w:t>
      </w:r>
      <w:r w:rsidR="00CB0B47" w:rsidRPr="00B80832">
        <w:t xml:space="preserve"> </w:t>
      </w:r>
      <w:r w:rsidR="000F5A84" w:rsidRPr="00B80832">
        <w:t>Lending Body</w:t>
      </w:r>
      <w:r w:rsidR="00567FF7" w:rsidRPr="00B80832">
        <w:t xml:space="preserve"> or any other </w:t>
      </w:r>
      <w:r w:rsidR="001F767E" w:rsidRPr="00B80832">
        <w:t xml:space="preserve">person </w:t>
      </w:r>
      <w:r w:rsidR="000A7173">
        <w:t xml:space="preserve">under this clause </w:t>
      </w:r>
      <w:r w:rsidR="00A834B6">
        <w:fldChar w:fldCharType="begin"/>
      </w:r>
      <w:r w:rsidR="00A834B6">
        <w:instrText xml:space="preserve"> REF _Ref263185696 \w \h </w:instrText>
      </w:r>
      <w:r w:rsidR="00A834B6">
        <w:fldChar w:fldCharType="separate"/>
      </w:r>
      <w:r w:rsidR="00E06157">
        <w:t>5.3</w:t>
      </w:r>
      <w:r w:rsidR="00A834B6">
        <w:fldChar w:fldCharType="end"/>
      </w:r>
      <w:r w:rsidR="000A7173">
        <w:t xml:space="preserve"> </w:t>
      </w:r>
      <w:r w:rsidR="001F767E" w:rsidRPr="00B80832">
        <w:t xml:space="preserve">for </w:t>
      </w:r>
      <w:r w:rsidR="00567FF7" w:rsidRPr="00B80832">
        <w:t xml:space="preserve">any </w:t>
      </w:r>
      <w:r w:rsidR="001909C8">
        <w:t xml:space="preserve">amounts other than those received by </w:t>
      </w:r>
      <w:r w:rsidRPr="0067040C">
        <w:rPr>
          <w:highlight w:val="yellow"/>
        </w:rPr>
        <w:t>[INSERT LOCAL GOVERNMENT ABBREVIATION]</w:t>
      </w:r>
      <w:r w:rsidR="001909C8">
        <w:t xml:space="preserve"> as cleared funds </w:t>
      </w:r>
      <w:r w:rsidR="00445772">
        <w:t xml:space="preserve">for </w:t>
      </w:r>
      <w:r w:rsidR="006222A9">
        <w:t>Charge Payment</w:t>
      </w:r>
      <w:r w:rsidR="001909C8">
        <w:t>s</w:t>
      </w:r>
      <w:r w:rsidR="00567FF7" w:rsidRPr="00B80832">
        <w:t>.</w:t>
      </w:r>
      <w:bookmarkEnd w:id="210"/>
      <w:bookmarkEnd w:id="211"/>
    </w:p>
    <w:p w:rsidR="009F5BA6" w:rsidRDefault="009F5BA6" w:rsidP="00B54F75">
      <w:pPr>
        <w:pStyle w:val="Level11"/>
      </w:pPr>
      <w:bookmarkStart w:id="214" w:name="_Ref306184060"/>
      <w:bookmarkStart w:id="215" w:name="_Toc306195955"/>
      <w:bookmarkStart w:id="216" w:name="_Toc306257245"/>
      <w:bookmarkStart w:id="217" w:name="_Toc306258739"/>
      <w:bookmarkStart w:id="218" w:name="_Toc326239894"/>
      <w:r>
        <w:t>Penalty</w:t>
      </w:r>
      <w:r w:rsidR="00E75793">
        <w:t xml:space="preserve"> I</w:t>
      </w:r>
      <w:r>
        <w:t>nterest</w:t>
      </w:r>
      <w:bookmarkEnd w:id="214"/>
      <w:bookmarkEnd w:id="215"/>
      <w:bookmarkEnd w:id="216"/>
      <w:bookmarkEnd w:id="217"/>
      <w:bookmarkEnd w:id="218"/>
    </w:p>
    <w:p w:rsidR="009F5BA6" w:rsidRDefault="004C0E1B" w:rsidP="00B54F75">
      <w:pPr>
        <w:pStyle w:val="Levela"/>
      </w:pPr>
      <w:bookmarkStart w:id="219" w:name="_Ref306259347"/>
      <w:r w:rsidRPr="0067040C">
        <w:rPr>
          <w:highlight w:val="yellow"/>
        </w:rPr>
        <w:t>[INSERT LOCAL GOVERNMENT ABBREVIATION]</w:t>
      </w:r>
      <w:r w:rsidR="009F5BA6">
        <w:t xml:space="preserve"> will pay to the Lending Body by way of electronic transfer all</w:t>
      </w:r>
      <w:r w:rsidR="009F5BA6" w:rsidRPr="00B80832">
        <w:t xml:space="preserve"> </w:t>
      </w:r>
      <w:r w:rsidR="009F5BA6">
        <w:t>P</w:t>
      </w:r>
      <w:r w:rsidR="009F5BA6" w:rsidRPr="00B80832">
        <w:t xml:space="preserve">enalty </w:t>
      </w:r>
      <w:r w:rsidR="009F5BA6">
        <w:t>I</w:t>
      </w:r>
      <w:r w:rsidR="009F5BA6" w:rsidRPr="00B80832">
        <w:t xml:space="preserve">nterest </w:t>
      </w:r>
      <w:r w:rsidR="009F5BA6">
        <w:t>received</w:t>
      </w:r>
      <w:r w:rsidR="009F5BA6" w:rsidRPr="00B80832">
        <w:t xml:space="preserve"> by </w:t>
      </w:r>
      <w:r w:rsidRPr="0067040C">
        <w:rPr>
          <w:highlight w:val="yellow"/>
        </w:rPr>
        <w:t>[INSERT LOCAL GOVERNMENT ABBREVIATION]</w:t>
      </w:r>
      <w:r w:rsidR="009F5BA6" w:rsidRPr="00B80832">
        <w:t xml:space="preserve"> </w:t>
      </w:r>
      <w:r w:rsidR="009F5BA6">
        <w:t>from</w:t>
      </w:r>
      <w:r w:rsidR="009F5BA6" w:rsidRPr="00B80832">
        <w:t xml:space="preserve"> the Owner</w:t>
      </w:r>
      <w:r w:rsidR="009F5BA6" w:rsidRPr="00CE1EB5">
        <w:t xml:space="preserve"> or otherwise recovered by </w:t>
      </w:r>
      <w:r w:rsidRPr="0067040C">
        <w:rPr>
          <w:highlight w:val="yellow"/>
        </w:rPr>
        <w:t>[INSERT LOCAL GOVERNMENT ABBREVIATION]</w:t>
      </w:r>
      <w:r w:rsidR="009F5BA6" w:rsidRPr="00CE1EB5">
        <w:t>, whether as a result of the exercise of its powers of enforcement or otherwise</w:t>
      </w:r>
      <w:r w:rsidR="009F5BA6">
        <w:t xml:space="preserve">, less an amount equal to that Penalty Interest calculated at the rate of 0.5% per annum paid with respect to the unpaid amount under clause </w:t>
      </w:r>
      <w:r w:rsidR="00A834B6">
        <w:fldChar w:fldCharType="begin"/>
      </w:r>
      <w:r w:rsidR="00A834B6">
        <w:instrText xml:space="preserve"> REF _Ref306259437 \w \h </w:instrText>
      </w:r>
      <w:r w:rsidR="00A834B6">
        <w:fldChar w:fldCharType="separate"/>
      </w:r>
      <w:r w:rsidR="00E06157">
        <w:t>4.2(a)</w:t>
      </w:r>
      <w:r w:rsidR="00A834B6">
        <w:fldChar w:fldCharType="end"/>
      </w:r>
      <w:r w:rsidR="009F5BA6">
        <w:t xml:space="preserve">, which </w:t>
      </w:r>
      <w:r w:rsidRPr="0067040C">
        <w:rPr>
          <w:highlight w:val="yellow"/>
        </w:rPr>
        <w:t>[INSERT LOCAL GOVERNMENT ABBREVIATION]</w:t>
      </w:r>
      <w:r w:rsidR="009F5BA6">
        <w:t xml:space="preserve"> may retain as an administrative cost of imposing and collecting the Penalty Interest</w:t>
      </w:r>
      <w:r w:rsidR="009F5BA6" w:rsidRPr="00B80832">
        <w:t>.</w:t>
      </w:r>
      <w:r w:rsidR="009F5BA6">
        <w:t xml:space="preserve">  Payment must be made </w:t>
      </w:r>
      <w:r w:rsidR="009F5BA6" w:rsidRPr="000B57FE">
        <w:t>by</w:t>
      </w:r>
      <w:r w:rsidR="009F5BA6" w:rsidRPr="00212799">
        <w:rPr>
          <w:highlight w:val="yellow"/>
        </w:rPr>
        <w:t xml:space="preserve"> </w:t>
      </w:r>
      <w:r w:rsidRPr="00212799">
        <w:rPr>
          <w:highlight w:val="yellow"/>
        </w:rPr>
        <w:t>[INSERT LOCAL GOVERNMENT ABBREVIATION]</w:t>
      </w:r>
      <w:r w:rsidR="009F5BA6">
        <w:t xml:space="preserve"> by way of electronic transfer within 5 Business Days </w:t>
      </w:r>
      <w:r w:rsidR="009F5BA6" w:rsidRPr="000B57FE">
        <w:t>after</w:t>
      </w:r>
      <w:r w:rsidR="009F5BA6" w:rsidRPr="00212799">
        <w:rPr>
          <w:highlight w:val="yellow"/>
        </w:rPr>
        <w:t xml:space="preserve"> </w:t>
      </w:r>
      <w:r w:rsidRPr="00212799">
        <w:rPr>
          <w:highlight w:val="yellow"/>
        </w:rPr>
        <w:t>[INSERT LOCAL GOVERNMENT ABBREVIATION]</w:t>
      </w:r>
      <w:r w:rsidR="009F5BA6">
        <w:t xml:space="preserve"> has received cleared funds for the Penalty Interest.</w:t>
      </w:r>
      <w:bookmarkEnd w:id="219"/>
      <w:r w:rsidR="009F5BA6">
        <w:t xml:space="preserve"> </w:t>
      </w:r>
    </w:p>
    <w:p w:rsidR="009F5BA6" w:rsidRPr="009F5BA6" w:rsidRDefault="004C0E1B" w:rsidP="00B54F75">
      <w:pPr>
        <w:pStyle w:val="Levela"/>
      </w:pPr>
      <w:r w:rsidRPr="00212799">
        <w:rPr>
          <w:highlight w:val="yellow"/>
        </w:rPr>
        <w:t>[INSERT LOCAL GOVERNMENT ABBREVIATION]</w:t>
      </w:r>
      <w:r w:rsidR="009F5BA6" w:rsidRPr="00212799">
        <w:rPr>
          <w:highlight w:val="yellow"/>
        </w:rPr>
        <w:t xml:space="preserve"> </w:t>
      </w:r>
      <w:r w:rsidR="009F5BA6" w:rsidRPr="008B4703">
        <w:t xml:space="preserve">is not liable to the Lending Body </w:t>
      </w:r>
      <w:r w:rsidR="009F5BA6" w:rsidRPr="000B57FE">
        <w:t>if</w:t>
      </w:r>
      <w:r w:rsidR="009F5BA6" w:rsidRPr="00212799">
        <w:rPr>
          <w:highlight w:val="yellow"/>
        </w:rPr>
        <w:t xml:space="preserve"> </w:t>
      </w:r>
      <w:r w:rsidRPr="00212799">
        <w:rPr>
          <w:highlight w:val="yellow"/>
        </w:rPr>
        <w:t>[INSERT LOCAL GOVERNMENT ABBREVIATION]</w:t>
      </w:r>
      <w:r w:rsidR="009F5BA6" w:rsidRPr="00212799">
        <w:rPr>
          <w:highlight w:val="yellow"/>
        </w:rPr>
        <w:t xml:space="preserve"> </w:t>
      </w:r>
      <w:r w:rsidR="009F5BA6">
        <w:t>fails to receive all</w:t>
      </w:r>
      <w:r w:rsidR="009F5BA6" w:rsidRPr="008B4703">
        <w:t xml:space="preserve"> </w:t>
      </w:r>
      <w:r w:rsidR="009F5BA6">
        <w:t>P</w:t>
      </w:r>
      <w:r w:rsidR="009F5BA6" w:rsidRPr="008B4703">
        <w:t xml:space="preserve">enalty </w:t>
      </w:r>
      <w:r w:rsidR="009F5BA6">
        <w:t>I</w:t>
      </w:r>
      <w:r w:rsidR="009F5BA6" w:rsidRPr="008B4703">
        <w:t xml:space="preserve">nterest </w:t>
      </w:r>
      <w:r w:rsidR="009F5BA6">
        <w:t>from the Owner</w:t>
      </w:r>
      <w:r w:rsidR="009F5BA6" w:rsidRPr="008B4703">
        <w:t xml:space="preserve">.  Accordingly, any such failure does not make </w:t>
      </w:r>
      <w:r w:rsidRPr="00212799">
        <w:rPr>
          <w:highlight w:val="yellow"/>
        </w:rPr>
        <w:t>[INSERT LOCAL GOVERNMENT ABBREVIATION]</w:t>
      </w:r>
      <w:r w:rsidR="009F5BA6" w:rsidRPr="008B4703">
        <w:t xml:space="preserve"> liable to pay the Lending Body any amount under clause </w:t>
      </w:r>
      <w:r w:rsidR="00A834B6">
        <w:fldChar w:fldCharType="begin"/>
      </w:r>
      <w:r w:rsidR="00A834B6">
        <w:instrText xml:space="preserve"> REF _Ref306259347 \w \h </w:instrText>
      </w:r>
      <w:r w:rsidR="00A834B6">
        <w:fldChar w:fldCharType="separate"/>
      </w:r>
      <w:r w:rsidR="00E06157">
        <w:t>5.4(a)</w:t>
      </w:r>
      <w:r w:rsidR="00A834B6">
        <w:fldChar w:fldCharType="end"/>
      </w:r>
      <w:r w:rsidR="009F5BA6" w:rsidRPr="008B4703">
        <w:t xml:space="preserve"> as </w:t>
      </w:r>
      <w:r w:rsidR="009F5BA6" w:rsidRPr="000B57FE">
        <w:t xml:space="preserve">if </w:t>
      </w:r>
      <w:r w:rsidRPr="00212799">
        <w:rPr>
          <w:highlight w:val="yellow"/>
        </w:rPr>
        <w:t>[INSERT LOCAL GOVERNMENT ABBREVIATION]</w:t>
      </w:r>
      <w:r w:rsidR="009F5BA6" w:rsidRPr="00212799">
        <w:rPr>
          <w:highlight w:val="yellow"/>
        </w:rPr>
        <w:t xml:space="preserve"> </w:t>
      </w:r>
      <w:r w:rsidR="009F5BA6" w:rsidRPr="008B4703">
        <w:t>had received that amount from the Owner.</w:t>
      </w:r>
      <w:r w:rsidR="009F5BA6">
        <w:t xml:space="preserve"> </w:t>
      </w:r>
    </w:p>
    <w:p w:rsidR="0005274A" w:rsidRPr="00B80832" w:rsidRDefault="0005274A" w:rsidP="00B54F75">
      <w:pPr>
        <w:pStyle w:val="Level11"/>
      </w:pPr>
      <w:bookmarkStart w:id="220" w:name="_Ref263185727"/>
      <w:bookmarkStart w:id="221" w:name="_Ref263185800"/>
      <w:bookmarkStart w:id="222" w:name="_Toc289349930"/>
      <w:bookmarkStart w:id="223" w:name="_Toc306195956"/>
      <w:bookmarkStart w:id="224" w:name="_Toc306257247"/>
      <w:bookmarkStart w:id="225" w:name="_Toc306258741"/>
      <w:bookmarkStart w:id="226" w:name="_Ref306259873"/>
      <w:bookmarkStart w:id="227" w:name="_Ref306259901"/>
      <w:bookmarkStart w:id="228" w:name="_Ref306260022"/>
      <w:bookmarkStart w:id="229" w:name="_Toc326239895"/>
      <w:r w:rsidRPr="00B80832">
        <w:t>Proceeds</w:t>
      </w:r>
      <w:bookmarkEnd w:id="220"/>
      <w:bookmarkEnd w:id="221"/>
      <w:bookmarkEnd w:id="222"/>
      <w:bookmarkEnd w:id="223"/>
      <w:bookmarkEnd w:id="224"/>
      <w:bookmarkEnd w:id="225"/>
      <w:bookmarkEnd w:id="226"/>
      <w:bookmarkEnd w:id="227"/>
      <w:bookmarkEnd w:id="228"/>
      <w:bookmarkEnd w:id="229"/>
    </w:p>
    <w:p w:rsidR="00567FF7" w:rsidRPr="00B80832" w:rsidRDefault="00E92A9C" w:rsidP="00B54F75">
      <w:pPr>
        <w:pStyle w:val="Levela"/>
      </w:pPr>
      <w:bookmarkStart w:id="230" w:name="_Ref263185735"/>
      <w:bookmarkStart w:id="231" w:name="_Ref306259654"/>
      <w:r>
        <w:t>Subject to clause</w:t>
      </w:r>
      <w:r w:rsidR="006616B3">
        <w:t>s</w:t>
      </w:r>
      <w:r>
        <w:t xml:space="preserve"> </w:t>
      </w:r>
      <w:r w:rsidR="006616B3">
        <w:fldChar w:fldCharType="begin"/>
      </w:r>
      <w:r w:rsidR="006616B3">
        <w:instrText xml:space="preserve"> REF _Ref306009910 \w \h </w:instrText>
      </w:r>
      <w:r w:rsidR="006616B3">
        <w:fldChar w:fldCharType="separate"/>
      </w:r>
      <w:r w:rsidR="00E06157">
        <w:t>5.5(b)</w:t>
      </w:r>
      <w:r w:rsidR="006616B3">
        <w:fldChar w:fldCharType="end"/>
      </w:r>
      <w:r w:rsidR="006616B3">
        <w:t xml:space="preserve"> and </w:t>
      </w:r>
      <w:r w:rsidR="006616B3">
        <w:fldChar w:fldCharType="begin"/>
      </w:r>
      <w:r w:rsidR="006616B3">
        <w:instrText xml:space="preserve"> REF _Ref306009921 \w \h </w:instrText>
      </w:r>
      <w:r w:rsidR="006616B3">
        <w:fldChar w:fldCharType="separate"/>
      </w:r>
      <w:r w:rsidR="00E06157">
        <w:t>5.5(c)</w:t>
      </w:r>
      <w:r w:rsidR="006616B3">
        <w:fldChar w:fldCharType="end"/>
      </w:r>
      <w:r>
        <w:t xml:space="preserve">, </w:t>
      </w:r>
      <w:r w:rsidR="004C0E1B" w:rsidRPr="000B57FE">
        <w:rPr>
          <w:highlight w:val="yellow"/>
        </w:rPr>
        <w:t>[INSERT LOCAL GOVERNMENT ABBREVIATION]</w:t>
      </w:r>
      <w:r w:rsidR="00567FF7" w:rsidRPr="00B80832">
        <w:t xml:space="preserve"> must</w:t>
      </w:r>
      <w:r w:rsidR="00BA0286">
        <w:t>,</w:t>
      </w:r>
      <w:r w:rsidR="00567FF7" w:rsidRPr="00B80832">
        <w:t xml:space="preserve"> </w:t>
      </w:r>
      <w:r w:rsidR="00BA0286">
        <w:t xml:space="preserve">within </w:t>
      </w:r>
      <w:r w:rsidR="006E34F1">
        <w:t>5</w:t>
      </w:r>
      <w:r w:rsidR="00BA0286">
        <w:t xml:space="preserve"> </w:t>
      </w:r>
      <w:r w:rsidR="006E34F1">
        <w:t>Business D</w:t>
      </w:r>
      <w:r w:rsidR="00BA0286">
        <w:t xml:space="preserve">ays </w:t>
      </w:r>
      <w:r w:rsidR="00504ABD">
        <w:t>after</w:t>
      </w:r>
      <w:r w:rsidR="00BA0286">
        <w:t xml:space="preserve"> </w:t>
      </w:r>
      <w:r w:rsidR="00666C72">
        <w:t xml:space="preserve">it has </w:t>
      </w:r>
      <w:r w:rsidR="006E34F1">
        <w:t>r</w:t>
      </w:r>
      <w:r w:rsidR="00666C72">
        <w:t>eceived cleared funds for</w:t>
      </w:r>
      <w:r w:rsidR="006E34F1">
        <w:t xml:space="preserve"> </w:t>
      </w:r>
      <w:r w:rsidR="00666C72">
        <w:t xml:space="preserve">any </w:t>
      </w:r>
      <w:r w:rsidR="006E34F1">
        <w:t>Proceeds</w:t>
      </w:r>
      <w:r w:rsidR="00BA0286">
        <w:t>,</w:t>
      </w:r>
      <w:r w:rsidR="00567FF7" w:rsidRPr="00B80832">
        <w:t xml:space="preserve"> distribute </w:t>
      </w:r>
      <w:r w:rsidR="00666C72">
        <w:t>those</w:t>
      </w:r>
      <w:r w:rsidR="00567FF7" w:rsidRPr="00B80832">
        <w:t xml:space="preserve"> Proceeds</w:t>
      </w:r>
      <w:bookmarkEnd w:id="230"/>
      <w:r w:rsidR="00567FF7" w:rsidRPr="00B80832">
        <w:t xml:space="preserve"> to the</w:t>
      </w:r>
      <w:r w:rsidR="00A40731" w:rsidRPr="00B80832">
        <w:t xml:space="preserve"> </w:t>
      </w:r>
      <w:r w:rsidR="000F5A84" w:rsidRPr="00B80832">
        <w:t>Lending Body</w:t>
      </w:r>
      <w:r w:rsidR="0004146C">
        <w:t xml:space="preserve"> by way of electronic transfer</w:t>
      </w:r>
      <w:r w:rsidR="00567FF7" w:rsidRPr="00B80832">
        <w:t xml:space="preserve">, in an amount equal to the </w:t>
      </w:r>
      <w:r w:rsidR="008B5DEF">
        <w:t xml:space="preserve">Arrears </w:t>
      </w:r>
      <w:r w:rsidR="00567FF7" w:rsidRPr="00B80832">
        <w:t>as at the date of distribution</w:t>
      </w:r>
      <w:r w:rsidR="00F96124" w:rsidRPr="00B80832">
        <w:t>.</w:t>
      </w:r>
      <w:bookmarkEnd w:id="231"/>
    </w:p>
    <w:p w:rsidR="00CB419E" w:rsidRDefault="00E92A9C" w:rsidP="00B54F75">
      <w:pPr>
        <w:pStyle w:val="Levela"/>
      </w:pPr>
      <w:bookmarkStart w:id="232" w:name="_Ref306009910"/>
      <w:bookmarkStart w:id="233" w:name="_Toc129875407"/>
      <w:bookmarkStart w:id="234" w:name="_Toc261852157"/>
      <w:r>
        <w:t>I</w:t>
      </w:r>
      <w:r w:rsidR="00567FF7" w:rsidRPr="00B80832">
        <w:t xml:space="preserve">f the amounts that </w:t>
      </w:r>
      <w:r w:rsidR="004C0E1B">
        <w:t>[INSERT LOCAL GOVERNMENT ABBREVIATION]</w:t>
      </w:r>
      <w:r w:rsidR="00567FF7" w:rsidRPr="00B80832">
        <w:t xml:space="preserve"> has received </w:t>
      </w:r>
      <w:r w:rsidR="001F4D77" w:rsidRPr="00B80832">
        <w:t>or</w:t>
      </w:r>
      <w:r w:rsidR="004C20E2" w:rsidRPr="00B80832">
        <w:t xml:space="preserve"> recovered </w:t>
      </w:r>
      <w:r w:rsidR="00567FF7" w:rsidRPr="00B80832">
        <w:t xml:space="preserve">as Proceeds are less than the </w:t>
      </w:r>
      <w:r w:rsidR="008B5DEF">
        <w:t xml:space="preserve">Arrears </w:t>
      </w:r>
      <w:r w:rsidR="00567FF7" w:rsidRPr="00B80832">
        <w:t xml:space="preserve">as at the </w:t>
      </w:r>
      <w:r w:rsidR="000834E4" w:rsidRPr="00B80832">
        <w:t>Proceeds Date</w:t>
      </w:r>
      <w:r w:rsidR="00567FF7" w:rsidRPr="00B80832">
        <w:t xml:space="preserve">, those </w:t>
      </w:r>
      <w:r w:rsidR="00627CFF" w:rsidRPr="00B80832">
        <w:t>amounts</w:t>
      </w:r>
      <w:r w:rsidR="00567FF7" w:rsidRPr="00B80832">
        <w:t xml:space="preserve"> are to be applied </w:t>
      </w:r>
      <w:r w:rsidR="005E52A7" w:rsidRPr="00B80832">
        <w:t>as</w:t>
      </w:r>
      <w:r w:rsidR="00567FF7" w:rsidRPr="00B80832">
        <w:t xml:space="preserve"> specified in clause</w:t>
      </w:r>
      <w:r w:rsidR="001143C6" w:rsidRPr="00B80832">
        <w:t> </w:t>
      </w:r>
      <w:r w:rsidR="00A834B6">
        <w:fldChar w:fldCharType="begin"/>
      </w:r>
      <w:r w:rsidR="00A834B6">
        <w:instrText xml:space="preserve"> REF _Ref306259654 \w \h </w:instrText>
      </w:r>
      <w:r w:rsidR="00A834B6">
        <w:fldChar w:fldCharType="separate"/>
      </w:r>
      <w:r w:rsidR="00E06157">
        <w:t>5.5(a)</w:t>
      </w:r>
      <w:r w:rsidR="00A834B6">
        <w:fldChar w:fldCharType="end"/>
      </w:r>
      <w:r w:rsidR="00567FF7" w:rsidRPr="00B80832">
        <w:t>.</w:t>
      </w:r>
      <w:bookmarkEnd w:id="232"/>
      <w:r w:rsidR="00567FF7" w:rsidRPr="00B80832">
        <w:t xml:space="preserve">  </w:t>
      </w:r>
    </w:p>
    <w:p w:rsidR="00567FF7" w:rsidRPr="00B80832" w:rsidRDefault="004C0E1B" w:rsidP="00B54F75">
      <w:pPr>
        <w:pStyle w:val="Levela"/>
      </w:pPr>
      <w:bookmarkStart w:id="235" w:name="_Ref306009921"/>
      <w:r>
        <w:t>[INSERT LOCAL GOVERNMENT ABBREVIATION]</w:t>
      </w:r>
      <w:r w:rsidR="00567FF7" w:rsidRPr="00B80832">
        <w:t xml:space="preserve"> </w:t>
      </w:r>
      <w:r w:rsidR="00CE2625" w:rsidRPr="00B80832">
        <w:t>is not liable</w:t>
      </w:r>
      <w:r w:rsidR="00567FF7" w:rsidRPr="00B80832">
        <w:t xml:space="preserve"> to the</w:t>
      </w:r>
      <w:r w:rsidR="00627CFF" w:rsidRPr="00B80832">
        <w:t xml:space="preserve"> </w:t>
      </w:r>
      <w:r w:rsidR="000F5A84" w:rsidRPr="00B80832">
        <w:t>Lending Body</w:t>
      </w:r>
      <w:r w:rsidR="00567FF7" w:rsidRPr="00B80832">
        <w:t xml:space="preserve"> or any other </w:t>
      </w:r>
      <w:r w:rsidR="00CE2625" w:rsidRPr="00B80832">
        <w:t xml:space="preserve">person </w:t>
      </w:r>
      <w:r w:rsidR="00DA1F35">
        <w:t xml:space="preserve">under this clause </w:t>
      </w:r>
      <w:r w:rsidR="00A834B6">
        <w:fldChar w:fldCharType="begin"/>
      </w:r>
      <w:r w:rsidR="00A834B6">
        <w:instrText xml:space="preserve"> REF _Ref306259873 \w \h </w:instrText>
      </w:r>
      <w:r w:rsidR="00A834B6">
        <w:fldChar w:fldCharType="separate"/>
      </w:r>
      <w:r w:rsidR="00E06157">
        <w:t>5.5</w:t>
      </w:r>
      <w:r w:rsidR="00A834B6">
        <w:fldChar w:fldCharType="end"/>
      </w:r>
      <w:r w:rsidR="00DA1F35">
        <w:t xml:space="preserve"> </w:t>
      </w:r>
      <w:r w:rsidR="00CE2625" w:rsidRPr="00B80832">
        <w:t xml:space="preserve">for </w:t>
      </w:r>
      <w:r w:rsidR="00567FF7" w:rsidRPr="00B80832">
        <w:t xml:space="preserve">any </w:t>
      </w:r>
      <w:bookmarkEnd w:id="233"/>
      <w:bookmarkEnd w:id="234"/>
      <w:r w:rsidR="00DA1F35">
        <w:t xml:space="preserve">amounts other than those received or recovered </w:t>
      </w:r>
      <w:r w:rsidR="00872C48">
        <w:t xml:space="preserve">by </w:t>
      </w:r>
      <w:r>
        <w:t>[INSERT LOCAL GOVERNMENT ABBREVIATION]</w:t>
      </w:r>
      <w:r w:rsidR="00872C48">
        <w:t xml:space="preserve"> </w:t>
      </w:r>
      <w:r w:rsidR="001909C8">
        <w:t xml:space="preserve">as cleared funds for </w:t>
      </w:r>
      <w:r w:rsidR="00DA1F35">
        <w:t>Proceeds</w:t>
      </w:r>
      <w:r w:rsidR="00A56F86" w:rsidRPr="00B80832">
        <w:t>.</w:t>
      </w:r>
      <w:bookmarkEnd w:id="235"/>
    </w:p>
    <w:p w:rsidR="00167A10" w:rsidRPr="00B80832" w:rsidRDefault="00167A10" w:rsidP="00B54F75">
      <w:pPr>
        <w:pStyle w:val="Level11"/>
      </w:pPr>
      <w:bookmarkStart w:id="236" w:name="_Toc274732185"/>
      <w:bookmarkStart w:id="237" w:name="_Toc274732307"/>
      <w:bookmarkStart w:id="238" w:name="_Toc274918989"/>
      <w:bookmarkStart w:id="239" w:name="_Ref275179343"/>
      <w:bookmarkStart w:id="240" w:name="_Toc289349931"/>
      <w:bookmarkStart w:id="241" w:name="_Toc306195957"/>
      <w:bookmarkStart w:id="242" w:name="_Toc306257248"/>
      <w:bookmarkStart w:id="243" w:name="_Toc306258742"/>
      <w:bookmarkStart w:id="244" w:name="_Toc326239896"/>
      <w:bookmarkStart w:id="245" w:name="_Toc129875408"/>
      <w:bookmarkStart w:id="246" w:name="_Toc261852158"/>
      <w:bookmarkEnd w:id="236"/>
      <w:bookmarkEnd w:id="237"/>
      <w:bookmarkEnd w:id="238"/>
      <w:r w:rsidRPr="00B80832">
        <w:t xml:space="preserve">Prepayment of </w:t>
      </w:r>
      <w:r w:rsidR="00BD3F5D">
        <w:t>Total Charge Amount</w:t>
      </w:r>
      <w:r w:rsidRPr="00B80832">
        <w:t xml:space="preserve"> by Owner</w:t>
      </w:r>
      <w:bookmarkEnd w:id="239"/>
      <w:bookmarkEnd w:id="240"/>
      <w:bookmarkEnd w:id="241"/>
      <w:bookmarkEnd w:id="242"/>
      <w:bookmarkEnd w:id="243"/>
      <w:bookmarkEnd w:id="244"/>
    </w:p>
    <w:p w:rsidR="00CB419E" w:rsidRDefault="004C0E1B" w:rsidP="00B54F75">
      <w:pPr>
        <w:pStyle w:val="Levela"/>
      </w:pPr>
      <w:bookmarkStart w:id="247" w:name="_Ref306259644"/>
      <w:r>
        <w:t>[INSERT LOCAL GOVERNMENT ABBREVIATION]</w:t>
      </w:r>
      <w:r w:rsidR="00CC1B06" w:rsidRPr="00B80832">
        <w:t xml:space="preserve"> must</w:t>
      </w:r>
      <w:r w:rsidR="007D4183">
        <w:t>,</w:t>
      </w:r>
      <w:r w:rsidR="00CC1B06" w:rsidRPr="00B80832">
        <w:t xml:space="preserve"> </w:t>
      </w:r>
      <w:r w:rsidR="007D4183">
        <w:t xml:space="preserve">within </w:t>
      </w:r>
      <w:r w:rsidR="006E34F1">
        <w:t>5</w:t>
      </w:r>
      <w:r w:rsidR="00D4180D">
        <w:t> </w:t>
      </w:r>
      <w:r w:rsidR="006E34F1">
        <w:t>Business D</w:t>
      </w:r>
      <w:r w:rsidR="007D4183">
        <w:t xml:space="preserve">ays </w:t>
      </w:r>
      <w:r w:rsidR="00504ABD">
        <w:t>after</w:t>
      </w:r>
      <w:r w:rsidR="007D4183">
        <w:t xml:space="preserve"> </w:t>
      </w:r>
      <w:r w:rsidR="00666C72">
        <w:t>it has received</w:t>
      </w:r>
      <w:r w:rsidR="006E34F1">
        <w:t xml:space="preserve"> cleared funds </w:t>
      </w:r>
      <w:r w:rsidR="00872C48">
        <w:t xml:space="preserve">from the Owner </w:t>
      </w:r>
      <w:r w:rsidR="00666C72">
        <w:t>for any Prepayment</w:t>
      </w:r>
      <w:r w:rsidR="00C774DB">
        <w:t>,</w:t>
      </w:r>
      <w:r w:rsidR="00CC1B06" w:rsidRPr="00B80832">
        <w:t xml:space="preserve"> distribute </w:t>
      </w:r>
      <w:r w:rsidR="0064415F">
        <w:t xml:space="preserve">that </w:t>
      </w:r>
      <w:r w:rsidR="00CC1B06" w:rsidRPr="00B80832">
        <w:t xml:space="preserve">Prepayment </w:t>
      </w:r>
      <w:r w:rsidR="00C15850">
        <w:t>(other than Administrative Costs</w:t>
      </w:r>
      <w:r w:rsidR="00D13857">
        <w:t xml:space="preserve"> included in that Prepayment</w:t>
      </w:r>
      <w:r w:rsidR="00C15850">
        <w:t xml:space="preserve">) </w:t>
      </w:r>
      <w:r w:rsidR="00CC1B06" w:rsidRPr="00B80832">
        <w:t>to the Lending Body</w:t>
      </w:r>
      <w:r w:rsidR="0004146C">
        <w:t xml:space="preserve"> by way of electronic transfer</w:t>
      </w:r>
      <w:r w:rsidR="00CC1B06" w:rsidRPr="00B80832">
        <w:t>.</w:t>
      </w:r>
      <w:bookmarkEnd w:id="247"/>
      <w:r w:rsidR="0064415F">
        <w:t xml:space="preserve">  </w:t>
      </w:r>
    </w:p>
    <w:p w:rsidR="00CC1B06" w:rsidRPr="00B80832" w:rsidRDefault="004C0E1B" w:rsidP="00B54F75">
      <w:pPr>
        <w:pStyle w:val="Levela"/>
      </w:pPr>
      <w:r>
        <w:t>[INSERT LOCAL GOVERNMENT ABBREVIATION]</w:t>
      </w:r>
      <w:r w:rsidR="0064415F">
        <w:t xml:space="preserve"> is not liable to the Lending Body or any other person under this clause </w:t>
      </w:r>
      <w:r w:rsidR="00A834B6">
        <w:fldChar w:fldCharType="begin"/>
      </w:r>
      <w:r w:rsidR="00A834B6">
        <w:instrText xml:space="preserve"> REF _Ref275179343 \w \h </w:instrText>
      </w:r>
      <w:r w:rsidR="00A834B6">
        <w:fldChar w:fldCharType="separate"/>
      </w:r>
      <w:r w:rsidR="00E06157">
        <w:t>5.6</w:t>
      </w:r>
      <w:r w:rsidR="00A834B6">
        <w:fldChar w:fldCharType="end"/>
      </w:r>
      <w:r w:rsidR="0064415F">
        <w:t xml:space="preserve"> for any amounts other than those received or recovered by </w:t>
      </w:r>
      <w:r>
        <w:t>[INSERT LOCAL GOVERNMENT ABBREVIATION]</w:t>
      </w:r>
      <w:r w:rsidR="0064415F">
        <w:t xml:space="preserve"> as cleared funds for Prepayments.</w:t>
      </w:r>
    </w:p>
    <w:p w:rsidR="00E84A00" w:rsidRPr="00B80832" w:rsidRDefault="00E842C8" w:rsidP="00B54F75">
      <w:pPr>
        <w:pStyle w:val="Level11"/>
      </w:pPr>
      <w:bookmarkStart w:id="248" w:name="_Toc289349932"/>
      <w:bookmarkStart w:id="249" w:name="_Toc306195958"/>
      <w:bookmarkStart w:id="250" w:name="_Toc306257249"/>
      <w:bookmarkStart w:id="251" w:name="_Toc306258743"/>
      <w:bookmarkStart w:id="252" w:name="_Ref306291573"/>
      <w:bookmarkStart w:id="253" w:name="_Toc326239897"/>
      <w:r w:rsidRPr="00B80832">
        <w:t>S</w:t>
      </w:r>
      <w:r w:rsidR="00E84A00" w:rsidRPr="00B80832">
        <w:t xml:space="preserve">atisfaction of </w:t>
      </w:r>
      <w:r w:rsidR="00CB419E">
        <w:t xml:space="preserve">Total </w:t>
      </w:r>
      <w:r w:rsidR="00961639">
        <w:t>Funding Amount</w:t>
      </w:r>
      <w:bookmarkEnd w:id="248"/>
      <w:bookmarkEnd w:id="249"/>
      <w:bookmarkEnd w:id="250"/>
      <w:bookmarkEnd w:id="251"/>
      <w:bookmarkEnd w:id="252"/>
      <w:bookmarkEnd w:id="253"/>
    </w:p>
    <w:p w:rsidR="00567FF7" w:rsidRPr="00B80832" w:rsidRDefault="00567FF7" w:rsidP="00B54F75">
      <w:pPr>
        <w:pStyle w:val="Level11fo"/>
      </w:pPr>
      <w:r w:rsidRPr="00B80832">
        <w:t xml:space="preserve">Payment </w:t>
      </w:r>
      <w:r w:rsidRPr="000B57FE">
        <w:rPr>
          <w:highlight w:val="yellow"/>
        </w:rPr>
        <w:t xml:space="preserve">by </w:t>
      </w:r>
      <w:r w:rsidR="004C0E1B" w:rsidRPr="000B57FE">
        <w:rPr>
          <w:highlight w:val="yellow"/>
        </w:rPr>
        <w:t>[INSERT LOCAL GOVERNMENT ABBREVIATION]</w:t>
      </w:r>
      <w:r w:rsidRPr="00B80832">
        <w:t xml:space="preserve"> in accordance with clause</w:t>
      </w:r>
      <w:r w:rsidR="00E917F0" w:rsidRPr="00B80832">
        <w:t>s</w:t>
      </w:r>
      <w:r w:rsidR="001143C6" w:rsidRPr="00B80832">
        <w:t> </w:t>
      </w:r>
      <w:r w:rsidR="00A834B6">
        <w:fldChar w:fldCharType="begin"/>
      </w:r>
      <w:r w:rsidR="00A834B6">
        <w:instrText xml:space="preserve"> REF _Ref263185696 \w \h </w:instrText>
      </w:r>
      <w:r w:rsidR="00A834B6">
        <w:fldChar w:fldCharType="separate"/>
      </w:r>
      <w:r w:rsidR="00E06157">
        <w:t>5.3</w:t>
      </w:r>
      <w:r w:rsidR="00A834B6">
        <w:fldChar w:fldCharType="end"/>
      </w:r>
      <w:r w:rsidR="00167A10" w:rsidRPr="00B80832">
        <w:t>,</w:t>
      </w:r>
      <w:r w:rsidR="00E917F0" w:rsidRPr="00B80832">
        <w:t xml:space="preserve"> </w:t>
      </w:r>
      <w:r w:rsidR="00A834B6">
        <w:fldChar w:fldCharType="begin"/>
      </w:r>
      <w:r w:rsidR="00A834B6">
        <w:instrText xml:space="preserve"> REF _Ref306259901 \w \h </w:instrText>
      </w:r>
      <w:r w:rsidR="00A834B6">
        <w:fldChar w:fldCharType="separate"/>
      </w:r>
      <w:r w:rsidR="00E06157">
        <w:t>5.5</w:t>
      </w:r>
      <w:r w:rsidR="00A834B6">
        <w:fldChar w:fldCharType="end"/>
      </w:r>
      <w:r w:rsidR="00DB308E">
        <w:t xml:space="preserve"> </w:t>
      </w:r>
      <w:r w:rsidR="004C20E2" w:rsidRPr="00B80832">
        <w:t xml:space="preserve">or </w:t>
      </w:r>
      <w:r w:rsidR="00A834B6">
        <w:fldChar w:fldCharType="begin"/>
      </w:r>
      <w:r w:rsidR="00A834B6">
        <w:instrText xml:space="preserve"> REF _Ref275179343 \w \h </w:instrText>
      </w:r>
      <w:r w:rsidR="00A834B6">
        <w:fldChar w:fldCharType="separate"/>
      </w:r>
      <w:r w:rsidR="00E06157">
        <w:t>5.6</w:t>
      </w:r>
      <w:r w:rsidR="00A834B6">
        <w:fldChar w:fldCharType="end"/>
      </w:r>
      <w:r w:rsidR="00167A10" w:rsidRPr="00B80832">
        <w:t xml:space="preserve"> </w:t>
      </w:r>
      <w:r w:rsidRPr="00B80832">
        <w:t xml:space="preserve">constitutes satisfaction of the </w:t>
      </w:r>
      <w:r w:rsidR="00CB419E">
        <w:t xml:space="preserve">Total </w:t>
      </w:r>
      <w:r w:rsidR="00961639">
        <w:t xml:space="preserve">Funding Amount </w:t>
      </w:r>
      <w:r w:rsidR="008A680E" w:rsidRPr="00B80832">
        <w:t xml:space="preserve">by the Owner </w:t>
      </w:r>
      <w:r w:rsidRPr="00B80832">
        <w:t>to the extent of that payment.</w:t>
      </w:r>
      <w:bookmarkEnd w:id="212"/>
      <w:bookmarkEnd w:id="213"/>
      <w:bookmarkEnd w:id="245"/>
      <w:bookmarkEnd w:id="246"/>
    </w:p>
    <w:p w:rsidR="00732BA9" w:rsidRPr="00B80832" w:rsidRDefault="004C0E1B" w:rsidP="00732BA9">
      <w:pPr>
        <w:pStyle w:val="Level11"/>
      </w:pPr>
      <w:bookmarkStart w:id="254" w:name="_Toc306195940"/>
      <w:bookmarkStart w:id="255" w:name="_Ref306197578"/>
      <w:bookmarkStart w:id="256" w:name="_Toc306257230"/>
      <w:bookmarkStart w:id="257" w:name="_Toc306258724"/>
      <w:bookmarkStart w:id="258" w:name="_Ref306259615"/>
      <w:bookmarkStart w:id="259" w:name="_Ref306260064"/>
      <w:bookmarkStart w:id="260" w:name="_Ref306260094"/>
      <w:bookmarkStart w:id="261" w:name="_Ref306260968"/>
      <w:bookmarkStart w:id="262" w:name="_Toc326239898"/>
      <w:bookmarkStart w:id="263" w:name="_Ref263185819"/>
      <w:bookmarkStart w:id="264" w:name="_Toc289349933"/>
      <w:bookmarkStart w:id="265" w:name="_Toc306195959"/>
      <w:bookmarkStart w:id="266" w:name="_Toc306257250"/>
      <w:bookmarkStart w:id="267" w:name="_Toc306258744"/>
      <w:bookmarkStart w:id="268" w:name="_Toc261616881"/>
      <w:bookmarkStart w:id="269" w:name="_Toc261628218"/>
      <w:bookmarkStart w:id="270" w:name="_Toc129875409"/>
      <w:bookmarkStart w:id="271" w:name="_Toc261852159"/>
      <w:r>
        <w:t>[INSERT LOCAL GOVERNMENT ABBREVIATION]</w:t>
      </w:r>
      <w:r w:rsidR="00732BA9" w:rsidRPr="00B80832">
        <w:t xml:space="preserve">’s </w:t>
      </w:r>
      <w:r w:rsidR="00732BA9">
        <w:t>rights in relation to enforcement of</w:t>
      </w:r>
      <w:r w:rsidR="00732BA9" w:rsidRPr="00B80832">
        <w:t xml:space="preserve"> Charge Obligations</w:t>
      </w:r>
      <w:bookmarkEnd w:id="254"/>
      <w:bookmarkEnd w:id="255"/>
      <w:bookmarkEnd w:id="256"/>
      <w:bookmarkEnd w:id="257"/>
      <w:bookmarkEnd w:id="258"/>
      <w:bookmarkEnd w:id="259"/>
      <w:bookmarkEnd w:id="260"/>
      <w:bookmarkEnd w:id="261"/>
      <w:bookmarkEnd w:id="262"/>
    </w:p>
    <w:p w:rsidR="00732BA9" w:rsidRDefault="004C0E1B" w:rsidP="00732BA9">
      <w:pPr>
        <w:pStyle w:val="Levela"/>
      </w:pPr>
      <w:r>
        <w:t>[</w:t>
      </w:r>
      <w:r w:rsidRPr="000B57FE">
        <w:rPr>
          <w:highlight w:val="yellow"/>
        </w:rPr>
        <w:t>INSERT LOCAL GOVERNMENT ABBREVIATION]</w:t>
      </w:r>
      <w:r w:rsidR="00732BA9" w:rsidRPr="008B4703">
        <w:t xml:space="preserve"> must take </w:t>
      </w:r>
      <w:r w:rsidR="00732BA9">
        <w:t xml:space="preserve">all necessary </w:t>
      </w:r>
      <w:r w:rsidR="00732BA9" w:rsidRPr="008B4703">
        <w:t>action to recover or enforce its rights for payment of the Charge Obligations in</w:t>
      </w:r>
      <w:r w:rsidR="00732BA9">
        <w:t xml:space="preserve"> accordance with</w:t>
      </w:r>
      <w:r w:rsidR="00732BA9" w:rsidRPr="008B4703">
        <w:t xml:space="preserve"> the Enforcement Procedure</w:t>
      </w:r>
      <w:r w:rsidR="00732BA9">
        <w:t xml:space="preserve"> and, for the avoidance of doubt, in a manner and time frame that is consistent with the process that it would adopt to recover or enforce its rights for payment of other rates and taxes owing under Part 8 of the Local Government Act</w:t>
      </w:r>
      <w:r w:rsidR="00732BA9" w:rsidRPr="008B4703">
        <w:t>.</w:t>
      </w:r>
      <w:r w:rsidR="00732BA9">
        <w:t xml:space="preserve"> </w:t>
      </w:r>
    </w:p>
    <w:p w:rsidR="00732BA9" w:rsidRPr="008B4703" w:rsidRDefault="004C0E1B" w:rsidP="00732BA9">
      <w:pPr>
        <w:pStyle w:val="Levela"/>
      </w:pPr>
      <w:r w:rsidRPr="000B57FE">
        <w:rPr>
          <w:highlight w:val="yellow"/>
        </w:rPr>
        <w:t>[INSERT LOCAL GOVERNMENT ABBREVIATION]</w:t>
      </w:r>
      <w:r w:rsidR="00732BA9" w:rsidRPr="008B4703">
        <w:t xml:space="preserve"> agrees that:</w:t>
      </w:r>
    </w:p>
    <w:p w:rsidR="00732BA9" w:rsidRPr="008B4703" w:rsidRDefault="00732BA9" w:rsidP="00732BA9">
      <w:pPr>
        <w:pStyle w:val="Leveli"/>
      </w:pPr>
      <w:bookmarkStart w:id="272" w:name="_Ref306259547"/>
      <w:r w:rsidRPr="008B4703">
        <w:t xml:space="preserve">its </w:t>
      </w:r>
      <w:r>
        <w:t>p</w:t>
      </w:r>
      <w:r w:rsidRPr="008B4703">
        <w:t xml:space="preserve">rocedure concerning the waiver, deferral, recovery and enforcement of </w:t>
      </w:r>
      <w:r>
        <w:t xml:space="preserve">the </w:t>
      </w:r>
      <w:r w:rsidRPr="008B4703">
        <w:t>Environmental Upgrade Charge</w:t>
      </w:r>
      <w:r w:rsidRPr="00E24B1E">
        <w:t xml:space="preserve"> and any other charge declared under section </w:t>
      </w:r>
      <w:r w:rsidR="001D5963">
        <w:t>181C</w:t>
      </w:r>
      <w:r w:rsidRPr="00E24B1E">
        <w:t xml:space="preserve"> of the </w:t>
      </w:r>
      <w:r w:rsidR="005B43FA">
        <w:t>Local Government</w:t>
      </w:r>
      <w:r w:rsidR="005B43FA" w:rsidRPr="00E24B1E" w:rsidDel="005B43FA">
        <w:t xml:space="preserve"> </w:t>
      </w:r>
      <w:r w:rsidRPr="00E24B1E">
        <w:t>Act</w:t>
      </w:r>
      <w:r w:rsidRPr="008B4703">
        <w:t xml:space="preserve"> (by any means) is set out in </w:t>
      </w:r>
      <w:r>
        <w:fldChar w:fldCharType="begin"/>
      </w:r>
      <w:r>
        <w:instrText xml:space="preserve"> REF _Ref306256292 \w \h </w:instrText>
      </w:r>
      <w:r>
        <w:fldChar w:fldCharType="separate"/>
      </w:r>
      <w:r w:rsidR="00E06157">
        <w:t>Annexure D</w:t>
      </w:r>
      <w:r>
        <w:fldChar w:fldCharType="end"/>
      </w:r>
      <w:r w:rsidRPr="008B4703">
        <w:t xml:space="preserve">; </w:t>
      </w:r>
      <w:r>
        <w:t>and</w:t>
      </w:r>
      <w:bookmarkEnd w:id="272"/>
    </w:p>
    <w:p w:rsidR="00732BA9" w:rsidRPr="008B4703" w:rsidRDefault="00732BA9" w:rsidP="00732BA9">
      <w:pPr>
        <w:pStyle w:val="Leveli"/>
      </w:pPr>
      <w:bookmarkStart w:id="273" w:name="_Ref306259559"/>
      <w:r w:rsidRPr="008B4703">
        <w:t>it will only vary the Enforcement Procedure</w:t>
      </w:r>
      <w:r>
        <w:t xml:space="preserve"> as it relates to the Environmental Upgrade Charge</w:t>
      </w:r>
      <w:r w:rsidRPr="008B4703">
        <w:t xml:space="preserve"> if:</w:t>
      </w:r>
      <w:bookmarkEnd w:id="273"/>
    </w:p>
    <w:p w:rsidR="00732BA9" w:rsidRPr="008B4703" w:rsidRDefault="00732BA9" w:rsidP="00732BA9">
      <w:pPr>
        <w:pStyle w:val="LevelA0"/>
      </w:pPr>
      <w:bookmarkStart w:id="274" w:name="_Ref306260293"/>
      <w:r w:rsidRPr="008B4703">
        <w:t>the Enforcement Procedure is or becomes inconsistent with applicable laws; or</w:t>
      </w:r>
      <w:bookmarkEnd w:id="274"/>
    </w:p>
    <w:p w:rsidR="00732BA9" w:rsidRPr="008B4703" w:rsidRDefault="00732BA9" w:rsidP="00732BA9">
      <w:pPr>
        <w:pStyle w:val="LevelA0"/>
      </w:pPr>
      <w:r w:rsidRPr="008B4703">
        <w:t>it obtains the prior written consent of the Lending Body;</w:t>
      </w:r>
      <w:r>
        <w:t xml:space="preserve"> and</w:t>
      </w:r>
    </w:p>
    <w:p w:rsidR="00732BA9" w:rsidRPr="008B4703" w:rsidRDefault="00732BA9" w:rsidP="00732BA9">
      <w:pPr>
        <w:pStyle w:val="Leveli"/>
      </w:pPr>
      <w:r w:rsidRPr="008B4703">
        <w:t xml:space="preserve">it will notify the Lending Body of any variation of the Enforcement Procedure under clause </w:t>
      </w:r>
      <w:r w:rsidR="00526268">
        <w:fldChar w:fldCharType="begin"/>
      </w:r>
      <w:r w:rsidR="00526268">
        <w:instrText xml:space="preserve"> REF _Ref306259559 \w \h </w:instrText>
      </w:r>
      <w:r w:rsidR="00526268">
        <w:fldChar w:fldCharType="separate"/>
      </w:r>
      <w:r w:rsidR="00E06157">
        <w:t>5.8(b)(ii)</w:t>
      </w:r>
      <w:r w:rsidR="00526268">
        <w:fldChar w:fldCharType="end"/>
      </w:r>
      <w:r w:rsidRPr="008B4703">
        <w:t>; and</w:t>
      </w:r>
    </w:p>
    <w:p w:rsidR="00732BA9" w:rsidRPr="00F64B0F" w:rsidRDefault="00732BA9" w:rsidP="00732BA9">
      <w:pPr>
        <w:pStyle w:val="Leveli"/>
      </w:pPr>
      <w:bookmarkStart w:id="275" w:name="_Ref306259367"/>
      <w:r w:rsidRPr="00F64B0F">
        <w:t xml:space="preserve">it will only waive or defer the imposition of </w:t>
      </w:r>
      <w:r>
        <w:t>the</w:t>
      </w:r>
      <w:r w:rsidRPr="00F64B0F">
        <w:t xml:space="preserve"> Environmental Upgrade Charge if the waiver or deferral is in accordance with both:</w:t>
      </w:r>
      <w:bookmarkEnd w:id="275"/>
    </w:p>
    <w:p w:rsidR="00732BA9" w:rsidRPr="00F64B0F" w:rsidRDefault="00732BA9" w:rsidP="00732BA9">
      <w:pPr>
        <w:pStyle w:val="LevelA0"/>
      </w:pPr>
      <w:r w:rsidRPr="00F64B0F">
        <w:t xml:space="preserve">the process contained in the Enforcement Procedure (as may be varied from time to time under clause </w:t>
      </w:r>
      <w:r>
        <w:fldChar w:fldCharType="begin"/>
      </w:r>
      <w:r>
        <w:instrText xml:space="preserve"> REF _Ref306259559 \w \h </w:instrText>
      </w:r>
      <w:r>
        <w:fldChar w:fldCharType="separate"/>
      </w:r>
      <w:r w:rsidR="00E06157">
        <w:t>5.8(b)(ii)</w:t>
      </w:r>
      <w:r>
        <w:fldChar w:fldCharType="end"/>
      </w:r>
      <w:r w:rsidRPr="00F64B0F">
        <w:t>); and</w:t>
      </w:r>
    </w:p>
    <w:p w:rsidR="00732BA9" w:rsidRDefault="00732BA9" w:rsidP="00732BA9">
      <w:pPr>
        <w:pStyle w:val="LevelA0"/>
      </w:pPr>
      <w:r>
        <w:t>p</w:t>
      </w:r>
      <w:r w:rsidRPr="00F64B0F">
        <w:t>art 8 of the Local Government Act</w:t>
      </w:r>
      <w:r>
        <w:t xml:space="preserve">, as it applies to </w:t>
      </w:r>
      <w:r w:rsidR="004C0E1B" w:rsidRPr="000B57FE">
        <w:rPr>
          <w:highlight w:val="yellow"/>
        </w:rPr>
        <w:t>[INSERT LOCAL GOVERNMENT ABBREVIATION]</w:t>
      </w:r>
      <w:r>
        <w:t xml:space="preserve"> and the Environmental Upgrade Charge; and</w:t>
      </w:r>
    </w:p>
    <w:p w:rsidR="00732BA9" w:rsidRPr="00F64B0F" w:rsidRDefault="00732BA9" w:rsidP="00732BA9">
      <w:pPr>
        <w:pStyle w:val="Leveli"/>
      </w:pPr>
      <w:r>
        <w:t>it will notify the Lending Body of any waiver or deferral of the Environmental Upgrade Charge it proposes to grant as contemplated under clause </w:t>
      </w:r>
      <w:r>
        <w:fldChar w:fldCharType="begin"/>
      </w:r>
      <w:r>
        <w:instrText xml:space="preserve"> REF _Ref306259367 \w \h </w:instrText>
      </w:r>
      <w:r>
        <w:fldChar w:fldCharType="separate"/>
      </w:r>
      <w:r w:rsidR="00E06157">
        <w:t>5.8(b)(iv)</w:t>
      </w:r>
      <w:r>
        <w:fldChar w:fldCharType="end"/>
      </w:r>
      <w:r w:rsidRPr="00F64B0F">
        <w:t>.</w:t>
      </w:r>
      <w:r>
        <w:t xml:space="preserve"> </w:t>
      </w:r>
    </w:p>
    <w:p w:rsidR="00732BA9" w:rsidRPr="008B4703" w:rsidRDefault="00732BA9" w:rsidP="00732BA9">
      <w:pPr>
        <w:pStyle w:val="Levela"/>
      </w:pPr>
      <w:bookmarkStart w:id="276" w:name="_Ref306259600"/>
      <w:r w:rsidRPr="000B57FE">
        <w:rPr>
          <w:highlight w:val="yellow"/>
        </w:rPr>
        <w:t xml:space="preserve">If </w:t>
      </w:r>
      <w:r w:rsidR="004C0E1B" w:rsidRPr="000B57FE">
        <w:rPr>
          <w:highlight w:val="yellow"/>
        </w:rPr>
        <w:t>[INSERT LOCAL GOVERNMENT ABBREVIATION]</w:t>
      </w:r>
      <w:r w:rsidRPr="008B4703">
        <w:t xml:space="preserve"> waives or defers the imposition of </w:t>
      </w:r>
      <w:r>
        <w:t>the</w:t>
      </w:r>
      <w:r w:rsidRPr="008B4703">
        <w:t xml:space="preserve"> Environmental Upgrade Charge in accordance with clause </w:t>
      </w:r>
      <w:r w:rsidRPr="000B57FE">
        <w:rPr>
          <w:highlight w:val="yellow"/>
        </w:rPr>
        <w:fldChar w:fldCharType="begin"/>
      </w:r>
      <w:r w:rsidRPr="000B57FE">
        <w:rPr>
          <w:highlight w:val="yellow"/>
        </w:rPr>
        <w:instrText xml:space="preserve"> REF _Ref306259367 \w \h </w:instrText>
      </w:r>
      <w:r w:rsidR="000B57FE">
        <w:rPr>
          <w:highlight w:val="yellow"/>
        </w:rPr>
        <w:instrText xml:space="preserve"> \* MERGEFORMAT </w:instrText>
      </w:r>
      <w:r w:rsidRPr="000B57FE">
        <w:rPr>
          <w:highlight w:val="yellow"/>
        </w:rPr>
      </w:r>
      <w:r w:rsidRPr="000B57FE">
        <w:rPr>
          <w:highlight w:val="yellow"/>
        </w:rPr>
        <w:fldChar w:fldCharType="separate"/>
      </w:r>
      <w:r w:rsidR="00E06157" w:rsidRPr="000B57FE">
        <w:rPr>
          <w:highlight w:val="yellow"/>
        </w:rPr>
        <w:t>5.8(b)(iv)</w:t>
      </w:r>
      <w:r w:rsidRPr="000B57FE">
        <w:rPr>
          <w:highlight w:val="yellow"/>
        </w:rPr>
        <w:fldChar w:fldCharType="end"/>
      </w:r>
      <w:r w:rsidRPr="000B57FE">
        <w:rPr>
          <w:highlight w:val="yellow"/>
        </w:rPr>
        <w:t xml:space="preserve">, </w:t>
      </w:r>
      <w:r w:rsidR="004C0E1B" w:rsidRPr="000B57FE">
        <w:rPr>
          <w:highlight w:val="yellow"/>
        </w:rPr>
        <w:t>[INSERT LOCAL GOVERNMENT ABBREVIATION]</w:t>
      </w:r>
      <w:r w:rsidRPr="008B4703">
        <w:t xml:space="preserve"> is not liable to the Lending Body for </w:t>
      </w:r>
      <w:r>
        <w:t>the</w:t>
      </w:r>
      <w:r w:rsidRPr="008B4703">
        <w:t xml:space="preserve"> Environmental Upgrade Charge which has been waived or deferred.  Accordingly, any such waiver or deferral does not make </w:t>
      </w:r>
      <w:r w:rsidR="004C0E1B" w:rsidRPr="000B57FE">
        <w:rPr>
          <w:highlight w:val="yellow"/>
        </w:rPr>
        <w:t>[INSERT LOCAL GOVERNMENT ABBREVIATION]</w:t>
      </w:r>
      <w:r w:rsidRPr="008B4703">
        <w:t xml:space="preserve"> liable to pay the Lending Body any Charge Obligations which are the subject of the deferral or waiver as if the Owner had paid those amounts to </w:t>
      </w:r>
      <w:r w:rsidR="004C0E1B" w:rsidRPr="000B57FE">
        <w:rPr>
          <w:highlight w:val="yellow"/>
        </w:rPr>
        <w:t>[INSERT LOCAL GOVERNMENT ABBREVIATION]</w:t>
      </w:r>
      <w:r w:rsidRPr="008B4703">
        <w:t>.</w:t>
      </w:r>
      <w:bookmarkEnd w:id="276"/>
      <w:r>
        <w:t xml:space="preserve">  </w:t>
      </w:r>
    </w:p>
    <w:p w:rsidR="00732BA9" w:rsidRPr="008B4703" w:rsidRDefault="00732BA9" w:rsidP="00732BA9">
      <w:pPr>
        <w:pStyle w:val="Levela"/>
      </w:pPr>
      <w:r w:rsidRPr="008B4703">
        <w:t xml:space="preserve">If </w:t>
      </w:r>
      <w:r w:rsidR="004C0E1B" w:rsidRPr="000B57FE">
        <w:rPr>
          <w:highlight w:val="yellow"/>
        </w:rPr>
        <w:t>[INSERT LOCAL GOVERNMENT ABBREVIATION]</w:t>
      </w:r>
      <w:r w:rsidRPr="008B4703">
        <w:t>:</w:t>
      </w:r>
    </w:p>
    <w:p w:rsidR="00732BA9" w:rsidRPr="008B4703" w:rsidRDefault="00732BA9" w:rsidP="00732BA9">
      <w:pPr>
        <w:pStyle w:val="Leveli"/>
        <w:rPr>
          <w:rFonts w:eastAsia="STXinwei"/>
        </w:rPr>
      </w:pPr>
      <w:r w:rsidRPr="008B4703">
        <w:t xml:space="preserve">has </w:t>
      </w:r>
      <w:r>
        <w:t>taken all necessary</w:t>
      </w:r>
      <w:r w:rsidRPr="008B4703">
        <w:t xml:space="preserve"> action to recover or enforce its rights for payment of the Charge Obligations </w:t>
      </w:r>
      <w:r>
        <w:t xml:space="preserve">in accordance with </w:t>
      </w:r>
      <w:r w:rsidRPr="008B4703">
        <w:t>the Enforcement Procedure; but</w:t>
      </w:r>
    </w:p>
    <w:p w:rsidR="00732BA9" w:rsidRPr="008B4703" w:rsidRDefault="00732BA9" w:rsidP="00732BA9">
      <w:pPr>
        <w:pStyle w:val="Leveli"/>
        <w:rPr>
          <w:rFonts w:eastAsia="STXinwei"/>
        </w:rPr>
      </w:pPr>
      <w:r w:rsidRPr="008B4703">
        <w:t>has not received payment of the Charge Obligations,</w:t>
      </w:r>
    </w:p>
    <w:p w:rsidR="00732BA9" w:rsidRPr="008B4703" w:rsidRDefault="00732BA9" w:rsidP="00732BA9">
      <w:pPr>
        <w:pStyle w:val="Leveli"/>
        <w:numPr>
          <w:ilvl w:val="0"/>
          <w:numId w:val="0"/>
        </w:numPr>
        <w:ind w:left="1440"/>
      </w:pPr>
      <w:r w:rsidRPr="008B4703">
        <w:t xml:space="preserve">then </w:t>
      </w:r>
      <w:r w:rsidR="004C0E1B" w:rsidRPr="000B57FE">
        <w:rPr>
          <w:highlight w:val="yellow"/>
        </w:rPr>
        <w:t>[INSERT LOCAL GOVERNMENT ABBREVIATION]</w:t>
      </w:r>
      <w:r w:rsidRPr="008B4703">
        <w:t xml:space="preserve"> is not liable for:</w:t>
      </w:r>
    </w:p>
    <w:p w:rsidR="00732BA9" w:rsidRPr="008B4703" w:rsidRDefault="00732BA9" w:rsidP="00732BA9">
      <w:pPr>
        <w:pStyle w:val="Leveli"/>
        <w:rPr>
          <w:rFonts w:eastAsia="STXinwei"/>
        </w:rPr>
      </w:pPr>
      <w:r w:rsidRPr="008B4703">
        <w:t>any failure to receive payment of the Charge Obligations; or</w:t>
      </w:r>
    </w:p>
    <w:p w:rsidR="00732BA9" w:rsidRDefault="00732BA9" w:rsidP="00732BA9">
      <w:pPr>
        <w:pStyle w:val="Leveli"/>
        <w:rPr>
          <w:rFonts w:eastAsia="STXinwei"/>
        </w:rPr>
      </w:pPr>
      <w:r w:rsidRPr="008B4703">
        <w:rPr>
          <w:rFonts w:eastAsia="STXinwei"/>
        </w:rPr>
        <w:t xml:space="preserve">paying the Lending Body any amount under clause </w:t>
      </w:r>
      <w:r>
        <w:rPr>
          <w:rFonts w:eastAsia="STXinwei"/>
        </w:rPr>
        <w:fldChar w:fldCharType="begin"/>
      </w:r>
      <w:r>
        <w:rPr>
          <w:rFonts w:eastAsia="STXinwei"/>
        </w:rPr>
        <w:instrText xml:space="preserve"> REF _Ref306259600 \w \h </w:instrText>
      </w:r>
      <w:r>
        <w:rPr>
          <w:rFonts w:eastAsia="STXinwei"/>
        </w:rPr>
      </w:r>
      <w:r>
        <w:rPr>
          <w:rFonts w:eastAsia="STXinwei"/>
        </w:rPr>
        <w:fldChar w:fldCharType="separate"/>
      </w:r>
      <w:r w:rsidR="00E06157">
        <w:rPr>
          <w:rFonts w:eastAsia="STXinwei"/>
        </w:rPr>
        <w:t>5.8(c)</w:t>
      </w:r>
      <w:r>
        <w:rPr>
          <w:rFonts w:eastAsia="STXinwei"/>
        </w:rPr>
        <w:fldChar w:fldCharType="end"/>
      </w:r>
      <w:r w:rsidRPr="008B4703">
        <w:rPr>
          <w:rFonts w:eastAsia="STXinwei"/>
        </w:rPr>
        <w:t xml:space="preserve"> as if </w:t>
      </w:r>
      <w:r w:rsidR="004C0E1B" w:rsidRPr="000B57FE">
        <w:rPr>
          <w:rFonts w:eastAsia="STXinwei"/>
          <w:highlight w:val="yellow"/>
        </w:rPr>
        <w:t>[INSERT LOCAL GOVERNMENT ABBREVIATION]</w:t>
      </w:r>
      <w:r w:rsidRPr="008B4703">
        <w:rPr>
          <w:rFonts w:eastAsia="STXinwei"/>
        </w:rPr>
        <w:t xml:space="preserve"> had received that amount from the Owner.</w:t>
      </w:r>
    </w:p>
    <w:p w:rsidR="00732BA9" w:rsidRDefault="00732BA9" w:rsidP="00732BA9">
      <w:pPr>
        <w:pStyle w:val="Levela"/>
      </w:pPr>
      <w:r>
        <w:t>Nothing in this clause </w:t>
      </w:r>
      <w:r>
        <w:fldChar w:fldCharType="begin"/>
      </w:r>
      <w:r>
        <w:instrText xml:space="preserve"> REF _Ref306259615 \w \h </w:instrText>
      </w:r>
      <w:r>
        <w:fldChar w:fldCharType="separate"/>
      </w:r>
      <w:r w:rsidR="00E06157">
        <w:t>5.8</w:t>
      </w:r>
      <w:r>
        <w:fldChar w:fldCharType="end"/>
      </w:r>
      <w:r>
        <w:t xml:space="preserve"> or any other provision of this agreement will prevent the Lending Body from taking any action to enforce any of its rights against </w:t>
      </w:r>
      <w:r w:rsidR="004C0E1B" w:rsidRPr="000B57FE">
        <w:rPr>
          <w:highlight w:val="yellow"/>
        </w:rPr>
        <w:t>[INSERT LOCAL GOVERNMENT ABBREVIATION]</w:t>
      </w:r>
      <w:r>
        <w:t xml:space="preserve"> including seeking declaratory orders, orders from a court for specific performance or the issue of an injunction.</w:t>
      </w:r>
    </w:p>
    <w:p w:rsidR="00E84A00" w:rsidRPr="00B80832" w:rsidRDefault="005B6D0E" w:rsidP="00B54F75">
      <w:pPr>
        <w:pStyle w:val="Level11"/>
      </w:pPr>
      <w:bookmarkStart w:id="277" w:name="_Ref306291585"/>
      <w:bookmarkStart w:id="278" w:name="_Toc326239899"/>
      <w:r w:rsidRPr="00B80832">
        <w:t>A</w:t>
      </w:r>
      <w:r w:rsidR="00E84A00" w:rsidRPr="00B80832">
        <w:t>dministrative procedures</w:t>
      </w:r>
      <w:bookmarkEnd w:id="263"/>
      <w:bookmarkEnd w:id="264"/>
      <w:bookmarkEnd w:id="265"/>
      <w:bookmarkEnd w:id="266"/>
      <w:bookmarkEnd w:id="267"/>
      <w:bookmarkEnd w:id="277"/>
      <w:bookmarkEnd w:id="278"/>
    </w:p>
    <w:p w:rsidR="00567FF7" w:rsidRPr="00B80832" w:rsidRDefault="004C0E1B" w:rsidP="00B54F75">
      <w:pPr>
        <w:pStyle w:val="Level11fo"/>
      </w:pPr>
      <w:r w:rsidRPr="000B57FE">
        <w:rPr>
          <w:highlight w:val="yellow"/>
        </w:rPr>
        <w:t>[INSERT LOCAL GOVERNMENT ABBREVIATION]</w:t>
      </w:r>
      <w:r w:rsidR="00567FF7" w:rsidRPr="00B80832">
        <w:t xml:space="preserve"> agrees to create, implement </w:t>
      </w:r>
      <w:r w:rsidR="001177F3" w:rsidRPr="00B80832">
        <w:t xml:space="preserve">and maintain </w:t>
      </w:r>
      <w:r w:rsidR="00567FF7" w:rsidRPr="00B80832">
        <w:t>administrative and operation</w:t>
      </w:r>
      <w:r w:rsidR="004B3D52" w:rsidRPr="00B80832">
        <w:t>al</w:t>
      </w:r>
      <w:r w:rsidR="00567FF7" w:rsidRPr="00B80832">
        <w:t xml:space="preserve"> procedures and records </w:t>
      </w:r>
      <w:r w:rsidR="005B6D0E" w:rsidRPr="00B80832">
        <w:t xml:space="preserve">which are </w:t>
      </w:r>
      <w:r w:rsidR="00567FF7" w:rsidRPr="00B80832">
        <w:t xml:space="preserve">sufficient to allow it to ensure that </w:t>
      </w:r>
      <w:r w:rsidR="001F4D77" w:rsidRPr="00B80832">
        <w:t>the Outstanding Charge Amount is</w:t>
      </w:r>
      <w:r w:rsidR="00567FF7" w:rsidRPr="00B80832">
        <w:t>:</w:t>
      </w:r>
      <w:bookmarkEnd w:id="268"/>
      <w:bookmarkEnd w:id="269"/>
      <w:bookmarkEnd w:id="270"/>
      <w:bookmarkEnd w:id="271"/>
    </w:p>
    <w:p w:rsidR="00567FF7" w:rsidRPr="00B80832" w:rsidRDefault="006D5BEB" w:rsidP="00B54F75">
      <w:pPr>
        <w:pStyle w:val="Levela"/>
      </w:pPr>
      <w:r w:rsidRPr="00B80832">
        <w:t>readily identifiable</w:t>
      </w:r>
      <w:r w:rsidR="00567FF7" w:rsidRPr="00B80832">
        <w:t>; and</w:t>
      </w:r>
      <w:bookmarkStart w:id="279" w:name="_MsjCursor"/>
      <w:bookmarkEnd w:id="279"/>
    </w:p>
    <w:p w:rsidR="00EE2334" w:rsidRDefault="00567FF7" w:rsidP="00B54F75">
      <w:pPr>
        <w:pStyle w:val="Levela"/>
      </w:pPr>
      <w:r w:rsidRPr="00B80832">
        <w:t>capable of being collected and enforced</w:t>
      </w:r>
      <w:r w:rsidR="004B3D52" w:rsidRPr="00B80832">
        <w:t>.</w:t>
      </w:r>
      <w:bookmarkStart w:id="280" w:name="_Toc262046370"/>
      <w:bookmarkStart w:id="281" w:name="_Toc261616893"/>
      <w:bookmarkStart w:id="282" w:name="_Toc261628229"/>
      <w:bookmarkStart w:id="283" w:name="_Toc129875413"/>
      <w:bookmarkStart w:id="284" w:name="_Toc261852163"/>
      <w:bookmarkEnd w:id="280"/>
    </w:p>
    <w:p w:rsidR="00C8410A" w:rsidRPr="00B80832" w:rsidRDefault="00C8410A" w:rsidP="00B54F75">
      <w:pPr>
        <w:pStyle w:val="Level11"/>
      </w:pPr>
      <w:bookmarkStart w:id="285" w:name="_Toc289349940"/>
      <w:bookmarkStart w:id="286" w:name="_Toc306195960"/>
      <w:bookmarkStart w:id="287" w:name="_Toc306257251"/>
      <w:bookmarkStart w:id="288" w:name="_Toc306258745"/>
      <w:bookmarkStart w:id="289" w:name="_Toc326239900"/>
      <w:bookmarkEnd w:id="281"/>
      <w:bookmarkEnd w:id="282"/>
      <w:bookmarkEnd w:id="283"/>
      <w:bookmarkEnd w:id="284"/>
      <w:r w:rsidRPr="00B80832">
        <w:t>No liability</w:t>
      </w:r>
      <w:bookmarkEnd w:id="285"/>
      <w:bookmarkEnd w:id="286"/>
      <w:bookmarkEnd w:id="287"/>
      <w:bookmarkEnd w:id="288"/>
      <w:bookmarkEnd w:id="289"/>
    </w:p>
    <w:p w:rsidR="00C8410A" w:rsidRPr="00B80832" w:rsidRDefault="00C8410A" w:rsidP="00B54F75">
      <w:pPr>
        <w:pStyle w:val="Level11fo"/>
      </w:pPr>
      <w:r w:rsidRPr="00B80832">
        <w:t xml:space="preserve">Notwithstanding </w:t>
      </w:r>
      <w:r w:rsidR="00917638">
        <w:t>clause</w:t>
      </w:r>
      <w:r w:rsidR="00A834B6">
        <w:t>s</w:t>
      </w:r>
      <w:r w:rsidR="00917638">
        <w:t xml:space="preserve"> </w:t>
      </w:r>
      <w:r w:rsidR="00A834B6">
        <w:fldChar w:fldCharType="begin"/>
      </w:r>
      <w:r w:rsidR="00A834B6">
        <w:instrText xml:space="preserve"> REF _Ref276132752 \w \h </w:instrText>
      </w:r>
      <w:r w:rsidR="00A834B6">
        <w:fldChar w:fldCharType="separate"/>
      </w:r>
      <w:r w:rsidR="00E06157">
        <w:t>5.2</w:t>
      </w:r>
      <w:r w:rsidR="00A834B6">
        <w:fldChar w:fldCharType="end"/>
      </w:r>
      <w:r w:rsidR="00A834B6">
        <w:t xml:space="preserve">, </w:t>
      </w:r>
      <w:r w:rsidR="00A834B6">
        <w:fldChar w:fldCharType="begin"/>
      </w:r>
      <w:r w:rsidR="00A834B6">
        <w:instrText xml:space="preserve"> REF _Ref263185696 \w \h </w:instrText>
      </w:r>
      <w:r w:rsidR="00A834B6">
        <w:fldChar w:fldCharType="separate"/>
      </w:r>
      <w:r w:rsidR="00E06157">
        <w:t>5.3</w:t>
      </w:r>
      <w:r w:rsidR="00A834B6">
        <w:fldChar w:fldCharType="end"/>
      </w:r>
      <w:r w:rsidR="00A834B6">
        <w:t xml:space="preserve"> and clauses </w:t>
      </w:r>
      <w:r w:rsidR="00A834B6">
        <w:fldChar w:fldCharType="begin"/>
      </w:r>
      <w:r w:rsidR="00A834B6">
        <w:instrText xml:space="preserve"> REF _Ref306260022 \w \h </w:instrText>
      </w:r>
      <w:r w:rsidR="00A834B6">
        <w:fldChar w:fldCharType="separate"/>
      </w:r>
      <w:r w:rsidR="00E06157">
        <w:t>5.5</w:t>
      </w:r>
      <w:r w:rsidR="00A834B6">
        <w:fldChar w:fldCharType="end"/>
      </w:r>
      <w:r w:rsidR="00A20E91">
        <w:t xml:space="preserve">, </w:t>
      </w:r>
      <w:r w:rsidR="00A20E91">
        <w:fldChar w:fldCharType="begin"/>
      </w:r>
      <w:r w:rsidR="00A20E91">
        <w:instrText xml:space="preserve"> REF _Ref275179343 \w \h </w:instrText>
      </w:r>
      <w:r w:rsidR="00A20E91">
        <w:fldChar w:fldCharType="separate"/>
      </w:r>
      <w:r w:rsidR="00E06157">
        <w:t>5.6</w:t>
      </w:r>
      <w:r w:rsidR="00A20E91">
        <w:fldChar w:fldCharType="end"/>
      </w:r>
      <w:r w:rsidR="00A20E91">
        <w:t xml:space="preserve">, </w:t>
      </w:r>
      <w:r w:rsidR="00A20E91">
        <w:fldChar w:fldCharType="begin"/>
      </w:r>
      <w:r w:rsidR="00A20E91">
        <w:instrText xml:space="preserve"> REF _Ref306291573 \w \h </w:instrText>
      </w:r>
      <w:r w:rsidR="00A20E91">
        <w:fldChar w:fldCharType="separate"/>
      </w:r>
      <w:r w:rsidR="00E06157">
        <w:t>5.7</w:t>
      </w:r>
      <w:r w:rsidR="00A20E91">
        <w:fldChar w:fldCharType="end"/>
      </w:r>
      <w:r w:rsidR="00A20E91">
        <w:t xml:space="preserve"> and </w:t>
      </w:r>
      <w:r w:rsidR="00A20E91">
        <w:fldChar w:fldCharType="begin"/>
      </w:r>
      <w:r w:rsidR="00A20E91">
        <w:instrText xml:space="preserve"> REF _Ref306291585 \w \h </w:instrText>
      </w:r>
      <w:r w:rsidR="00A20E91">
        <w:fldChar w:fldCharType="separate"/>
      </w:r>
      <w:r w:rsidR="00E06157">
        <w:t>5.9</w:t>
      </w:r>
      <w:r w:rsidR="00A20E91">
        <w:fldChar w:fldCharType="end"/>
      </w:r>
      <w:r w:rsidR="00ED5B18">
        <w:t xml:space="preserve"> but without limiting in any way clauses </w:t>
      </w:r>
      <w:r w:rsidR="00A20E91">
        <w:fldChar w:fldCharType="begin"/>
      </w:r>
      <w:r w:rsidR="00A20E91">
        <w:instrText xml:space="preserve"> REF _Ref306259347 \w \h </w:instrText>
      </w:r>
      <w:r w:rsidR="00A20E91">
        <w:fldChar w:fldCharType="separate"/>
      </w:r>
      <w:r w:rsidR="00E06157">
        <w:t>5.4(a)</w:t>
      </w:r>
      <w:r w:rsidR="00A20E91">
        <w:fldChar w:fldCharType="end"/>
      </w:r>
      <w:r w:rsidR="00ED5B18">
        <w:t xml:space="preserve"> and </w:t>
      </w:r>
      <w:r w:rsidR="00A834B6">
        <w:fldChar w:fldCharType="begin"/>
      </w:r>
      <w:r w:rsidR="00A834B6">
        <w:instrText xml:space="preserve"> REF _Ref306260064 \w \h </w:instrText>
      </w:r>
      <w:r w:rsidR="00A834B6">
        <w:fldChar w:fldCharType="separate"/>
      </w:r>
      <w:r w:rsidR="00E06157">
        <w:t>5.8</w:t>
      </w:r>
      <w:r w:rsidR="00A834B6">
        <w:fldChar w:fldCharType="end"/>
      </w:r>
      <w:r w:rsidRPr="00B80832">
        <w:t>:</w:t>
      </w:r>
    </w:p>
    <w:p w:rsidR="00C8410A" w:rsidRPr="00B80832" w:rsidRDefault="004C0E1B" w:rsidP="00B54F75">
      <w:pPr>
        <w:pStyle w:val="Levela"/>
      </w:pPr>
      <w:r w:rsidRPr="000B57FE">
        <w:rPr>
          <w:highlight w:val="yellow"/>
        </w:rPr>
        <w:t>[INSERT LOCAL GOVERNMENT ABBREVIATION]</w:t>
      </w:r>
      <w:r w:rsidR="00C8410A" w:rsidRPr="00B80832">
        <w:t xml:space="preserve"> is not liable to the </w:t>
      </w:r>
      <w:r w:rsidR="006F1048" w:rsidRPr="00B80832">
        <w:t xml:space="preserve">Owner </w:t>
      </w:r>
      <w:r w:rsidR="00C8410A" w:rsidRPr="00B80832">
        <w:t>for any amounts not recovered by the Lending Body in relation to any Transaction Document; and</w:t>
      </w:r>
    </w:p>
    <w:p w:rsidR="00C8410A" w:rsidRDefault="00C774DB" w:rsidP="00B54F75">
      <w:pPr>
        <w:pStyle w:val="Levela"/>
      </w:pPr>
      <w:r>
        <w:t xml:space="preserve">in accordance with section </w:t>
      </w:r>
      <w:r w:rsidR="003C0D34">
        <w:t>181E</w:t>
      </w:r>
      <w:r>
        <w:t xml:space="preserve"> of the </w:t>
      </w:r>
      <w:r w:rsidR="009A1ABF">
        <w:t>Local Government</w:t>
      </w:r>
      <w:r w:rsidR="009A1ABF" w:rsidDel="009A1ABF">
        <w:t xml:space="preserve"> </w:t>
      </w:r>
      <w:r>
        <w:t xml:space="preserve">Act, </w:t>
      </w:r>
      <w:r w:rsidR="004C0E1B" w:rsidRPr="000B57FE">
        <w:rPr>
          <w:highlight w:val="yellow"/>
        </w:rPr>
        <w:t>[INSERT LOCAL GOVERNMENT ABBREVIATION]</w:t>
      </w:r>
      <w:r w:rsidR="00C8410A" w:rsidRPr="00B80832">
        <w:t>’s obligation</w:t>
      </w:r>
      <w:r>
        <w:t>s</w:t>
      </w:r>
      <w:r w:rsidR="00C8410A" w:rsidRPr="00B80832">
        <w:t xml:space="preserve"> </w:t>
      </w:r>
      <w:r>
        <w:t xml:space="preserve">under </w:t>
      </w:r>
      <w:r w:rsidR="006F1048" w:rsidRPr="00B80832">
        <w:t xml:space="preserve">this clause </w:t>
      </w:r>
      <w:r w:rsidR="00A834B6" w:rsidRPr="00A834B6">
        <w:fldChar w:fldCharType="begin"/>
      </w:r>
      <w:r w:rsidR="00A834B6" w:rsidRPr="00A834B6">
        <w:instrText xml:space="preserve"> REF _Ref287529018 \w \h </w:instrText>
      </w:r>
      <w:r w:rsidR="00A834B6">
        <w:instrText xml:space="preserve"> \* MERGEFORMAT </w:instrText>
      </w:r>
      <w:r w:rsidR="00A834B6" w:rsidRPr="00A834B6">
        <w:fldChar w:fldCharType="separate"/>
      </w:r>
      <w:r w:rsidR="00E06157">
        <w:t>5</w:t>
      </w:r>
      <w:r w:rsidR="00A834B6" w:rsidRPr="00A834B6">
        <w:fldChar w:fldCharType="end"/>
      </w:r>
      <w:r w:rsidR="00C8410A" w:rsidRPr="00B80832">
        <w:t xml:space="preserve"> in respect of each Charge Payment</w:t>
      </w:r>
      <w:r>
        <w:t xml:space="preserve"> and</w:t>
      </w:r>
      <w:r w:rsidR="00C8410A" w:rsidRPr="00B80832">
        <w:t xml:space="preserve"> </w:t>
      </w:r>
      <w:r w:rsidR="007F1E32">
        <w:t xml:space="preserve">any </w:t>
      </w:r>
      <w:r w:rsidR="00C8410A" w:rsidRPr="00B80832">
        <w:t>Prepayment do not come into effect until the Owner has paid the Charge Payment</w:t>
      </w:r>
      <w:r>
        <w:t xml:space="preserve"> or</w:t>
      </w:r>
      <w:r w:rsidR="00C8410A" w:rsidRPr="00B80832">
        <w:t xml:space="preserve"> </w:t>
      </w:r>
      <w:r w:rsidR="002F2887">
        <w:t xml:space="preserve">the </w:t>
      </w:r>
      <w:r w:rsidR="00C8410A" w:rsidRPr="00B80832">
        <w:t xml:space="preserve">Prepayment to </w:t>
      </w:r>
      <w:r w:rsidR="004C0E1B" w:rsidRPr="000B57FE">
        <w:rPr>
          <w:highlight w:val="yellow"/>
        </w:rPr>
        <w:t>[INSERT LOCAL GOVERNMENT ABBREVIATION</w:t>
      </w:r>
      <w:r w:rsidR="004C0E1B">
        <w:t>]</w:t>
      </w:r>
      <w:r w:rsidR="00C8410A" w:rsidRPr="00B80832">
        <w:t xml:space="preserve"> </w:t>
      </w:r>
      <w:r w:rsidR="006F1048" w:rsidRPr="00B80832">
        <w:t xml:space="preserve">or </w:t>
      </w:r>
      <w:r w:rsidR="004C0E1B" w:rsidRPr="000B57FE">
        <w:rPr>
          <w:highlight w:val="yellow"/>
        </w:rPr>
        <w:t>[INSERT LOCAL GOVERNMENT ABBREVIATION</w:t>
      </w:r>
      <w:r w:rsidR="004C0E1B">
        <w:t>]</w:t>
      </w:r>
      <w:r w:rsidR="006F1048" w:rsidRPr="00B80832">
        <w:t xml:space="preserve"> has received or recovered Proceeds</w:t>
      </w:r>
      <w:r w:rsidR="00C8410A" w:rsidRPr="00B80832">
        <w:t>.</w:t>
      </w:r>
    </w:p>
    <w:p w:rsidR="00493A27" w:rsidRPr="00B80832" w:rsidRDefault="004C0E1B" w:rsidP="00B54F75">
      <w:pPr>
        <w:pStyle w:val="Level11"/>
      </w:pPr>
      <w:bookmarkStart w:id="290" w:name="_Toc306195961"/>
      <w:bookmarkStart w:id="291" w:name="_Toc306257252"/>
      <w:bookmarkStart w:id="292" w:name="_Toc306258746"/>
      <w:bookmarkStart w:id="293" w:name="_Toc326239901"/>
      <w:r w:rsidRPr="000B57FE">
        <w:rPr>
          <w:highlight w:val="yellow"/>
        </w:rPr>
        <w:t>[INSERT LOCAL GOVERNMENT ABBREVIATION]</w:t>
      </w:r>
      <w:r w:rsidR="00493A27" w:rsidRPr="00B80832">
        <w:t xml:space="preserve"> to give notice to the Lending Body</w:t>
      </w:r>
      <w:bookmarkEnd w:id="290"/>
      <w:bookmarkEnd w:id="291"/>
      <w:bookmarkEnd w:id="292"/>
      <w:bookmarkEnd w:id="293"/>
    </w:p>
    <w:p w:rsidR="00493A27" w:rsidRPr="00B80832" w:rsidRDefault="004C0E1B" w:rsidP="00B54F75">
      <w:pPr>
        <w:pStyle w:val="Level11fo"/>
      </w:pPr>
      <w:r w:rsidRPr="000B57FE">
        <w:rPr>
          <w:highlight w:val="yellow"/>
        </w:rPr>
        <w:t>[INSERT LOCAL GOVERNMENT ABBREVIATION]</w:t>
      </w:r>
      <w:r w:rsidR="00493A27" w:rsidRPr="00B80832">
        <w:t xml:space="preserve"> shall as soon as is reasonably practicable give notice in writing to the Lending Body if:</w:t>
      </w:r>
    </w:p>
    <w:p w:rsidR="00493A27" w:rsidRPr="00B80832" w:rsidRDefault="004C0E1B" w:rsidP="00B54F75">
      <w:pPr>
        <w:pStyle w:val="Levela"/>
      </w:pPr>
      <w:r w:rsidRPr="000B57FE">
        <w:rPr>
          <w:highlight w:val="yellow"/>
        </w:rPr>
        <w:t>[INSERT LOCAL GOVERNMENT ABBREVIATION]</w:t>
      </w:r>
      <w:r w:rsidR="00493A27" w:rsidRPr="00B80832">
        <w:t xml:space="preserve"> becomes aware of:</w:t>
      </w:r>
    </w:p>
    <w:p w:rsidR="00493A27" w:rsidRPr="00B80832" w:rsidRDefault="00493A27" w:rsidP="00B54F75">
      <w:pPr>
        <w:pStyle w:val="Leveli"/>
      </w:pPr>
      <w:r w:rsidRPr="00B80832">
        <w:t>a Default; or</w:t>
      </w:r>
    </w:p>
    <w:p w:rsidR="00493A27" w:rsidRPr="00B80832" w:rsidRDefault="00493A27" w:rsidP="00B54F75">
      <w:pPr>
        <w:pStyle w:val="Leveli"/>
      </w:pPr>
      <w:r w:rsidRPr="00B80832">
        <w:t xml:space="preserve">any other circumstance that would entitle </w:t>
      </w:r>
      <w:r w:rsidR="004C0E1B" w:rsidRPr="000B57FE">
        <w:rPr>
          <w:highlight w:val="yellow"/>
        </w:rPr>
        <w:t>[INSERT LOCAL GOVERNMENT ABBREVIATION]</w:t>
      </w:r>
      <w:r w:rsidRPr="00B80832">
        <w:t xml:space="preserve"> to </w:t>
      </w:r>
      <w:r>
        <w:t xml:space="preserve">take recovery or </w:t>
      </w:r>
      <w:r w:rsidRPr="00B80832">
        <w:t>enforce</w:t>
      </w:r>
      <w:r>
        <w:t>ment action in respect of</w:t>
      </w:r>
      <w:r w:rsidRPr="00B80832">
        <w:t xml:space="preserve"> the Charge Obligations;</w:t>
      </w:r>
      <w:r>
        <w:t xml:space="preserve"> or</w:t>
      </w:r>
    </w:p>
    <w:p w:rsidR="00493A27" w:rsidRPr="00B80832" w:rsidRDefault="004C0E1B" w:rsidP="00B54F75">
      <w:pPr>
        <w:pStyle w:val="Levela"/>
      </w:pPr>
      <w:r w:rsidRPr="000B57FE">
        <w:rPr>
          <w:highlight w:val="yellow"/>
        </w:rPr>
        <w:t>[INSERT LOCAL GOVERNMENT ABBREVIATION]</w:t>
      </w:r>
      <w:r w:rsidR="00493A27" w:rsidRPr="00B80832">
        <w:t xml:space="preserve"> </w:t>
      </w:r>
      <w:r w:rsidR="00493A27">
        <w:t>decides</w:t>
      </w:r>
      <w:r w:rsidR="00493A27" w:rsidRPr="00B80832">
        <w:t xml:space="preserve"> to exercise any power of </w:t>
      </w:r>
      <w:r w:rsidR="00493A27">
        <w:t xml:space="preserve">recovery or </w:t>
      </w:r>
      <w:r w:rsidR="00493A27" w:rsidRPr="00B80832">
        <w:t>enforcement in relation to the Charge Obligations; or</w:t>
      </w:r>
    </w:p>
    <w:p w:rsidR="009F5BA6" w:rsidRPr="00821419" w:rsidRDefault="004C0E1B" w:rsidP="00072426">
      <w:pPr>
        <w:pStyle w:val="Levela"/>
      </w:pPr>
      <w:r w:rsidRPr="000B57FE">
        <w:rPr>
          <w:highlight w:val="yellow"/>
        </w:rPr>
        <w:t>[INSERT LOCAL GOVERNMENT ABBREVIATION]</w:t>
      </w:r>
      <w:r w:rsidR="00493A27" w:rsidRPr="00B80832">
        <w:t xml:space="preserve"> makes any decision as to the matters contemplated in clause </w:t>
      </w:r>
      <w:r w:rsidR="00A834B6">
        <w:fldChar w:fldCharType="begin"/>
      </w:r>
      <w:r w:rsidR="00A834B6">
        <w:instrText xml:space="preserve"> REF _Ref306260094 \w \h </w:instrText>
      </w:r>
      <w:r w:rsidR="00A834B6">
        <w:fldChar w:fldCharType="separate"/>
      </w:r>
      <w:r w:rsidR="00E06157">
        <w:t>5.8</w:t>
      </w:r>
      <w:r w:rsidR="00A834B6">
        <w:fldChar w:fldCharType="end"/>
      </w:r>
      <w:r w:rsidR="00493A27" w:rsidRPr="00B80832">
        <w:t>.</w:t>
      </w:r>
    </w:p>
    <w:p w:rsidR="00732BA9" w:rsidRDefault="00732BA9" w:rsidP="00732BA9">
      <w:pPr>
        <w:pStyle w:val="Level1"/>
      </w:pPr>
      <w:bookmarkStart w:id="294" w:name="_Toc306195942"/>
      <w:bookmarkStart w:id="295" w:name="_Toc306257232"/>
      <w:bookmarkStart w:id="296" w:name="_Toc306258726"/>
      <w:bookmarkStart w:id="297" w:name="_Toc326239902"/>
      <w:bookmarkStart w:id="298" w:name="_Toc289349941"/>
      <w:bookmarkStart w:id="299" w:name="_Toc306195963"/>
      <w:bookmarkStart w:id="300" w:name="_Toc306257254"/>
      <w:bookmarkStart w:id="301" w:name="_Toc306258748"/>
      <w:bookmarkStart w:id="302" w:name="_Toc261852174"/>
      <w:bookmarkStart w:id="303" w:name="_Ref263185942"/>
      <w:bookmarkStart w:id="304" w:name="a629869"/>
      <w:r>
        <w:t>Payment Schedule</w:t>
      </w:r>
      <w:bookmarkEnd w:id="294"/>
      <w:bookmarkEnd w:id="295"/>
      <w:bookmarkEnd w:id="296"/>
      <w:bookmarkEnd w:id="297"/>
    </w:p>
    <w:p w:rsidR="00732BA9" w:rsidRPr="00B80832" w:rsidRDefault="00732BA9" w:rsidP="00732BA9">
      <w:pPr>
        <w:pStyle w:val="Level11"/>
      </w:pPr>
      <w:bookmarkStart w:id="305" w:name="_Toc306195943"/>
      <w:bookmarkStart w:id="306" w:name="_Ref306197609"/>
      <w:bookmarkStart w:id="307" w:name="_Toc306257233"/>
      <w:bookmarkStart w:id="308" w:name="_Toc306258727"/>
      <w:bookmarkStart w:id="309" w:name="_Ref306259731"/>
      <w:bookmarkStart w:id="310" w:name="_Ref306260123"/>
      <w:bookmarkStart w:id="311" w:name="_Toc326239903"/>
      <w:r w:rsidRPr="00B80832">
        <w:t xml:space="preserve">Amendments to </w:t>
      </w:r>
      <w:r>
        <w:t>Payment Schedule</w:t>
      </w:r>
      <w:bookmarkEnd w:id="305"/>
      <w:bookmarkEnd w:id="306"/>
      <w:bookmarkEnd w:id="307"/>
      <w:bookmarkEnd w:id="308"/>
      <w:bookmarkEnd w:id="309"/>
      <w:bookmarkEnd w:id="310"/>
      <w:bookmarkEnd w:id="311"/>
    </w:p>
    <w:p w:rsidR="00732BA9" w:rsidRDefault="00732BA9" w:rsidP="00732BA9">
      <w:pPr>
        <w:pStyle w:val="Levela"/>
      </w:pPr>
      <w:bookmarkStart w:id="312" w:name="_Ref306259501"/>
      <w:r>
        <w:t xml:space="preserve">The Payment Schedule must be amended in accordance with clause </w:t>
      </w:r>
      <w:r>
        <w:fldChar w:fldCharType="begin"/>
      </w:r>
      <w:r>
        <w:instrText xml:space="preserve"> REF _Ref306198087 \w \h </w:instrText>
      </w:r>
      <w:r>
        <w:fldChar w:fldCharType="separate"/>
      </w:r>
      <w:r w:rsidR="00E06157">
        <w:t>6.1(b)</w:t>
      </w:r>
      <w:r>
        <w:fldChar w:fldCharType="end"/>
      </w:r>
      <w:r>
        <w:t xml:space="preserve"> if:</w:t>
      </w:r>
      <w:bookmarkEnd w:id="312"/>
    </w:p>
    <w:p w:rsidR="00732BA9" w:rsidRDefault="00732BA9" w:rsidP="00732BA9">
      <w:pPr>
        <w:pStyle w:val="Leveli"/>
      </w:pPr>
      <w:bookmarkStart w:id="313" w:name="_Ref306259672"/>
      <w:r>
        <w:t xml:space="preserve">the Owner makes a </w:t>
      </w:r>
      <w:r w:rsidRPr="00B80832">
        <w:t>Prepayment</w:t>
      </w:r>
      <w:r>
        <w:t xml:space="preserve"> to </w:t>
      </w:r>
      <w:r w:rsidR="004C0E1B">
        <w:t>[</w:t>
      </w:r>
      <w:r w:rsidR="004C0E1B" w:rsidRPr="000B57FE">
        <w:rPr>
          <w:highlight w:val="yellow"/>
        </w:rPr>
        <w:t>INSERT LOCAL GOVERNMENT ABBREVIATION]</w:t>
      </w:r>
      <w:r>
        <w:t xml:space="preserve"> (</w:t>
      </w:r>
      <w:r w:rsidRPr="00B80832">
        <w:t xml:space="preserve">unless the effect of the distribution of the relevant Prepayment in accordance with clause </w:t>
      </w:r>
      <w:r>
        <w:fldChar w:fldCharType="begin"/>
      </w:r>
      <w:r>
        <w:instrText xml:space="preserve"> REF _Ref306259644 \w \h </w:instrText>
      </w:r>
      <w:r>
        <w:fldChar w:fldCharType="separate"/>
      </w:r>
      <w:r w:rsidR="00E06157">
        <w:t>5.6(a)</w:t>
      </w:r>
      <w:r>
        <w:fldChar w:fldCharType="end"/>
      </w:r>
      <w:r w:rsidRPr="00B80832">
        <w:t xml:space="preserve"> is </w:t>
      </w:r>
      <w:r>
        <w:t>to reduce the amount of the Outstanding Funding to zero); or</w:t>
      </w:r>
      <w:bookmarkEnd w:id="313"/>
    </w:p>
    <w:p w:rsidR="00732BA9" w:rsidRDefault="004C0E1B" w:rsidP="00732BA9">
      <w:pPr>
        <w:pStyle w:val="Leveli"/>
      </w:pPr>
      <w:bookmarkStart w:id="314" w:name="_Ref306259683"/>
      <w:r w:rsidRPr="000B57FE">
        <w:rPr>
          <w:highlight w:val="yellow"/>
        </w:rPr>
        <w:t>[INSERT LOCAL GOVERNMENT ABBREVIATION]</w:t>
      </w:r>
      <w:r w:rsidR="00732BA9">
        <w:t xml:space="preserve"> receive</w:t>
      </w:r>
      <w:r w:rsidR="00A20E91">
        <w:t>s</w:t>
      </w:r>
      <w:r w:rsidR="00732BA9">
        <w:t xml:space="preserve"> or recovers proceeds (</w:t>
      </w:r>
      <w:r w:rsidR="00732BA9" w:rsidRPr="00B80832">
        <w:t xml:space="preserve">unless the effect of the distribution of the Proceeds in accordance with clause </w:t>
      </w:r>
      <w:r w:rsidR="00732BA9">
        <w:fldChar w:fldCharType="begin"/>
      </w:r>
      <w:r w:rsidR="00732BA9">
        <w:instrText xml:space="preserve"> REF _Ref306259654 \w \h </w:instrText>
      </w:r>
      <w:r w:rsidR="00732BA9">
        <w:fldChar w:fldCharType="separate"/>
      </w:r>
      <w:r w:rsidR="00E06157">
        <w:t>5.5(a)</w:t>
      </w:r>
      <w:r w:rsidR="00732BA9">
        <w:fldChar w:fldCharType="end"/>
      </w:r>
      <w:r w:rsidR="00732BA9" w:rsidRPr="00B80832">
        <w:t xml:space="preserve">) is </w:t>
      </w:r>
      <w:r w:rsidR="00732BA9">
        <w:t>to reduce the amount of the Outstanding Funding to zero); or</w:t>
      </w:r>
      <w:bookmarkEnd w:id="314"/>
    </w:p>
    <w:p w:rsidR="00732BA9" w:rsidRDefault="00732BA9" w:rsidP="00732BA9">
      <w:pPr>
        <w:pStyle w:val="Leveli"/>
      </w:pPr>
      <w:bookmarkStart w:id="315" w:name="_Ref306259468"/>
      <w:r>
        <w:t xml:space="preserve">this agreement is terminated </w:t>
      </w:r>
      <w:r w:rsidRPr="00B80832">
        <w:t xml:space="preserve">before </w:t>
      </w:r>
      <w:r>
        <w:t xml:space="preserve">the Lending Body provides </w:t>
      </w:r>
      <w:r w:rsidRPr="00B80832">
        <w:t>financial accommodation equal to the Funding Limit</w:t>
      </w:r>
      <w:r>
        <w:t xml:space="preserve"> </w:t>
      </w:r>
      <w:r w:rsidRPr="00B80832">
        <w:t>to the Owner</w:t>
      </w:r>
      <w:r>
        <w:t>.</w:t>
      </w:r>
      <w:bookmarkEnd w:id="315"/>
      <w:r>
        <w:t xml:space="preserve"> </w:t>
      </w:r>
    </w:p>
    <w:p w:rsidR="00732BA9" w:rsidRDefault="004C0E1B" w:rsidP="00732BA9">
      <w:pPr>
        <w:pStyle w:val="Levela"/>
      </w:pPr>
      <w:bookmarkStart w:id="316" w:name="_Ref306198087"/>
      <w:r w:rsidRPr="000B57FE">
        <w:rPr>
          <w:highlight w:val="yellow"/>
        </w:rPr>
        <w:t>[INSERT LOCAL GOVERNMENT ABBREVIATION]</w:t>
      </w:r>
      <w:r w:rsidR="00732BA9">
        <w:t xml:space="preserve"> shall:</w:t>
      </w:r>
      <w:bookmarkEnd w:id="316"/>
    </w:p>
    <w:p w:rsidR="00732BA9" w:rsidRDefault="00732BA9" w:rsidP="00732BA9">
      <w:pPr>
        <w:pStyle w:val="Leveli"/>
      </w:pPr>
      <w:r>
        <w:t>by agreement</w:t>
      </w:r>
      <w:r w:rsidRPr="00CE1EB5">
        <w:t xml:space="preserve"> with the Lending Body, </w:t>
      </w:r>
      <w:r>
        <w:t xml:space="preserve">amend the Payment Schedule, in accordance with the methodology agreed between </w:t>
      </w:r>
      <w:r w:rsidR="004C0E1B" w:rsidRPr="000B57FE">
        <w:rPr>
          <w:highlight w:val="yellow"/>
        </w:rPr>
        <w:t>[INSERT LOCAL GOVERNMENT ABBREVIATION]</w:t>
      </w:r>
      <w:r>
        <w:t xml:space="preserve"> and the Lending Body after the date of this agreement, to the extent necessary to ensure that </w:t>
      </w:r>
      <w:r w:rsidRPr="00B80832">
        <w:t>the total amount of the remaining Charge Payments</w:t>
      </w:r>
      <w:r>
        <w:t xml:space="preserve"> </w:t>
      </w:r>
      <w:r w:rsidRPr="00B80832">
        <w:t xml:space="preserve">is equal to the sum of the </w:t>
      </w:r>
      <w:r>
        <w:t>Outstanding Funding</w:t>
      </w:r>
      <w:r w:rsidRPr="00B80832">
        <w:t xml:space="preserve"> and the Total Outstanding Administrative Cost</w:t>
      </w:r>
      <w:r>
        <w:t>s</w:t>
      </w:r>
      <w:r w:rsidRPr="00B80832">
        <w:t>:</w:t>
      </w:r>
    </w:p>
    <w:p w:rsidR="00732BA9" w:rsidRDefault="00732BA9" w:rsidP="00732BA9">
      <w:pPr>
        <w:pStyle w:val="LevelA0"/>
      </w:pPr>
      <w:r w:rsidRPr="00B80832">
        <w:t xml:space="preserve">as at the Prepayment Date </w:t>
      </w:r>
      <w:r>
        <w:t xml:space="preserve">if the event described in clause </w:t>
      </w:r>
      <w:r>
        <w:fldChar w:fldCharType="begin"/>
      </w:r>
      <w:r>
        <w:instrText xml:space="preserve"> REF _Ref306259672 \w \h </w:instrText>
      </w:r>
      <w:r>
        <w:fldChar w:fldCharType="separate"/>
      </w:r>
      <w:r w:rsidR="00E06157">
        <w:t>6.1(a)(i)</w:t>
      </w:r>
      <w:r>
        <w:fldChar w:fldCharType="end"/>
      </w:r>
      <w:r>
        <w:t xml:space="preserve"> occurs</w:t>
      </w:r>
      <w:r w:rsidRPr="00B80832">
        <w:t xml:space="preserve">; </w:t>
      </w:r>
      <w:r>
        <w:t>or</w:t>
      </w:r>
    </w:p>
    <w:p w:rsidR="00732BA9" w:rsidRDefault="00732BA9" w:rsidP="00732BA9">
      <w:pPr>
        <w:pStyle w:val="LevelA0"/>
      </w:pPr>
      <w:r w:rsidRPr="00B80832">
        <w:t xml:space="preserve">as at the </w:t>
      </w:r>
      <w:r>
        <w:t xml:space="preserve">Proceeds </w:t>
      </w:r>
      <w:r w:rsidRPr="00B80832">
        <w:t>Date</w:t>
      </w:r>
      <w:r>
        <w:t xml:space="preserve"> if the event described in clause </w:t>
      </w:r>
      <w:r>
        <w:fldChar w:fldCharType="begin"/>
      </w:r>
      <w:r>
        <w:instrText xml:space="preserve"> REF _Ref306259683 \w \h </w:instrText>
      </w:r>
      <w:r>
        <w:fldChar w:fldCharType="separate"/>
      </w:r>
      <w:r w:rsidR="00E06157">
        <w:t>6.1(a)(ii)</w:t>
      </w:r>
      <w:r>
        <w:fldChar w:fldCharType="end"/>
      </w:r>
      <w:r>
        <w:t xml:space="preserve"> occurs</w:t>
      </w:r>
      <w:r w:rsidRPr="00B80832">
        <w:t>;</w:t>
      </w:r>
      <w:r>
        <w:t xml:space="preserve"> or</w:t>
      </w:r>
    </w:p>
    <w:p w:rsidR="00732BA9" w:rsidRDefault="00732BA9" w:rsidP="00732BA9">
      <w:pPr>
        <w:pStyle w:val="LevelA0"/>
      </w:pPr>
      <w:r>
        <w:t xml:space="preserve">as at the Termination Date if the event described in clause </w:t>
      </w:r>
      <w:r>
        <w:fldChar w:fldCharType="begin"/>
      </w:r>
      <w:r>
        <w:instrText xml:space="preserve"> REF _Ref306259468 \w \h </w:instrText>
      </w:r>
      <w:r>
        <w:fldChar w:fldCharType="separate"/>
      </w:r>
      <w:r w:rsidR="00E06157">
        <w:t>6.1(a)(iii)</w:t>
      </w:r>
      <w:r>
        <w:fldChar w:fldCharType="end"/>
      </w:r>
      <w:r>
        <w:t xml:space="preserve"> occurs; and</w:t>
      </w:r>
    </w:p>
    <w:p w:rsidR="00732BA9" w:rsidRDefault="00732BA9" w:rsidP="00732BA9">
      <w:pPr>
        <w:pStyle w:val="Leveli"/>
      </w:pPr>
      <w:r>
        <w:t>provide the Owner and the Lending Body with a copy of the amended Payment Schedule,</w:t>
      </w:r>
    </w:p>
    <w:p w:rsidR="00732BA9" w:rsidRDefault="00732BA9" w:rsidP="00732BA9">
      <w:pPr>
        <w:pStyle w:val="Heading4"/>
        <w:numPr>
          <w:ilvl w:val="0"/>
          <w:numId w:val="0"/>
        </w:numPr>
        <w:ind w:left="1474"/>
        <w:rPr>
          <w:rFonts w:eastAsia="STXinwei"/>
        </w:rPr>
      </w:pPr>
      <w:r>
        <w:rPr>
          <w:rFonts w:eastAsia="STXinwei"/>
        </w:rPr>
        <w:t xml:space="preserve">within </w:t>
      </w:r>
      <w:r w:rsidRPr="00B80832">
        <w:rPr>
          <w:rFonts w:eastAsia="STXinwei"/>
        </w:rPr>
        <w:t>5 Business Days after the relevant Prepayment Date</w:t>
      </w:r>
      <w:r>
        <w:rPr>
          <w:rFonts w:eastAsia="STXinwei"/>
        </w:rPr>
        <w:t xml:space="preserve">, Proceeds Date or Termination Date (as applicable) </w:t>
      </w:r>
      <w:r w:rsidRPr="00CE1EB5">
        <w:rPr>
          <w:rFonts w:eastAsia="STXinwei"/>
        </w:rPr>
        <w:t xml:space="preserve">and the amended </w:t>
      </w:r>
      <w:r>
        <w:rPr>
          <w:rFonts w:eastAsia="STXinwei"/>
        </w:rPr>
        <w:t>Payment Schedule</w:t>
      </w:r>
      <w:r w:rsidRPr="00CE1EB5">
        <w:rPr>
          <w:rFonts w:eastAsia="STXinwei"/>
        </w:rPr>
        <w:t xml:space="preserve"> will, on and from that date, be the </w:t>
      </w:r>
      <w:r>
        <w:rPr>
          <w:rFonts w:eastAsia="STXinwei"/>
        </w:rPr>
        <w:t>Payment Schedule</w:t>
      </w:r>
      <w:r w:rsidRPr="00CE1EB5">
        <w:rPr>
          <w:rFonts w:eastAsia="STXinwei"/>
        </w:rPr>
        <w:t xml:space="preserve"> for the purposes of this agreement</w:t>
      </w:r>
      <w:r>
        <w:rPr>
          <w:rFonts w:eastAsia="STXinwei"/>
        </w:rPr>
        <w:t>.</w:t>
      </w:r>
    </w:p>
    <w:p w:rsidR="00732BA9" w:rsidRDefault="00732BA9" w:rsidP="00732BA9">
      <w:pPr>
        <w:pStyle w:val="Levela"/>
      </w:pPr>
      <w:r>
        <w:t>T</w:t>
      </w:r>
      <w:r w:rsidRPr="00B80832">
        <w:t>he Owner must</w:t>
      </w:r>
      <w:r>
        <w:t>,</w:t>
      </w:r>
      <w:r w:rsidRPr="00B80832">
        <w:t xml:space="preserve"> within 5 Business Days </w:t>
      </w:r>
      <w:r>
        <w:t>after</w:t>
      </w:r>
      <w:r w:rsidRPr="00B80832">
        <w:t xml:space="preserve"> receipt of </w:t>
      </w:r>
      <w:r>
        <w:t>an</w:t>
      </w:r>
      <w:r w:rsidRPr="00B80832">
        <w:t xml:space="preserve"> amended </w:t>
      </w:r>
      <w:r>
        <w:t xml:space="preserve">Payment Schedule, </w:t>
      </w:r>
      <w:r w:rsidRPr="00B80832">
        <w:t xml:space="preserve">provide each Tenant that would be liable to pay </w:t>
      </w:r>
      <w:r>
        <w:t xml:space="preserve">to the Owner </w:t>
      </w:r>
      <w:r w:rsidRPr="00B80832">
        <w:t xml:space="preserve">all or part of the remaining Charge Payments with an updated version of the statement described in clause </w:t>
      </w:r>
      <w:r>
        <w:fldChar w:fldCharType="begin"/>
      </w:r>
      <w:r>
        <w:instrText xml:space="preserve"> REF _Ref306259714 \w \h </w:instrText>
      </w:r>
      <w:r>
        <w:fldChar w:fldCharType="separate"/>
      </w:r>
      <w:r w:rsidR="00E06157">
        <w:t>8.1(b)</w:t>
      </w:r>
      <w:r>
        <w:fldChar w:fldCharType="end"/>
      </w:r>
      <w:r>
        <w:t>.</w:t>
      </w:r>
    </w:p>
    <w:p w:rsidR="00732BA9" w:rsidRDefault="00732BA9" w:rsidP="00732BA9">
      <w:pPr>
        <w:pStyle w:val="Level11"/>
      </w:pPr>
      <w:bookmarkStart w:id="317" w:name="_Toc306195944"/>
      <w:bookmarkStart w:id="318" w:name="_Toc306257234"/>
      <w:bookmarkStart w:id="319" w:name="_Toc306258728"/>
      <w:bookmarkStart w:id="320" w:name="_Toc326239904"/>
      <w:r w:rsidRPr="00440C9A">
        <w:t>When Payment Schedule ceases to apply</w:t>
      </w:r>
      <w:bookmarkEnd w:id="317"/>
      <w:bookmarkEnd w:id="318"/>
      <w:bookmarkEnd w:id="319"/>
      <w:bookmarkEnd w:id="320"/>
    </w:p>
    <w:p w:rsidR="00732BA9" w:rsidRPr="00440C9A" w:rsidRDefault="00732BA9" w:rsidP="00732BA9">
      <w:pPr>
        <w:pStyle w:val="Heading3"/>
        <w:numPr>
          <w:ilvl w:val="0"/>
          <w:numId w:val="0"/>
        </w:numPr>
        <w:ind w:left="742" w:hanging="5"/>
        <w:rPr>
          <w:rFonts w:eastAsia="STXinwei"/>
        </w:rPr>
      </w:pPr>
      <w:r w:rsidRPr="00440C9A">
        <w:rPr>
          <w:rFonts w:eastAsia="STXinwei"/>
        </w:rPr>
        <w:t>The Payment Schedule ceases to apply when the Owner has fully discharged the Total Charge Amount.</w:t>
      </w:r>
    </w:p>
    <w:p w:rsidR="00732BA9" w:rsidRPr="00991C5D" w:rsidRDefault="00732BA9" w:rsidP="00732BA9">
      <w:pPr>
        <w:pStyle w:val="Level1"/>
      </w:pPr>
      <w:bookmarkStart w:id="321" w:name="_Toc306195939"/>
      <w:bookmarkStart w:id="322" w:name="_Toc306257229"/>
      <w:bookmarkStart w:id="323" w:name="_Toc306258723"/>
      <w:bookmarkStart w:id="324" w:name="_Toc326239905"/>
      <w:r w:rsidRPr="00991C5D">
        <w:t>Refund of overpayments</w:t>
      </w:r>
      <w:bookmarkEnd w:id="321"/>
      <w:bookmarkEnd w:id="322"/>
      <w:bookmarkEnd w:id="323"/>
      <w:bookmarkEnd w:id="324"/>
    </w:p>
    <w:p w:rsidR="00732BA9" w:rsidRDefault="00732BA9" w:rsidP="00732BA9">
      <w:pPr>
        <w:pStyle w:val="Heading3"/>
        <w:numPr>
          <w:ilvl w:val="0"/>
          <w:numId w:val="0"/>
        </w:numPr>
        <w:ind w:left="737"/>
        <w:rPr>
          <w:rFonts w:eastAsia="STXinwei"/>
        </w:rPr>
      </w:pPr>
      <w:r w:rsidRPr="00B80832">
        <w:rPr>
          <w:rFonts w:eastAsia="STXinwei"/>
        </w:rPr>
        <w:t>If, as a consequence of any of the events cont</w:t>
      </w:r>
      <w:r>
        <w:rPr>
          <w:rFonts w:eastAsia="STXinwei"/>
        </w:rPr>
        <w:t xml:space="preserve">emplated in clauses </w:t>
      </w:r>
      <w:r>
        <w:rPr>
          <w:rFonts w:eastAsia="STXinwei"/>
        </w:rPr>
        <w:fldChar w:fldCharType="begin"/>
      </w:r>
      <w:r>
        <w:rPr>
          <w:rFonts w:eastAsia="STXinwei"/>
        </w:rPr>
        <w:instrText xml:space="preserve"> REF _Ref306259501 \w \h </w:instrText>
      </w:r>
      <w:r>
        <w:rPr>
          <w:rFonts w:eastAsia="STXinwei"/>
        </w:rPr>
      </w:r>
      <w:r>
        <w:rPr>
          <w:rFonts w:eastAsia="STXinwei"/>
        </w:rPr>
        <w:fldChar w:fldCharType="separate"/>
      </w:r>
      <w:r w:rsidR="00E06157">
        <w:rPr>
          <w:rFonts w:eastAsia="STXinwei"/>
        </w:rPr>
        <w:t>6.1(a)</w:t>
      </w:r>
      <w:r>
        <w:rPr>
          <w:rFonts w:eastAsia="STXinwei"/>
        </w:rPr>
        <w:fldChar w:fldCharType="end"/>
      </w:r>
      <w:r w:rsidRPr="00B80832">
        <w:rPr>
          <w:rFonts w:eastAsia="STXinwei"/>
        </w:rPr>
        <w:t>, the Owner has</w:t>
      </w:r>
      <w:r>
        <w:rPr>
          <w:rFonts w:eastAsia="STXinwei"/>
        </w:rPr>
        <w:t xml:space="preserve"> </w:t>
      </w:r>
      <w:r w:rsidRPr="00B80832">
        <w:rPr>
          <w:rFonts w:eastAsia="STXinwei"/>
        </w:rPr>
        <w:t>made Charge Payments in excess of the</w:t>
      </w:r>
      <w:r>
        <w:rPr>
          <w:rFonts w:eastAsia="STXinwei"/>
        </w:rPr>
        <w:t xml:space="preserve"> Charge Payments that the Owner is required to pay under this agreement as at that date, then:</w:t>
      </w:r>
      <w:r w:rsidRPr="00B80832">
        <w:rPr>
          <w:rFonts w:eastAsia="STXinwei"/>
        </w:rPr>
        <w:t xml:space="preserve"> </w:t>
      </w:r>
    </w:p>
    <w:p w:rsidR="00732BA9" w:rsidRDefault="00732BA9" w:rsidP="00732BA9">
      <w:pPr>
        <w:pStyle w:val="Levela"/>
      </w:pPr>
      <w:bookmarkStart w:id="325" w:name="_Ref306259529"/>
      <w:r>
        <w:t xml:space="preserve">if </w:t>
      </w:r>
      <w:r w:rsidR="004C0E1B" w:rsidRPr="000B57FE">
        <w:rPr>
          <w:highlight w:val="yellow"/>
        </w:rPr>
        <w:t>[INSERT LOCAL GOVERNMENT ABBREVIATION]</w:t>
      </w:r>
      <w:r>
        <w:t xml:space="preserve"> has paid that excess amount to the Lending Body and the Lending Body agrees that such payment has occurred, the Lending Body must remit that excess amount </w:t>
      </w:r>
      <w:r w:rsidRPr="000B57FE">
        <w:rPr>
          <w:highlight w:val="yellow"/>
        </w:rPr>
        <w:t xml:space="preserve">to </w:t>
      </w:r>
      <w:r w:rsidR="004C0E1B" w:rsidRPr="000B57FE">
        <w:rPr>
          <w:highlight w:val="yellow"/>
        </w:rPr>
        <w:t>[INSERT LOCAL GOVERNMENT ABBREVIATION]</w:t>
      </w:r>
      <w:r>
        <w:t>; and</w:t>
      </w:r>
      <w:bookmarkEnd w:id="325"/>
      <w:r>
        <w:t xml:space="preserve"> </w:t>
      </w:r>
    </w:p>
    <w:p w:rsidR="00732BA9" w:rsidRDefault="00732BA9" w:rsidP="00732BA9">
      <w:pPr>
        <w:pStyle w:val="Levela"/>
      </w:pPr>
      <w:r w:rsidRPr="000B57FE">
        <w:rPr>
          <w:highlight w:val="yellow"/>
        </w:rPr>
        <w:t xml:space="preserve">if </w:t>
      </w:r>
      <w:r w:rsidR="004C0E1B" w:rsidRPr="000B57FE">
        <w:rPr>
          <w:highlight w:val="yellow"/>
        </w:rPr>
        <w:t>[INSERT LOCAL GOVERNMENT ABBREVIATION]</w:t>
      </w:r>
      <w:r>
        <w:t>:</w:t>
      </w:r>
    </w:p>
    <w:p w:rsidR="00732BA9" w:rsidRDefault="00732BA9" w:rsidP="00732BA9">
      <w:pPr>
        <w:pStyle w:val="Leveli"/>
      </w:pPr>
      <w:r>
        <w:t>has not paid that excess amount to the Lending Body; or</w:t>
      </w:r>
    </w:p>
    <w:p w:rsidR="00732BA9" w:rsidRDefault="00732BA9" w:rsidP="00732BA9">
      <w:pPr>
        <w:pStyle w:val="Leveli"/>
      </w:pPr>
      <w:r>
        <w:t xml:space="preserve">has paid that excess amount to the Lending Body, and has had that excess amount remitted to it by the Lending Body under </w:t>
      </w:r>
      <w:r w:rsidR="00526268">
        <w:t xml:space="preserve">clause </w:t>
      </w:r>
      <w:r w:rsidR="00526268">
        <w:fldChar w:fldCharType="begin"/>
      </w:r>
      <w:r w:rsidR="00526268">
        <w:instrText xml:space="preserve"> REF _Ref306259529 \w \h </w:instrText>
      </w:r>
      <w:r w:rsidR="00526268">
        <w:fldChar w:fldCharType="separate"/>
      </w:r>
      <w:r w:rsidR="00E06157">
        <w:t>7(a)</w:t>
      </w:r>
      <w:r w:rsidR="00526268">
        <w:fldChar w:fldCharType="end"/>
      </w:r>
      <w:r>
        <w:t xml:space="preserve">, </w:t>
      </w:r>
    </w:p>
    <w:p w:rsidR="00732BA9" w:rsidRDefault="004C0E1B" w:rsidP="00732BA9">
      <w:pPr>
        <w:pStyle w:val="Heading4"/>
        <w:numPr>
          <w:ilvl w:val="0"/>
          <w:numId w:val="0"/>
        </w:numPr>
        <w:ind w:left="1474"/>
        <w:rPr>
          <w:rFonts w:eastAsia="STXinwei"/>
        </w:rPr>
      </w:pPr>
      <w:r>
        <w:rPr>
          <w:rFonts w:eastAsia="STXinwei"/>
        </w:rPr>
        <w:t>[</w:t>
      </w:r>
      <w:r w:rsidRPr="000B57FE">
        <w:rPr>
          <w:rFonts w:eastAsia="STXinwei"/>
          <w:highlight w:val="yellow"/>
        </w:rPr>
        <w:t>INSERT LOCAL GOVERNMENT ABBREVIATION]</w:t>
      </w:r>
      <w:r w:rsidR="00732BA9" w:rsidRPr="00B80832">
        <w:rPr>
          <w:rFonts w:eastAsia="STXinwei"/>
        </w:rPr>
        <w:t xml:space="preserve"> must refund the excess amount to the Owner</w:t>
      </w:r>
      <w:r w:rsidR="00732BA9">
        <w:rPr>
          <w:rFonts w:eastAsia="STXinwei"/>
        </w:rPr>
        <w:t>,</w:t>
      </w:r>
      <w:r w:rsidR="00732BA9" w:rsidRPr="00B80832">
        <w:rPr>
          <w:rFonts w:eastAsia="STXinwei"/>
        </w:rPr>
        <w:t xml:space="preserve"> </w:t>
      </w:r>
    </w:p>
    <w:p w:rsidR="00732BA9" w:rsidRDefault="00732BA9" w:rsidP="00732BA9">
      <w:pPr>
        <w:pStyle w:val="Heading4"/>
        <w:numPr>
          <w:ilvl w:val="0"/>
          <w:numId w:val="0"/>
        </w:numPr>
        <w:ind w:left="737"/>
        <w:rPr>
          <w:rFonts w:eastAsia="STXinwei"/>
        </w:rPr>
      </w:pPr>
      <w:r>
        <w:rPr>
          <w:rFonts w:eastAsia="STXinwei"/>
        </w:rPr>
        <w:t xml:space="preserve">in each case </w:t>
      </w:r>
      <w:r w:rsidRPr="00B80832">
        <w:rPr>
          <w:rFonts w:eastAsia="STXinwei"/>
        </w:rPr>
        <w:t xml:space="preserve">within a reasonable time </w:t>
      </w:r>
      <w:r w:rsidRPr="000B57FE">
        <w:rPr>
          <w:rFonts w:eastAsia="STXinwei"/>
          <w:highlight w:val="yellow"/>
        </w:rPr>
        <w:t xml:space="preserve">after </w:t>
      </w:r>
      <w:r w:rsidR="004C0E1B" w:rsidRPr="000B57FE">
        <w:rPr>
          <w:rFonts w:eastAsia="STXinwei"/>
          <w:highlight w:val="yellow"/>
        </w:rPr>
        <w:t>[INSERT LOCAL GOVERNMENT ABBREVIATION]</w:t>
      </w:r>
      <w:r>
        <w:rPr>
          <w:rFonts w:eastAsia="STXinwei"/>
        </w:rPr>
        <w:t xml:space="preserve"> becomes aware or the Lending Body agrees (as relevant) that such </w:t>
      </w:r>
      <w:r w:rsidRPr="00B80832">
        <w:rPr>
          <w:rFonts w:eastAsia="STXinwei"/>
        </w:rPr>
        <w:t>overpayment</w:t>
      </w:r>
      <w:r>
        <w:rPr>
          <w:rFonts w:eastAsia="STXinwei"/>
        </w:rPr>
        <w:t xml:space="preserve"> has occurred</w:t>
      </w:r>
      <w:r w:rsidRPr="00B80832">
        <w:rPr>
          <w:rFonts w:eastAsia="STXinwei"/>
        </w:rPr>
        <w:t>.</w:t>
      </w:r>
    </w:p>
    <w:p w:rsidR="00732BA9" w:rsidRPr="00B80832" w:rsidRDefault="00732BA9" w:rsidP="00732BA9">
      <w:pPr>
        <w:pStyle w:val="Heading4"/>
        <w:numPr>
          <w:ilvl w:val="0"/>
          <w:numId w:val="0"/>
        </w:numPr>
        <w:ind w:left="737"/>
        <w:rPr>
          <w:rFonts w:eastAsia="STXinwei"/>
        </w:rPr>
      </w:pPr>
      <w:r>
        <w:rPr>
          <w:rFonts w:eastAsia="STXinwei"/>
        </w:rPr>
        <w:t xml:space="preserve">For the avoidance of doubt, nothing in this agreement requires </w:t>
      </w:r>
      <w:r w:rsidR="004C0E1B" w:rsidRPr="000B57FE">
        <w:rPr>
          <w:rFonts w:eastAsia="STXinwei"/>
          <w:highlight w:val="yellow"/>
        </w:rPr>
        <w:t>[INSERT LOCAL GOVERNMENT ABBREVIATION]</w:t>
      </w:r>
      <w:r>
        <w:rPr>
          <w:rFonts w:eastAsia="STXinwei"/>
        </w:rPr>
        <w:t xml:space="preserve"> to refund any excess amount to the Owner if </w:t>
      </w:r>
      <w:r w:rsidR="004C0E1B" w:rsidRPr="000B57FE">
        <w:rPr>
          <w:rFonts w:eastAsia="STXinwei"/>
          <w:highlight w:val="yellow"/>
        </w:rPr>
        <w:t>[INSERT LOCAL GOVERNMENT ABBREVIATION]</w:t>
      </w:r>
      <w:r>
        <w:rPr>
          <w:rFonts w:eastAsia="STXinwei"/>
        </w:rPr>
        <w:t xml:space="preserve"> has paid that excess amount to the Lending Body and the Lending Body has not remitted that excess amount </w:t>
      </w:r>
      <w:r w:rsidRPr="000B57FE">
        <w:rPr>
          <w:rFonts w:eastAsia="STXinwei"/>
          <w:highlight w:val="yellow"/>
        </w:rPr>
        <w:t xml:space="preserve">to </w:t>
      </w:r>
      <w:r w:rsidR="004C0E1B" w:rsidRPr="000B57FE">
        <w:rPr>
          <w:rFonts w:eastAsia="STXinwei"/>
          <w:highlight w:val="yellow"/>
        </w:rPr>
        <w:t>[INSERT LOCAL GOVERNMENT ABBREVIATION]</w:t>
      </w:r>
      <w:r>
        <w:rPr>
          <w:rFonts w:eastAsia="STXinwei"/>
        </w:rPr>
        <w:t xml:space="preserve"> under clause </w:t>
      </w:r>
      <w:r>
        <w:rPr>
          <w:rFonts w:eastAsia="STXinwei"/>
        </w:rPr>
        <w:fldChar w:fldCharType="begin"/>
      </w:r>
      <w:r>
        <w:rPr>
          <w:rFonts w:eastAsia="STXinwei"/>
        </w:rPr>
        <w:instrText xml:space="preserve"> REF _Ref306259529 \w \h </w:instrText>
      </w:r>
      <w:r>
        <w:rPr>
          <w:rFonts w:eastAsia="STXinwei"/>
        </w:rPr>
      </w:r>
      <w:r>
        <w:rPr>
          <w:rFonts w:eastAsia="STXinwei"/>
        </w:rPr>
        <w:fldChar w:fldCharType="separate"/>
      </w:r>
      <w:r w:rsidR="00E06157">
        <w:rPr>
          <w:rFonts w:eastAsia="STXinwei"/>
        </w:rPr>
        <w:t>7(a)</w:t>
      </w:r>
      <w:r>
        <w:rPr>
          <w:rFonts w:eastAsia="STXinwei"/>
        </w:rPr>
        <w:fldChar w:fldCharType="end"/>
      </w:r>
      <w:r>
        <w:rPr>
          <w:rFonts w:eastAsia="STXinwei"/>
        </w:rPr>
        <w:t>.</w:t>
      </w:r>
    </w:p>
    <w:p w:rsidR="00121535" w:rsidRPr="00B80832" w:rsidRDefault="003B06E3" w:rsidP="00B54F75">
      <w:pPr>
        <w:pStyle w:val="Level1"/>
      </w:pPr>
      <w:bookmarkStart w:id="326" w:name="_Toc326239906"/>
      <w:r w:rsidRPr="00B80832">
        <w:t>Confirmations</w:t>
      </w:r>
      <w:bookmarkEnd w:id="298"/>
      <w:bookmarkEnd w:id="299"/>
      <w:bookmarkEnd w:id="300"/>
      <w:bookmarkEnd w:id="301"/>
      <w:bookmarkEnd w:id="326"/>
    </w:p>
    <w:p w:rsidR="00291FD8" w:rsidRPr="00B80832" w:rsidRDefault="00291FD8" w:rsidP="00B54F75">
      <w:pPr>
        <w:pStyle w:val="Level11"/>
      </w:pPr>
      <w:bookmarkStart w:id="327" w:name="_Toc289349942"/>
      <w:bookmarkStart w:id="328" w:name="_Toc306195964"/>
      <w:bookmarkStart w:id="329" w:name="_Toc306257255"/>
      <w:bookmarkStart w:id="330" w:name="_Toc306258749"/>
      <w:bookmarkStart w:id="331" w:name="_Toc326239907"/>
      <w:r w:rsidRPr="00B80832">
        <w:t>Confirmations from Owner</w:t>
      </w:r>
      <w:bookmarkEnd w:id="327"/>
      <w:bookmarkEnd w:id="328"/>
      <w:bookmarkEnd w:id="329"/>
      <w:bookmarkEnd w:id="330"/>
      <w:bookmarkEnd w:id="331"/>
    </w:p>
    <w:p w:rsidR="00291FD8" w:rsidRPr="00B80832" w:rsidRDefault="00291FD8" w:rsidP="00B54F75">
      <w:pPr>
        <w:pStyle w:val="Level11fo"/>
        <w:keepNext/>
      </w:pPr>
      <w:r w:rsidRPr="00B80832">
        <w:t xml:space="preserve">The Owner confirms that as at the date of this </w:t>
      </w:r>
      <w:r w:rsidR="00156E36" w:rsidRPr="00B80832">
        <w:t>agreement</w:t>
      </w:r>
      <w:r w:rsidRPr="00B80832">
        <w:t>:</w:t>
      </w:r>
    </w:p>
    <w:p w:rsidR="009300A7" w:rsidRDefault="00676109" w:rsidP="00B54F75">
      <w:pPr>
        <w:pStyle w:val="Levela"/>
      </w:pPr>
      <w:r w:rsidRPr="00B80832">
        <w:t xml:space="preserve">it has </w:t>
      </w:r>
      <w:r w:rsidR="009300A7">
        <w:t xml:space="preserve">advised, in writing, </w:t>
      </w:r>
      <w:r w:rsidR="00EF6BC0">
        <w:t>each</w:t>
      </w:r>
      <w:r w:rsidR="009300A7">
        <w:t xml:space="preserve"> Existing Secured Financier</w:t>
      </w:r>
      <w:r w:rsidR="00C774DB">
        <w:t xml:space="preserve"> (if any)</w:t>
      </w:r>
      <w:r w:rsidR="009300A7">
        <w:t>:</w:t>
      </w:r>
    </w:p>
    <w:p w:rsidR="009300A7" w:rsidRDefault="00E92A9C" w:rsidP="00B54F75">
      <w:pPr>
        <w:pStyle w:val="Leveli"/>
      </w:pPr>
      <w:r>
        <w:t xml:space="preserve">that </w:t>
      </w:r>
      <w:r w:rsidR="009300A7">
        <w:t>it intends to enter into this agreement; and</w:t>
      </w:r>
    </w:p>
    <w:p w:rsidR="006D2E72" w:rsidRDefault="009300A7" w:rsidP="00B54F75">
      <w:pPr>
        <w:pStyle w:val="Leveli"/>
      </w:pPr>
      <w:r>
        <w:t xml:space="preserve">of the details of </w:t>
      </w:r>
      <w:r w:rsidR="006D2E72">
        <w:t>the</w:t>
      </w:r>
      <w:r>
        <w:t xml:space="preserve"> Environmental Upgrade Charge</w:t>
      </w:r>
      <w:r w:rsidR="006D2E72">
        <w:t xml:space="preserve"> that is expected to be declared by </w:t>
      </w:r>
      <w:r w:rsidR="004C0E1B" w:rsidRPr="000B57FE">
        <w:rPr>
          <w:highlight w:val="yellow"/>
        </w:rPr>
        <w:t>[INSERT LOCAL GOVERNMENT ABBREVIATION]</w:t>
      </w:r>
      <w:r w:rsidR="002734C1">
        <w:t xml:space="preserve"> in respect of the Land</w:t>
      </w:r>
      <w:r w:rsidR="006D2E72">
        <w:t xml:space="preserve"> under this agreement,</w:t>
      </w:r>
    </w:p>
    <w:p w:rsidR="00676109" w:rsidRPr="00B80832" w:rsidRDefault="006D2E72" w:rsidP="00B54F75">
      <w:pPr>
        <w:pStyle w:val="Levelafo"/>
      </w:pPr>
      <w:r>
        <w:t xml:space="preserve">in accordance with </w:t>
      </w:r>
      <w:r w:rsidR="00676109" w:rsidRPr="00B80832">
        <w:t xml:space="preserve">its obligations under section </w:t>
      </w:r>
      <w:r w:rsidR="003C0D34">
        <w:t>181B</w:t>
      </w:r>
      <w:r w:rsidR="00676109" w:rsidRPr="00B80832">
        <w:t xml:space="preserve">(2) of the </w:t>
      </w:r>
      <w:r w:rsidR="009A1ABF">
        <w:t>Local Government</w:t>
      </w:r>
      <w:r w:rsidR="00676109" w:rsidRPr="00B80832">
        <w:t xml:space="preserve"> Act;</w:t>
      </w:r>
      <w:r w:rsidR="00C774DB">
        <w:t xml:space="preserve"> and</w:t>
      </w:r>
    </w:p>
    <w:p w:rsidR="00D534B2" w:rsidRPr="00B80832" w:rsidRDefault="00D534B2" w:rsidP="00B54F75">
      <w:pPr>
        <w:pStyle w:val="Levela"/>
      </w:pPr>
      <w:bookmarkStart w:id="332" w:name="_Ref306259714"/>
      <w:r w:rsidRPr="00B80832">
        <w:t xml:space="preserve">each Tenant that would be liable to pay for all or part of the Environmental Upgrade Charge levied </w:t>
      </w:r>
      <w:r w:rsidR="00B33C17" w:rsidRPr="00B80832">
        <w:t>under</w:t>
      </w:r>
      <w:r w:rsidRPr="00B80832">
        <w:t xml:space="preserve"> this </w:t>
      </w:r>
      <w:r w:rsidR="00156E36" w:rsidRPr="00B80832">
        <w:t>agreement</w:t>
      </w:r>
      <w:r w:rsidRPr="00B80832">
        <w:t>, has been provided with a statement specifying:</w:t>
      </w:r>
      <w:bookmarkEnd w:id="332"/>
    </w:p>
    <w:p w:rsidR="00D534B2" w:rsidRPr="00B80832" w:rsidRDefault="00D534B2" w:rsidP="00B54F75">
      <w:pPr>
        <w:pStyle w:val="Leveli"/>
      </w:pPr>
      <w:r w:rsidRPr="00B80832">
        <w:t>the total amount of the payments that the</w:t>
      </w:r>
      <w:r w:rsidR="00B33C17" w:rsidRPr="00B80832">
        <w:t xml:space="preserve"> Tenant would be required to make</w:t>
      </w:r>
      <w:r w:rsidRPr="00B80832">
        <w:t>;</w:t>
      </w:r>
      <w:r w:rsidR="00C774DB">
        <w:t xml:space="preserve"> and</w:t>
      </w:r>
    </w:p>
    <w:p w:rsidR="00181B0A" w:rsidRPr="00B80832" w:rsidRDefault="00D534B2" w:rsidP="00B54F75">
      <w:pPr>
        <w:pStyle w:val="Leveli"/>
      </w:pPr>
      <w:r w:rsidRPr="00B80832">
        <w:t>a repayment schedule that details when the Tenant’s liability would become payable and, if the Tenant’s liability can be paid by instalment, the</w:t>
      </w:r>
      <w:r w:rsidR="00331718" w:rsidRPr="00B80832">
        <w:t xml:space="preserve"> amount and timing of each instalment</w:t>
      </w:r>
      <w:r w:rsidRPr="00B80832">
        <w:t xml:space="preserve">; </w:t>
      </w:r>
      <w:r w:rsidR="00C774DB">
        <w:t>and</w:t>
      </w:r>
    </w:p>
    <w:p w:rsidR="00D534B2" w:rsidRPr="00B80832" w:rsidRDefault="00181B0A" w:rsidP="00A834B6">
      <w:pPr>
        <w:pStyle w:val="Leveli"/>
        <w:tabs>
          <w:tab w:val="left" w:pos="3240"/>
        </w:tabs>
      </w:pPr>
      <w:r w:rsidRPr="00B80832">
        <w:t xml:space="preserve">that the repayment schedule may be amended as contemplated in clause </w:t>
      </w:r>
      <w:r w:rsidR="00A834B6">
        <w:fldChar w:fldCharType="begin"/>
      </w:r>
      <w:r w:rsidR="00A834B6">
        <w:instrText xml:space="preserve"> REF _Ref306260123 \w \h </w:instrText>
      </w:r>
      <w:r w:rsidR="00A834B6">
        <w:fldChar w:fldCharType="separate"/>
      </w:r>
      <w:r w:rsidR="00E06157">
        <w:t>6.1</w:t>
      </w:r>
      <w:r w:rsidR="00A834B6">
        <w:fldChar w:fldCharType="end"/>
      </w:r>
      <w:r w:rsidRPr="00B80832">
        <w:t xml:space="preserve">; </w:t>
      </w:r>
      <w:r w:rsidR="00D534B2" w:rsidRPr="00B80832">
        <w:t>and</w:t>
      </w:r>
    </w:p>
    <w:p w:rsidR="00D534B2" w:rsidRPr="00B80832" w:rsidRDefault="00D534B2" w:rsidP="00B54F75">
      <w:pPr>
        <w:pStyle w:val="Leveli"/>
      </w:pPr>
      <w:r w:rsidRPr="00B80832">
        <w:t>that the Tenant may consent or object, in writing, to the imposition of the Environmental Upgrade Charge in the manner set out in the statement;</w:t>
      </w:r>
      <w:r w:rsidR="00B1108E" w:rsidRPr="00B80832">
        <w:t xml:space="preserve"> and</w:t>
      </w:r>
    </w:p>
    <w:p w:rsidR="00C91AA7" w:rsidRDefault="00B1108E" w:rsidP="00AC2E6D">
      <w:pPr>
        <w:pStyle w:val="Levela"/>
      </w:pPr>
      <w:r w:rsidRPr="00B80832">
        <w:t xml:space="preserve">each Tenant that has received a statement as contemplated in clause </w:t>
      </w:r>
      <w:r w:rsidR="00A834B6">
        <w:fldChar w:fldCharType="begin"/>
      </w:r>
      <w:r w:rsidR="00A834B6">
        <w:instrText xml:space="preserve"> REF _Ref306259714 \w \h </w:instrText>
      </w:r>
      <w:r w:rsidR="00A834B6">
        <w:fldChar w:fldCharType="separate"/>
      </w:r>
      <w:r w:rsidR="00E06157">
        <w:t>8.1(b)</w:t>
      </w:r>
      <w:r w:rsidR="00A834B6">
        <w:fldChar w:fldCharType="end"/>
      </w:r>
      <w:r w:rsidRPr="00B80832">
        <w:t xml:space="preserve"> has consented to the imposition of the Environmental Upgrade Charge in the manner set out in the statement</w:t>
      </w:r>
      <w:r w:rsidR="00C91AA7">
        <w:t>;</w:t>
      </w:r>
    </w:p>
    <w:p w:rsidR="00C91AA7" w:rsidRDefault="00C91AA7" w:rsidP="00C91AA7">
      <w:pPr>
        <w:pStyle w:val="Levela"/>
      </w:pPr>
      <w:r>
        <w:t xml:space="preserve">it has notified </w:t>
      </w:r>
      <w:r w:rsidR="004C0E1B" w:rsidRPr="000B57FE">
        <w:rPr>
          <w:highlight w:val="yellow"/>
        </w:rPr>
        <w:t>[INSERT LOCAL GOVERNMENT ABBREVIATION]</w:t>
      </w:r>
      <w:r>
        <w:t xml:space="preserve"> of:</w:t>
      </w:r>
    </w:p>
    <w:p w:rsidR="00C91AA7" w:rsidRDefault="00C91AA7" w:rsidP="00C91AA7">
      <w:pPr>
        <w:pStyle w:val="Leveli"/>
      </w:pPr>
      <w:r w:rsidRPr="004A7146">
        <w:t xml:space="preserve">details of all registered and unregistered mortgages over the </w:t>
      </w:r>
      <w:r w:rsidR="009D0B8D">
        <w:t>Land</w:t>
      </w:r>
      <w:r w:rsidRPr="004A7146">
        <w:t xml:space="preserve"> including</w:t>
      </w:r>
      <w:r>
        <w:t>:</w:t>
      </w:r>
    </w:p>
    <w:p w:rsidR="00C91AA7" w:rsidRDefault="00C91AA7" w:rsidP="00C91AA7">
      <w:pPr>
        <w:pStyle w:val="LevelA0"/>
      </w:pPr>
      <w:r w:rsidRPr="004A7146">
        <w:t>the total amount owing in respect of each mortgage</w:t>
      </w:r>
      <w:r>
        <w:t>; or</w:t>
      </w:r>
    </w:p>
    <w:p w:rsidR="00C91AA7" w:rsidRDefault="00C91AA7" w:rsidP="00C91AA7">
      <w:pPr>
        <w:pStyle w:val="LevelA0"/>
      </w:pPr>
      <w:r w:rsidRPr="004A7146">
        <w:t xml:space="preserve">if a relevant mortgage is held against </w:t>
      </w:r>
      <w:r>
        <w:t>two</w:t>
      </w:r>
      <w:r w:rsidRPr="004A7146">
        <w:t xml:space="preserve"> or more properties including the </w:t>
      </w:r>
      <w:r w:rsidR="009D0B8D">
        <w:t>Land</w:t>
      </w:r>
      <w:r w:rsidRPr="004A7146">
        <w:t>, the proportion of the debt secured by the mortgag</w:t>
      </w:r>
      <w:r>
        <w:t>e that applies to the</w:t>
      </w:r>
      <w:r w:rsidRPr="004A7146">
        <w:t xml:space="preserve"> </w:t>
      </w:r>
      <w:r w:rsidR="009D0B8D">
        <w:t>Land</w:t>
      </w:r>
      <w:r w:rsidRPr="004A7146">
        <w:t xml:space="preserve"> calculated in accordance with </w:t>
      </w:r>
      <w:r>
        <w:t xml:space="preserve">section </w:t>
      </w:r>
      <w:r w:rsidR="003C0D34">
        <w:t>181B</w:t>
      </w:r>
      <w:r>
        <w:t xml:space="preserve">(5) of the </w:t>
      </w:r>
      <w:r w:rsidR="009A1ABF">
        <w:t>Local Government</w:t>
      </w:r>
      <w:r>
        <w:t xml:space="preserve"> Act; and</w:t>
      </w:r>
    </w:p>
    <w:p w:rsidR="00C91AA7" w:rsidRPr="00AE2316" w:rsidRDefault="00C91AA7" w:rsidP="00C91AA7">
      <w:pPr>
        <w:pStyle w:val="Leveli"/>
      </w:pPr>
      <w:r w:rsidRPr="004A7146">
        <w:t xml:space="preserve">details of all taxes, rates and charges owing on the </w:t>
      </w:r>
      <w:r w:rsidR="009D0B8D">
        <w:t>Land</w:t>
      </w:r>
      <w:r w:rsidRPr="004A7146">
        <w:t xml:space="preserve"> (including the total amount owing in respect of each tax, rate or charge) imposed by or under an Act</w:t>
      </w:r>
      <w:r>
        <w:t>; and</w:t>
      </w:r>
    </w:p>
    <w:p w:rsidR="00D534B2" w:rsidRDefault="00C91AA7" w:rsidP="00C91AA7">
      <w:pPr>
        <w:pStyle w:val="Levela"/>
      </w:pPr>
      <w:r>
        <w:t xml:space="preserve">it has provided </w:t>
      </w:r>
      <w:r w:rsidR="004C0E1B" w:rsidRPr="000B57FE">
        <w:rPr>
          <w:highlight w:val="yellow"/>
        </w:rPr>
        <w:t>[INSERT LOCAL GOVERNMENT ABBREVIATION]</w:t>
      </w:r>
      <w:r>
        <w:t xml:space="preserve"> with the statutory declarations required under section </w:t>
      </w:r>
      <w:r w:rsidR="003C0D34">
        <w:t>181B</w:t>
      </w:r>
      <w:r>
        <w:t xml:space="preserve">(4) of the </w:t>
      </w:r>
      <w:r w:rsidR="009A1ABF">
        <w:t>Local Government</w:t>
      </w:r>
      <w:r>
        <w:t xml:space="preserve"> Act.</w:t>
      </w:r>
    </w:p>
    <w:p w:rsidR="002B1DBB" w:rsidRDefault="002B1DBB" w:rsidP="00B54F75">
      <w:pPr>
        <w:pStyle w:val="Level11"/>
      </w:pPr>
      <w:bookmarkStart w:id="333" w:name="_Toc289349944"/>
      <w:bookmarkStart w:id="334" w:name="_Toc306195966"/>
      <w:bookmarkStart w:id="335" w:name="_Toc306257257"/>
      <w:bookmarkStart w:id="336" w:name="_Toc306258751"/>
      <w:bookmarkStart w:id="337" w:name="_Toc326239908"/>
      <w:r>
        <w:t>Confirmation</w:t>
      </w:r>
      <w:r w:rsidR="00526268">
        <w:t>s</w:t>
      </w:r>
      <w:r>
        <w:t xml:space="preserve"> from Owner and Lending Body</w:t>
      </w:r>
      <w:bookmarkEnd w:id="333"/>
      <w:bookmarkEnd w:id="334"/>
      <w:bookmarkEnd w:id="335"/>
      <w:bookmarkEnd w:id="336"/>
      <w:bookmarkEnd w:id="337"/>
    </w:p>
    <w:p w:rsidR="002B1DBB" w:rsidRDefault="002B1DBB" w:rsidP="00B54F75">
      <w:pPr>
        <w:pStyle w:val="Level11fo"/>
        <w:keepNext/>
      </w:pPr>
      <w:r>
        <w:t>Each of the Owner and the Lending Body confirms that:</w:t>
      </w:r>
    </w:p>
    <w:p w:rsidR="002B1DBB" w:rsidRDefault="002B1DBB" w:rsidP="00B54F75">
      <w:pPr>
        <w:pStyle w:val="Levela"/>
      </w:pPr>
      <w:r>
        <w:t>a default by any party under this agreement will not in itself consti</w:t>
      </w:r>
      <w:r w:rsidR="006F01A8">
        <w:t xml:space="preserve">tute a default under any </w:t>
      </w:r>
      <w:r>
        <w:t>Transaction Document</w:t>
      </w:r>
      <w:r w:rsidR="006F01A8">
        <w:t xml:space="preserve"> (other than this agreement)</w:t>
      </w:r>
      <w:r>
        <w:t>; and</w:t>
      </w:r>
    </w:p>
    <w:p w:rsidR="002B1DBB" w:rsidRPr="002B1DBB" w:rsidRDefault="002B1DBB" w:rsidP="00B54F75">
      <w:pPr>
        <w:pStyle w:val="Levela"/>
      </w:pPr>
      <w:r>
        <w:t>a default by any person under any Transaction Document (other than this agreement) will not in itself constitute a default under this agreement.</w:t>
      </w:r>
    </w:p>
    <w:p w:rsidR="00B351F0" w:rsidRPr="00B80832" w:rsidRDefault="00B351F0" w:rsidP="00B54F75">
      <w:pPr>
        <w:pStyle w:val="Level1"/>
      </w:pPr>
      <w:bookmarkStart w:id="338" w:name="_Toc289349945"/>
      <w:bookmarkStart w:id="339" w:name="_Toc306195967"/>
      <w:bookmarkStart w:id="340" w:name="_Toc306257258"/>
      <w:bookmarkStart w:id="341" w:name="_Toc306258752"/>
      <w:bookmarkStart w:id="342" w:name="_Toc326239909"/>
      <w:r w:rsidRPr="00B80832">
        <w:t>Reinstatement of rights</w:t>
      </w:r>
      <w:bookmarkEnd w:id="338"/>
      <w:bookmarkEnd w:id="339"/>
      <w:bookmarkEnd w:id="340"/>
      <w:bookmarkEnd w:id="341"/>
      <w:bookmarkEnd w:id="342"/>
    </w:p>
    <w:p w:rsidR="00B351F0" w:rsidRPr="00B80832" w:rsidRDefault="00B33C17" w:rsidP="00B54F75">
      <w:pPr>
        <w:pStyle w:val="Level1fo"/>
      </w:pPr>
      <w:bookmarkStart w:id="343" w:name="_Ref415472027"/>
      <w:r w:rsidRPr="00B80832">
        <w:t xml:space="preserve">Under law relating to </w:t>
      </w:r>
      <w:r w:rsidR="00C774DB">
        <w:t xml:space="preserve">a person who is </w:t>
      </w:r>
      <w:r w:rsidRPr="00B80832">
        <w:t>I</w:t>
      </w:r>
      <w:r w:rsidR="00B351F0" w:rsidRPr="00B80832">
        <w:t>nsolven</w:t>
      </w:r>
      <w:r w:rsidR="00A14B51">
        <w:t>t</w:t>
      </w:r>
      <w:r w:rsidR="00B351F0" w:rsidRPr="00B80832">
        <w:t xml:space="preserve">, a person may claim that a transaction (including a payment) in </w:t>
      </w:r>
      <w:r w:rsidR="00CD504E" w:rsidRPr="00B80832">
        <w:t>relation to</w:t>
      </w:r>
      <w:r w:rsidR="00B351F0" w:rsidRPr="00B80832">
        <w:t xml:space="preserve"> this </w:t>
      </w:r>
      <w:r w:rsidR="00156E36" w:rsidRPr="00B80832">
        <w:t>agreement</w:t>
      </w:r>
      <w:r w:rsidR="00B351F0" w:rsidRPr="00B80832">
        <w:t xml:space="preserve"> is void or voidable.  If a claim is made and upheld, conceded or compromised, then:</w:t>
      </w:r>
      <w:bookmarkEnd w:id="343"/>
    </w:p>
    <w:p w:rsidR="00B351F0" w:rsidRPr="00B80832" w:rsidRDefault="00B351F0" w:rsidP="00B54F75">
      <w:pPr>
        <w:pStyle w:val="Levela"/>
      </w:pPr>
      <w:r w:rsidRPr="00B80832">
        <w:t>the Lending Body is immediately entitled as against the Owner to the rights in respect of the Charge Payment</w:t>
      </w:r>
      <w:r w:rsidR="001F13FC">
        <w:t>s</w:t>
      </w:r>
      <w:r w:rsidRPr="00B80832">
        <w:t xml:space="preserve"> </w:t>
      </w:r>
      <w:r w:rsidR="00E24B1E">
        <w:t>and</w:t>
      </w:r>
      <w:r w:rsidR="00E24B1E" w:rsidRPr="00B80832">
        <w:t xml:space="preserve"> </w:t>
      </w:r>
      <w:r w:rsidR="00B33C17" w:rsidRPr="00B80832">
        <w:t xml:space="preserve">the </w:t>
      </w:r>
      <w:r w:rsidRPr="00B80832">
        <w:t>Prepayment</w:t>
      </w:r>
      <w:r w:rsidR="001F13FC">
        <w:t>s</w:t>
      </w:r>
      <w:r w:rsidRPr="00B80832">
        <w:t xml:space="preserve"> </w:t>
      </w:r>
      <w:r w:rsidR="00B33C17" w:rsidRPr="00B80832">
        <w:t xml:space="preserve">(as applicable) </w:t>
      </w:r>
      <w:r w:rsidRPr="00B80832">
        <w:t xml:space="preserve">to which it was entitled immediately before the transaction; </w:t>
      </w:r>
      <w:r w:rsidR="003A59A3" w:rsidRPr="00B80832">
        <w:t>and</w:t>
      </w:r>
    </w:p>
    <w:p w:rsidR="00B351F0" w:rsidRPr="00B80832" w:rsidRDefault="00B351F0" w:rsidP="00B54F75">
      <w:pPr>
        <w:pStyle w:val="Levela"/>
      </w:pPr>
      <w:r w:rsidRPr="00B80832">
        <w:t xml:space="preserve">the </w:t>
      </w:r>
      <w:r w:rsidR="0073516D">
        <w:t>Payment Schedule</w:t>
      </w:r>
      <w:r w:rsidR="00FB06F2" w:rsidRPr="00B80832">
        <w:t xml:space="preserve"> as at the Charge Payment Date or </w:t>
      </w:r>
      <w:r w:rsidR="00B33C17" w:rsidRPr="00B80832">
        <w:t xml:space="preserve">the </w:t>
      </w:r>
      <w:r w:rsidR="00FB06F2" w:rsidRPr="00B80832">
        <w:t xml:space="preserve">Prepayment Date </w:t>
      </w:r>
      <w:r w:rsidR="00D90588" w:rsidRPr="00B80832">
        <w:t xml:space="preserve">(as applicable) </w:t>
      </w:r>
      <w:r w:rsidR="00FB06F2" w:rsidRPr="00B80832">
        <w:t xml:space="preserve">which is deemed to be void </w:t>
      </w:r>
      <w:r w:rsidR="00D90588" w:rsidRPr="00B80832">
        <w:t xml:space="preserve">or voidable </w:t>
      </w:r>
      <w:r w:rsidR="00FB06F2" w:rsidRPr="00B80832">
        <w:t xml:space="preserve">is </w:t>
      </w:r>
      <w:r w:rsidR="006675AA">
        <w:t xml:space="preserve">taken to be </w:t>
      </w:r>
      <w:r w:rsidR="00FB06F2" w:rsidRPr="00B80832">
        <w:t>reinstated</w:t>
      </w:r>
      <w:r w:rsidR="006675AA">
        <w:t xml:space="preserve"> without the requirement that any further act, matter or thing take place</w:t>
      </w:r>
      <w:r w:rsidR="00FB06F2" w:rsidRPr="00B80832">
        <w:t>.</w:t>
      </w:r>
    </w:p>
    <w:p w:rsidR="00567FF7" w:rsidRPr="00B80832" w:rsidRDefault="00567FF7" w:rsidP="00B54F75">
      <w:pPr>
        <w:pStyle w:val="Level1"/>
      </w:pPr>
      <w:bookmarkStart w:id="344" w:name="_Toc289349946"/>
      <w:bookmarkStart w:id="345" w:name="_Toc306195968"/>
      <w:bookmarkStart w:id="346" w:name="_Toc306257259"/>
      <w:bookmarkStart w:id="347" w:name="_Toc306258753"/>
      <w:bookmarkStart w:id="348" w:name="_Ref306260245"/>
      <w:bookmarkStart w:id="349" w:name="_Ref306269220"/>
      <w:bookmarkStart w:id="350" w:name="_Ref306269728"/>
      <w:bookmarkStart w:id="351" w:name="_Ref306350630"/>
      <w:bookmarkStart w:id="352" w:name="_Ref306350747"/>
      <w:bookmarkStart w:id="353" w:name="_Toc326239910"/>
      <w:r w:rsidRPr="00B80832">
        <w:t xml:space="preserve">Representations </w:t>
      </w:r>
      <w:smartTag w:uri="urn:schemas-microsoft-com:office:smarttags" w:element="stockticker">
        <w:r w:rsidRPr="00B80832">
          <w:t>and</w:t>
        </w:r>
      </w:smartTag>
      <w:r w:rsidRPr="00B80832">
        <w:t xml:space="preserve"> warranties</w:t>
      </w:r>
      <w:bookmarkEnd w:id="302"/>
      <w:bookmarkEnd w:id="303"/>
      <w:bookmarkEnd w:id="344"/>
      <w:bookmarkEnd w:id="345"/>
      <w:bookmarkEnd w:id="346"/>
      <w:bookmarkEnd w:id="347"/>
      <w:bookmarkEnd w:id="348"/>
      <w:bookmarkEnd w:id="349"/>
      <w:bookmarkEnd w:id="350"/>
      <w:bookmarkEnd w:id="351"/>
      <w:bookmarkEnd w:id="352"/>
      <w:bookmarkEnd w:id="353"/>
    </w:p>
    <w:p w:rsidR="004246DE" w:rsidRDefault="004246DE" w:rsidP="004246DE">
      <w:pPr>
        <w:pStyle w:val="Level11"/>
      </w:pPr>
      <w:bookmarkStart w:id="354" w:name="_Toc326239911"/>
      <w:r>
        <w:t>Representations and warranties of the Owner</w:t>
      </w:r>
      <w:bookmarkEnd w:id="354"/>
    </w:p>
    <w:p w:rsidR="004246DE" w:rsidRDefault="004246DE" w:rsidP="0059356C">
      <w:pPr>
        <w:pStyle w:val="Levela"/>
      </w:pPr>
      <w:r>
        <w:t>I</w:t>
      </w:r>
      <w:r w:rsidRPr="00A5594B">
        <w:t>f the Owner is a</w:t>
      </w:r>
      <w:r>
        <w:t xml:space="preserve"> corporation,</w:t>
      </w:r>
      <w:r w:rsidRPr="00A5594B">
        <w:t xml:space="preserve"> </w:t>
      </w:r>
      <w:r>
        <w:t xml:space="preserve">the Owner </w:t>
      </w:r>
      <w:r w:rsidR="00A25D88">
        <w:t>provides the representations and warranties set out in</w:t>
      </w:r>
      <w:r>
        <w:t xml:space="preserve"> with </w:t>
      </w:r>
      <w:r w:rsidR="00637CF7">
        <w:t>section</w:t>
      </w:r>
      <w:r>
        <w:t xml:space="preserve"> 1.1 of </w:t>
      </w:r>
      <w:r>
        <w:fldChar w:fldCharType="begin"/>
      </w:r>
      <w:r>
        <w:instrText xml:space="preserve"> REF _Ref306256718 \r \h </w:instrText>
      </w:r>
      <w:r>
        <w:fldChar w:fldCharType="separate"/>
      </w:r>
      <w:r w:rsidR="00E06157">
        <w:t>Annexure E</w:t>
      </w:r>
      <w:r>
        <w:fldChar w:fldCharType="end"/>
      </w:r>
      <w:r w:rsidRPr="00A5594B">
        <w:t>.</w:t>
      </w:r>
    </w:p>
    <w:p w:rsidR="00AE715F" w:rsidRDefault="0059356C" w:rsidP="0059356C">
      <w:pPr>
        <w:pStyle w:val="Levela"/>
      </w:pPr>
      <w:r>
        <w:t>I</w:t>
      </w:r>
      <w:r w:rsidR="000B01E3" w:rsidRPr="00A5594B">
        <w:t xml:space="preserve">f </w:t>
      </w:r>
      <w:r w:rsidR="005F2956" w:rsidRPr="00A5594B">
        <w:t xml:space="preserve">the </w:t>
      </w:r>
      <w:r w:rsidR="000B01E3" w:rsidRPr="00A5594B">
        <w:t>O</w:t>
      </w:r>
      <w:r w:rsidR="009D148F" w:rsidRPr="00A5594B">
        <w:t>wner</w:t>
      </w:r>
      <w:r w:rsidR="000B01E3" w:rsidRPr="00A5594B">
        <w:t xml:space="preserve"> is a </w:t>
      </w:r>
      <w:r w:rsidR="009D148F" w:rsidRPr="00A5594B">
        <w:t>trust</w:t>
      </w:r>
      <w:r w:rsidR="00147436">
        <w:t>,</w:t>
      </w:r>
      <w:r w:rsidR="005F2956" w:rsidRPr="00A5594B">
        <w:t xml:space="preserve"> </w:t>
      </w:r>
      <w:r w:rsidR="004246DE">
        <w:t xml:space="preserve">the Owner </w:t>
      </w:r>
      <w:r w:rsidR="00A25D88">
        <w:t>provides the representations and warranties set out in</w:t>
      </w:r>
      <w:r w:rsidR="004246DE">
        <w:t xml:space="preserve"> </w:t>
      </w:r>
      <w:r w:rsidR="00637CF7">
        <w:t>section</w:t>
      </w:r>
      <w:r w:rsidR="004246DE">
        <w:t xml:space="preserve"> 2.1 of </w:t>
      </w:r>
      <w:r w:rsidR="004246DE">
        <w:fldChar w:fldCharType="begin"/>
      </w:r>
      <w:r w:rsidR="004246DE">
        <w:instrText xml:space="preserve"> REF _Ref306256718 \r \h </w:instrText>
      </w:r>
      <w:r w:rsidR="004246DE">
        <w:fldChar w:fldCharType="separate"/>
      </w:r>
      <w:r w:rsidR="00E06157">
        <w:t>Annexure E</w:t>
      </w:r>
      <w:r w:rsidR="004246DE">
        <w:fldChar w:fldCharType="end"/>
      </w:r>
      <w:r w:rsidR="008748B6" w:rsidRPr="00A5594B">
        <w:t>.</w:t>
      </w:r>
    </w:p>
    <w:p w:rsidR="00147436" w:rsidRDefault="0059356C" w:rsidP="0059356C">
      <w:pPr>
        <w:pStyle w:val="Levela"/>
      </w:pPr>
      <w:r>
        <w:t>If</w:t>
      </w:r>
      <w:r w:rsidR="00A5594B" w:rsidRPr="00A5594B">
        <w:t xml:space="preserve"> the Owner is a </w:t>
      </w:r>
      <w:r w:rsidR="00A5594B">
        <w:t>managed investment scheme</w:t>
      </w:r>
      <w:r w:rsidR="00A20E91">
        <w:t>,</w:t>
      </w:r>
      <w:r w:rsidR="00A5594B">
        <w:t xml:space="preserve"> </w:t>
      </w:r>
      <w:r w:rsidR="004246DE">
        <w:t xml:space="preserve">the Owner </w:t>
      </w:r>
      <w:r w:rsidR="00A25D88">
        <w:t>provides the representations and warranties set out in</w:t>
      </w:r>
      <w:r w:rsidR="004246DE">
        <w:t xml:space="preserve"> </w:t>
      </w:r>
      <w:r w:rsidR="00637CF7">
        <w:t>section</w:t>
      </w:r>
      <w:r w:rsidR="004246DE">
        <w:t xml:space="preserve"> 3.1</w:t>
      </w:r>
      <w:r w:rsidR="00A5594B">
        <w:t xml:space="preserve"> of</w:t>
      </w:r>
      <w:r w:rsidR="00A5594B" w:rsidRPr="00A5594B">
        <w:t xml:space="preserve"> </w:t>
      </w:r>
      <w:r w:rsidR="00A5594B" w:rsidRPr="00A5594B">
        <w:fldChar w:fldCharType="begin"/>
      </w:r>
      <w:r w:rsidR="00A5594B" w:rsidRPr="00A5594B">
        <w:instrText xml:space="preserve"> REF _Ref306256718 \w \h  \* MERGEFORMAT </w:instrText>
      </w:r>
      <w:r w:rsidR="00A5594B" w:rsidRPr="00A5594B">
        <w:fldChar w:fldCharType="separate"/>
      </w:r>
      <w:r w:rsidR="00E06157">
        <w:t>Annexure E</w:t>
      </w:r>
      <w:r w:rsidR="00A5594B" w:rsidRPr="00A5594B">
        <w:fldChar w:fldCharType="end"/>
      </w:r>
      <w:r w:rsidR="005A0E48" w:rsidRPr="00A5594B">
        <w:t>.</w:t>
      </w:r>
    </w:p>
    <w:p w:rsidR="00A5594B" w:rsidRDefault="0059356C" w:rsidP="0059356C">
      <w:pPr>
        <w:pStyle w:val="Levela"/>
      </w:pPr>
      <w:r>
        <w:t>I</w:t>
      </w:r>
      <w:r w:rsidR="00526268">
        <w:t>f</w:t>
      </w:r>
      <w:r w:rsidR="00A5594B" w:rsidRPr="00A5594B">
        <w:t xml:space="preserve"> the Owner is a </w:t>
      </w:r>
      <w:r w:rsidR="00A5594B">
        <w:t>partnership,</w:t>
      </w:r>
      <w:r w:rsidR="004246DE">
        <w:t xml:space="preserve"> the Owner </w:t>
      </w:r>
      <w:r w:rsidR="00A25D88">
        <w:t>provides the representations and warranties set out in</w:t>
      </w:r>
      <w:r w:rsidR="004246DE">
        <w:t xml:space="preserve"> </w:t>
      </w:r>
      <w:r w:rsidR="00637CF7">
        <w:t>section</w:t>
      </w:r>
      <w:r w:rsidR="004246DE">
        <w:t xml:space="preserve"> 4.1 of</w:t>
      </w:r>
      <w:r w:rsidR="00A5594B" w:rsidRPr="00A5594B">
        <w:t xml:space="preserve"> </w:t>
      </w:r>
      <w:r w:rsidR="00A5594B" w:rsidRPr="00A5594B">
        <w:fldChar w:fldCharType="begin"/>
      </w:r>
      <w:r w:rsidR="00A5594B" w:rsidRPr="00A5594B">
        <w:instrText xml:space="preserve"> REF _Ref306256718 \w \h  \* MERGEFORMAT </w:instrText>
      </w:r>
      <w:r w:rsidR="00A5594B" w:rsidRPr="00A5594B">
        <w:fldChar w:fldCharType="separate"/>
      </w:r>
      <w:r w:rsidR="00E06157">
        <w:t>Annexure E</w:t>
      </w:r>
      <w:r w:rsidR="00A5594B" w:rsidRPr="00A5594B">
        <w:fldChar w:fldCharType="end"/>
      </w:r>
      <w:r w:rsidR="005A0E48" w:rsidRPr="00A5594B">
        <w:t>.</w:t>
      </w:r>
    </w:p>
    <w:p w:rsidR="00A5594B" w:rsidRDefault="0059356C" w:rsidP="0059356C">
      <w:pPr>
        <w:pStyle w:val="Levela"/>
      </w:pPr>
      <w:r>
        <w:t>I</w:t>
      </w:r>
      <w:r w:rsidR="00A5594B" w:rsidRPr="00A5594B">
        <w:t xml:space="preserve">f the Owner is </w:t>
      </w:r>
      <w:r w:rsidR="00A5594B">
        <w:t>an individual,</w:t>
      </w:r>
      <w:r w:rsidR="00A5594B" w:rsidRPr="00A5594B">
        <w:t xml:space="preserve"> the </w:t>
      </w:r>
      <w:r w:rsidR="004246DE">
        <w:t xml:space="preserve">Owner </w:t>
      </w:r>
      <w:r w:rsidR="00A25D88">
        <w:t xml:space="preserve">provides the representations and warranties set out in </w:t>
      </w:r>
      <w:r w:rsidR="00637CF7">
        <w:t>section</w:t>
      </w:r>
      <w:r w:rsidR="004246DE">
        <w:t xml:space="preserve"> 5.1 of</w:t>
      </w:r>
      <w:r w:rsidR="00A5594B" w:rsidRPr="00A5594B">
        <w:t xml:space="preserve"> </w:t>
      </w:r>
      <w:r w:rsidR="00A5594B" w:rsidRPr="00A5594B">
        <w:fldChar w:fldCharType="begin"/>
      </w:r>
      <w:r w:rsidR="00A5594B" w:rsidRPr="00A5594B">
        <w:instrText xml:space="preserve"> REF _Ref306256718 \w \h  \* MERGEFORMAT </w:instrText>
      </w:r>
      <w:r w:rsidR="00A5594B" w:rsidRPr="00A5594B">
        <w:fldChar w:fldCharType="separate"/>
      </w:r>
      <w:r w:rsidR="00E06157">
        <w:t>Annexure E</w:t>
      </w:r>
      <w:r w:rsidR="00A5594B" w:rsidRPr="00A5594B">
        <w:fldChar w:fldCharType="end"/>
      </w:r>
      <w:r w:rsidR="005A0E48" w:rsidRPr="00A5594B">
        <w:t>.</w:t>
      </w:r>
    </w:p>
    <w:p w:rsidR="004246DE" w:rsidRDefault="004246DE" w:rsidP="004246DE">
      <w:pPr>
        <w:pStyle w:val="Level11"/>
      </w:pPr>
      <w:bookmarkStart w:id="355" w:name="_Toc326239912"/>
      <w:r>
        <w:t>Representations and warranties of the Lending Body</w:t>
      </w:r>
      <w:bookmarkEnd w:id="355"/>
    </w:p>
    <w:p w:rsidR="004246DE" w:rsidRDefault="004246DE" w:rsidP="004246DE">
      <w:pPr>
        <w:pStyle w:val="Levela"/>
      </w:pPr>
      <w:r>
        <w:t xml:space="preserve">If the Lending Body is a corporation, the Lending Body </w:t>
      </w:r>
      <w:r w:rsidR="00A25D88">
        <w:t xml:space="preserve">provides the representations and warranties set out in </w:t>
      </w:r>
      <w:r w:rsidR="00637CF7">
        <w:t>section</w:t>
      </w:r>
      <w:r>
        <w:t xml:space="preserve"> </w:t>
      </w:r>
      <w:r w:rsidR="00883D11">
        <w:t>1.2</w:t>
      </w:r>
      <w:r>
        <w:t xml:space="preserve"> of </w:t>
      </w:r>
      <w:r>
        <w:fldChar w:fldCharType="begin"/>
      </w:r>
      <w:r>
        <w:instrText xml:space="preserve"> REF _Ref306256718 \r \h </w:instrText>
      </w:r>
      <w:r>
        <w:fldChar w:fldCharType="separate"/>
      </w:r>
      <w:r w:rsidR="00E06157">
        <w:t>Annexure E</w:t>
      </w:r>
      <w:r>
        <w:fldChar w:fldCharType="end"/>
      </w:r>
      <w:r>
        <w:t>.</w:t>
      </w:r>
    </w:p>
    <w:p w:rsidR="004246DE" w:rsidRDefault="004246DE" w:rsidP="004246DE">
      <w:pPr>
        <w:pStyle w:val="Levela"/>
      </w:pPr>
      <w:r>
        <w:t>I</w:t>
      </w:r>
      <w:r w:rsidRPr="00A5594B">
        <w:t xml:space="preserve">f the </w:t>
      </w:r>
      <w:r>
        <w:t>Lending Body</w:t>
      </w:r>
      <w:r w:rsidRPr="00A5594B">
        <w:t xml:space="preserve"> is a trust</w:t>
      </w:r>
      <w:r>
        <w:t>,</w:t>
      </w:r>
      <w:r w:rsidRPr="00A5594B">
        <w:t xml:space="preserve"> </w:t>
      </w:r>
      <w:r>
        <w:t xml:space="preserve">the Lending Body </w:t>
      </w:r>
      <w:r w:rsidR="00A25D88">
        <w:t>provides the representations and warranties set out in</w:t>
      </w:r>
      <w:r>
        <w:t xml:space="preserve"> 2.2 of </w:t>
      </w:r>
      <w:r>
        <w:fldChar w:fldCharType="begin"/>
      </w:r>
      <w:r>
        <w:instrText xml:space="preserve"> REF _Ref306256718 \r \h </w:instrText>
      </w:r>
      <w:r>
        <w:fldChar w:fldCharType="separate"/>
      </w:r>
      <w:r w:rsidR="00E06157">
        <w:t>Annexure E</w:t>
      </w:r>
      <w:r>
        <w:fldChar w:fldCharType="end"/>
      </w:r>
      <w:r w:rsidRPr="00A5594B">
        <w:t>.</w:t>
      </w:r>
      <w:r w:rsidR="00A25D88">
        <w:t xml:space="preserve"> </w:t>
      </w:r>
    </w:p>
    <w:p w:rsidR="004246DE" w:rsidRDefault="004246DE" w:rsidP="004246DE">
      <w:pPr>
        <w:pStyle w:val="Levela"/>
      </w:pPr>
      <w:r>
        <w:t>If</w:t>
      </w:r>
      <w:r w:rsidRPr="00A5594B">
        <w:t xml:space="preserve"> the </w:t>
      </w:r>
      <w:r>
        <w:t>Lending Body</w:t>
      </w:r>
      <w:r w:rsidRPr="00A5594B">
        <w:t xml:space="preserve"> is a </w:t>
      </w:r>
      <w:r>
        <w:t xml:space="preserve">managed investment scheme, the Lending Body </w:t>
      </w:r>
      <w:r w:rsidR="00A25D88">
        <w:t>provides the representations and warranties set out in</w:t>
      </w:r>
      <w:r>
        <w:t xml:space="preserve"> </w:t>
      </w:r>
      <w:r w:rsidR="00637CF7">
        <w:t>section</w:t>
      </w:r>
      <w:r>
        <w:t xml:space="preserve"> 3.2 of</w:t>
      </w:r>
      <w:r w:rsidRPr="00A5594B">
        <w:t xml:space="preserve"> </w:t>
      </w:r>
      <w:r w:rsidRPr="00A5594B">
        <w:fldChar w:fldCharType="begin"/>
      </w:r>
      <w:r w:rsidRPr="00A5594B">
        <w:instrText xml:space="preserve"> REF _Ref306256718 \w \h  \* MERGEFORMAT </w:instrText>
      </w:r>
      <w:r w:rsidRPr="00A5594B">
        <w:fldChar w:fldCharType="separate"/>
      </w:r>
      <w:r w:rsidR="00E06157">
        <w:t>Annexure E</w:t>
      </w:r>
      <w:r w:rsidRPr="00A5594B">
        <w:fldChar w:fldCharType="end"/>
      </w:r>
      <w:r w:rsidRPr="00A5594B">
        <w:t>.</w:t>
      </w:r>
    </w:p>
    <w:p w:rsidR="004246DE" w:rsidRDefault="004246DE" w:rsidP="004246DE">
      <w:pPr>
        <w:pStyle w:val="Levela"/>
      </w:pPr>
      <w:r>
        <w:t>If</w:t>
      </w:r>
      <w:r w:rsidRPr="00A5594B">
        <w:t xml:space="preserve"> the </w:t>
      </w:r>
      <w:r>
        <w:t>Lending Body</w:t>
      </w:r>
      <w:r w:rsidRPr="00A5594B">
        <w:t xml:space="preserve"> is a </w:t>
      </w:r>
      <w:r>
        <w:t xml:space="preserve">partnership, the Lending Body </w:t>
      </w:r>
      <w:r w:rsidR="00A25D88">
        <w:t>provides the representations and warranties set out in</w:t>
      </w:r>
      <w:r>
        <w:t xml:space="preserve"> </w:t>
      </w:r>
      <w:r w:rsidR="00637CF7">
        <w:t>section</w:t>
      </w:r>
      <w:r>
        <w:t xml:space="preserve"> 4.2 of</w:t>
      </w:r>
      <w:r w:rsidRPr="00A5594B">
        <w:t xml:space="preserve"> </w:t>
      </w:r>
      <w:r w:rsidRPr="00A5594B">
        <w:fldChar w:fldCharType="begin"/>
      </w:r>
      <w:r w:rsidRPr="00A5594B">
        <w:instrText xml:space="preserve"> REF _Ref306256718 \w \h  \* MERGEFORMAT </w:instrText>
      </w:r>
      <w:r w:rsidRPr="00A5594B">
        <w:fldChar w:fldCharType="separate"/>
      </w:r>
      <w:r w:rsidR="00E06157">
        <w:t>Annexure E</w:t>
      </w:r>
      <w:r w:rsidRPr="00A5594B">
        <w:fldChar w:fldCharType="end"/>
      </w:r>
      <w:r w:rsidRPr="00A5594B">
        <w:t>.</w:t>
      </w:r>
    </w:p>
    <w:p w:rsidR="004246DE" w:rsidRDefault="004246DE" w:rsidP="004246DE">
      <w:pPr>
        <w:pStyle w:val="Levela"/>
      </w:pPr>
      <w:r>
        <w:t>I</w:t>
      </w:r>
      <w:r w:rsidRPr="00A5594B">
        <w:t xml:space="preserve">f Lending Body is </w:t>
      </w:r>
      <w:r>
        <w:t>an individual,</w:t>
      </w:r>
      <w:r w:rsidRPr="00A5594B">
        <w:t xml:space="preserve"> </w:t>
      </w:r>
      <w:r>
        <w:t>the Lending Body</w:t>
      </w:r>
      <w:r w:rsidR="00A25D88" w:rsidRPr="00A25D88">
        <w:t xml:space="preserve"> </w:t>
      </w:r>
      <w:r w:rsidR="00A25D88">
        <w:t xml:space="preserve">provides the representations and warranties set out in </w:t>
      </w:r>
      <w:r w:rsidR="00637CF7">
        <w:t>section</w:t>
      </w:r>
      <w:r>
        <w:t xml:space="preserve"> 5.2 of</w:t>
      </w:r>
      <w:r w:rsidRPr="00A5594B">
        <w:t xml:space="preserve"> </w:t>
      </w:r>
      <w:r w:rsidRPr="00A5594B">
        <w:fldChar w:fldCharType="begin"/>
      </w:r>
      <w:r w:rsidRPr="00A5594B">
        <w:instrText xml:space="preserve"> REF _Ref306256718 \w \h  \* MERGEFORMAT </w:instrText>
      </w:r>
      <w:r w:rsidRPr="00A5594B">
        <w:fldChar w:fldCharType="separate"/>
      </w:r>
      <w:r w:rsidR="00E06157">
        <w:t>Annexure E</w:t>
      </w:r>
      <w:r w:rsidRPr="00A5594B">
        <w:fldChar w:fldCharType="end"/>
      </w:r>
      <w:r w:rsidRPr="00A5594B">
        <w:t>.</w:t>
      </w:r>
    </w:p>
    <w:p w:rsidR="003F3352" w:rsidRDefault="003F3352" w:rsidP="00B54F75">
      <w:pPr>
        <w:pStyle w:val="Level1"/>
      </w:pPr>
      <w:bookmarkStart w:id="356" w:name="_Toc289349950"/>
      <w:bookmarkStart w:id="357" w:name="_Toc306195973"/>
      <w:bookmarkStart w:id="358" w:name="_Toc306257264"/>
      <w:bookmarkStart w:id="359" w:name="_Toc306258758"/>
      <w:bookmarkStart w:id="360" w:name="_Toc326239913"/>
      <w:r w:rsidRPr="00B80832">
        <w:t>Undertakings</w:t>
      </w:r>
      <w:bookmarkEnd w:id="356"/>
      <w:bookmarkEnd w:id="357"/>
      <w:bookmarkEnd w:id="358"/>
      <w:bookmarkEnd w:id="359"/>
      <w:bookmarkEnd w:id="360"/>
    </w:p>
    <w:p w:rsidR="00E24B1E" w:rsidRDefault="00E24B1E" w:rsidP="00B54F75">
      <w:pPr>
        <w:pStyle w:val="Level11"/>
      </w:pPr>
      <w:bookmarkStart w:id="361" w:name="_Toc289349951"/>
      <w:bookmarkStart w:id="362" w:name="_Ref306183188"/>
      <w:bookmarkStart w:id="363" w:name="_Toc306195974"/>
      <w:bookmarkStart w:id="364" w:name="_Ref306198164"/>
      <w:bookmarkStart w:id="365" w:name="_Ref306198184"/>
      <w:bookmarkStart w:id="366" w:name="_Toc306257265"/>
      <w:bookmarkStart w:id="367" w:name="_Toc306258759"/>
      <w:bookmarkStart w:id="368" w:name="_Ref306349760"/>
      <w:bookmarkStart w:id="369" w:name="_Ref306349779"/>
      <w:bookmarkStart w:id="370" w:name="_Ref306349835"/>
      <w:bookmarkStart w:id="371" w:name="_Ref306349936"/>
      <w:bookmarkStart w:id="372" w:name="_Toc326239914"/>
      <w:r w:rsidRPr="00E24B1E">
        <w:t>Provision of funding</w:t>
      </w:r>
      <w:bookmarkEnd w:id="361"/>
      <w:bookmarkEnd w:id="362"/>
      <w:bookmarkEnd w:id="363"/>
      <w:bookmarkEnd w:id="364"/>
      <w:bookmarkEnd w:id="365"/>
      <w:bookmarkEnd w:id="366"/>
      <w:bookmarkEnd w:id="367"/>
      <w:bookmarkEnd w:id="368"/>
      <w:bookmarkEnd w:id="369"/>
      <w:bookmarkEnd w:id="370"/>
      <w:bookmarkEnd w:id="371"/>
      <w:bookmarkEnd w:id="372"/>
    </w:p>
    <w:p w:rsidR="00E24B1E" w:rsidRPr="00E24B1E" w:rsidRDefault="00E24B1E" w:rsidP="00B54F75">
      <w:pPr>
        <w:pStyle w:val="Level11fo"/>
      </w:pPr>
      <w:r w:rsidRPr="00E24B1E">
        <w:t xml:space="preserve">Each of the Lending Body and the Owner agree to comply with the terms and conditions of </w:t>
      </w:r>
      <w:r w:rsidR="009669B1">
        <w:fldChar w:fldCharType="begin"/>
      </w:r>
      <w:r w:rsidR="009669B1">
        <w:instrText xml:space="preserve"> REF _Ref306256982 \w \h </w:instrText>
      </w:r>
      <w:r w:rsidR="009669B1">
        <w:fldChar w:fldCharType="separate"/>
      </w:r>
      <w:r w:rsidR="00E06157">
        <w:t>Annexure G</w:t>
      </w:r>
      <w:r w:rsidR="009669B1">
        <w:fldChar w:fldCharType="end"/>
      </w:r>
      <w:r w:rsidRPr="00E24B1E">
        <w:t>.  For the avoidance of doubt</w:t>
      </w:r>
      <w:r w:rsidRPr="000B57FE">
        <w:rPr>
          <w:highlight w:val="yellow"/>
        </w:rPr>
        <w:t xml:space="preserve">, </w:t>
      </w:r>
      <w:r w:rsidR="004C0E1B" w:rsidRPr="000B57FE">
        <w:rPr>
          <w:highlight w:val="yellow"/>
        </w:rPr>
        <w:t>[INSERT</w:t>
      </w:r>
      <w:r w:rsidR="004C0E1B">
        <w:t xml:space="preserve"> </w:t>
      </w:r>
      <w:r w:rsidR="004C0E1B" w:rsidRPr="000B57FE">
        <w:rPr>
          <w:highlight w:val="yellow"/>
        </w:rPr>
        <w:t>LOCAL GOVERNMENT ABBREVIATION]</w:t>
      </w:r>
      <w:r w:rsidRPr="00E24B1E">
        <w:t xml:space="preserve"> has no rights or obligations under </w:t>
      </w:r>
      <w:r w:rsidR="009669B1">
        <w:fldChar w:fldCharType="begin"/>
      </w:r>
      <w:r w:rsidR="009669B1">
        <w:instrText xml:space="preserve"> REF _Ref306256982 \w \h </w:instrText>
      </w:r>
      <w:r w:rsidR="009669B1">
        <w:fldChar w:fldCharType="separate"/>
      </w:r>
      <w:r w:rsidR="00E06157">
        <w:t>Annexure G</w:t>
      </w:r>
      <w:r w:rsidR="009669B1">
        <w:fldChar w:fldCharType="end"/>
      </w:r>
      <w:r w:rsidR="00A20F1B">
        <w:t xml:space="preserve"> </w:t>
      </w:r>
      <w:r w:rsidRPr="00E24B1E">
        <w:t xml:space="preserve">and is not obliged to comply with </w:t>
      </w:r>
      <w:r w:rsidR="009669B1">
        <w:fldChar w:fldCharType="begin"/>
      </w:r>
      <w:r w:rsidR="009669B1">
        <w:instrText xml:space="preserve"> REF _Ref306256982 \w \h </w:instrText>
      </w:r>
      <w:r w:rsidR="009669B1">
        <w:fldChar w:fldCharType="separate"/>
      </w:r>
      <w:r w:rsidR="00E06157">
        <w:t>Annexure G</w:t>
      </w:r>
      <w:r w:rsidR="009669B1">
        <w:fldChar w:fldCharType="end"/>
      </w:r>
      <w:r w:rsidRPr="00E24B1E">
        <w:t>.</w:t>
      </w:r>
    </w:p>
    <w:p w:rsidR="003F3352" w:rsidRPr="00B80832" w:rsidRDefault="003F3352" w:rsidP="00B54F75">
      <w:pPr>
        <w:pStyle w:val="Level11"/>
      </w:pPr>
      <w:bookmarkStart w:id="373" w:name="_Toc261852129"/>
      <w:bookmarkStart w:id="374" w:name="_Toc289349952"/>
      <w:bookmarkStart w:id="375" w:name="_Toc306195975"/>
      <w:bookmarkStart w:id="376" w:name="_Toc306257266"/>
      <w:bookmarkStart w:id="377" w:name="_Toc306258760"/>
      <w:bookmarkStart w:id="378" w:name="_Toc326239915"/>
      <w:r w:rsidRPr="00B80832">
        <w:t xml:space="preserve">General </w:t>
      </w:r>
      <w:bookmarkEnd w:id="373"/>
      <w:r w:rsidRPr="00B80832">
        <w:t>undertaking</w:t>
      </w:r>
      <w:bookmarkEnd w:id="374"/>
      <w:bookmarkEnd w:id="375"/>
      <w:bookmarkEnd w:id="376"/>
      <w:bookmarkEnd w:id="377"/>
      <w:bookmarkEnd w:id="378"/>
    </w:p>
    <w:p w:rsidR="003F3352" w:rsidRDefault="00EA3DFC" w:rsidP="00B54F75">
      <w:pPr>
        <w:pStyle w:val="Levela"/>
      </w:pPr>
      <w:bookmarkStart w:id="379" w:name="_Toc129875384"/>
      <w:bookmarkStart w:id="380" w:name="_Toc261852130"/>
      <w:bookmarkStart w:id="381" w:name="_Toc261616871"/>
      <w:bookmarkStart w:id="382" w:name="_Toc261628202"/>
      <w:r w:rsidRPr="00EA3DFC">
        <w:rPr>
          <w:b/>
        </w:rPr>
        <w:t>(Variation of Transaction Documents):</w:t>
      </w:r>
      <w:r>
        <w:t xml:space="preserve"> </w:t>
      </w:r>
      <w:r w:rsidR="003F3352" w:rsidRPr="00B80832">
        <w:t xml:space="preserve">Each of </w:t>
      </w:r>
      <w:r w:rsidR="004C0E1B" w:rsidRPr="000B57FE">
        <w:rPr>
          <w:highlight w:val="yellow"/>
        </w:rPr>
        <w:t>[INSERT LOCAL GOVERNMENT ABBREVIATION]</w:t>
      </w:r>
      <w:r w:rsidR="003F3352" w:rsidRPr="00B80832">
        <w:t>, the Owner</w:t>
      </w:r>
      <w:r w:rsidR="00F96124" w:rsidRPr="00B80832">
        <w:t xml:space="preserve"> and</w:t>
      </w:r>
      <w:r w:rsidR="003F3352" w:rsidRPr="00B80832">
        <w:t xml:space="preserve"> the </w:t>
      </w:r>
      <w:r w:rsidR="000F5A84" w:rsidRPr="00B80832">
        <w:t>Lending Body</w:t>
      </w:r>
      <w:r w:rsidR="003F3352" w:rsidRPr="00B80832">
        <w:t xml:space="preserve"> undertakes</w:t>
      </w:r>
      <w:bookmarkStart w:id="383" w:name="_Ref263185647"/>
      <w:r w:rsidR="003F3352" w:rsidRPr="00B80832">
        <w:t xml:space="preserve"> that it will not, and will not agree to</w:t>
      </w:r>
      <w:r w:rsidR="00A14B51">
        <w:t>,</w:t>
      </w:r>
      <w:bookmarkStart w:id="384" w:name="_Toc129875385"/>
      <w:bookmarkStart w:id="385" w:name="_Toc261852131"/>
      <w:bookmarkEnd w:id="379"/>
      <w:bookmarkEnd w:id="380"/>
      <w:bookmarkEnd w:id="383"/>
      <w:r w:rsidR="00A14B51">
        <w:t xml:space="preserve"> </w:t>
      </w:r>
      <w:r w:rsidR="003F3352" w:rsidRPr="00B80832">
        <w:t>vary, replace, amend or terminate or consent to the variation, replacement, amendment or termination of any Transaction Document to which it is a party or any provision of any Transaction Document to which it is a party</w:t>
      </w:r>
      <w:r w:rsidR="00A14B51">
        <w:t>,</w:t>
      </w:r>
      <w:bookmarkStart w:id="386" w:name="_Toc129875387"/>
      <w:bookmarkStart w:id="387" w:name="_Toc261852133"/>
      <w:bookmarkEnd w:id="384"/>
      <w:bookmarkEnd w:id="385"/>
      <w:r w:rsidR="004E3EA5">
        <w:t xml:space="preserve"> </w:t>
      </w:r>
      <w:r w:rsidR="003F3352" w:rsidRPr="00B80832">
        <w:t>without the prior written consent of each other party</w:t>
      </w:r>
      <w:r w:rsidR="00872C48">
        <w:t xml:space="preserve"> to this agreement</w:t>
      </w:r>
      <w:r w:rsidR="008748B6">
        <w:t xml:space="preserve"> where such variation, replacement, amendment or termination will or may have a </w:t>
      </w:r>
      <w:r w:rsidR="00FC3FCE">
        <w:t>M</w:t>
      </w:r>
      <w:r w:rsidR="008748B6">
        <w:t xml:space="preserve">aterial </w:t>
      </w:r>
      <w:r w:rsidR="00FC3FCE">
        <w:t>A</w:t>
      </w:r>
      <w:r w:rsidR="008748B6">
        <w:t xml:space="preserve">dverse </w:t>
      </w:r>
      <w:r w:rsidR="00FC3FCE">
        <w:t>E</w:t>
      </w:r>
      <w:r w:rsidR="008748B6">
        <w:t>ffect</w:t>
      </w:r>
      <w:r w:rsidR="003F3352" w:rsidRPr="00B80832">
        <w:t>.</w:t>
      </w:r>
      <w:bookmarkStart w:id="388" w:name="_Toc261616872"/>
      <w:bookmarkStart w:id="389" w:name="_Toc261628203"/>
      <w:bookmarkEnd w:id="381"/>
      <w:bookmarkEnd w:id="382"/>
      <w:bookmarkEnd w:id="386"/>
      <w:bookmarkEnd w:id="387"/>
    </w:p>
    <w:p w:rsidR="00491B25" w:rsidRPr="00B80832" w:rsidRDefault="00EA3DFC" w:rsidP="00B54F75">
      <w:pPr>
        <w:pStyle w:val="Levela"/>
        <w:rPr>
          <w:rFonts w:eastAsia="STXinwei"/>
        </w:rPr>
      </w:pPr>
      <w:r w:rsidRPr="00EA3DFC">
        <w:rPr>
          <w:rFonts w:eastAsia="STXinwei"/>
          <w:b/>
        </w:rPr>
        <w:t>(</w:t>
      </w:r>
      <w:r>
        <w:rPr>
          <w:rFonts w:eastAsia="STXinwei"/>
          <w:b/>
        </w:rPr>
        <w:t>Related Party transactions</w:t>
      </w:r>
      <w:r w:rsidRPr="00EA3DFC">
        <w:rPr>
          <w:rFonts w:eastAsia="STXinwei"/>
          <w:b/>
        </w:rPr>
        <w:t>):</w:t>
      </w:r>
      <w:r>
        <w:rPr>
          <w:rFonts w:eastAsia="STXinwei"/>
        </w:rPr>
        <w:t xml:space="preserve"> </w:t>
      </w:r>
      <w:r w:rsidR="00491B25">
        <w:t>If a party to a Transaction Document is a Related Party of any other party to a Transaction</w:t>
      </w:r>
      <w:r w:rsidR="007A29B3">
        <w:t xml:space="preserve"> Document</w:t>
      </w:r>
      <w:r w:rsidR="00491B25">
        <w:rPr>
          <w:rFonts w:eastAsia="STXinwei"/>
        </w:rPr>
        <w:t>, e</w:t>
      </w:r>
      <w:r w:rsidRPr="00B80832">
        <w:rPr>
          <w:rFonts w:eastAsia="STXinwei"/>
        </w:rPr>
        <w:t xml:space="preserve">ach of </w:t>
      </w:r>
      <w:r>
        <w:rPr>
          <w:rFonts w:eastAsia="STXinwei"/>
        </w:rPr>
        <w:t>the</w:t>
      </w:r>
      <w:r w:rsidRPr="00B80832">
        <w:rPr>
          <w:rFonts w:eastAsia="STXinwei"/>
        </w:rPr>
        <w:t xml:space="preserve"> Owner and the Lending Body </w:t>
      </w:r>
      <w:r w:rsidR="00730CE0">
        <w:rPr>
          <w:rFonts w:eastAsia="STXinwei"/>
        </w:rPr>
        <w:t xml:space="preserve">(as applicable) </w:t>
      </w:r>
      <w:r w:rsidRPr="00B80832">
        <w:rPr>
          <w:rFonts w:eastAsia="STXinwei"/>
        </w:rPr>
        <w:t xml:space="preserve">undertakes </w:t>
      </w:r>
      <w:r>
        <w:rPr>
          <w:rFonts w:eastAsia="STXinwei"/>
        </w:rPr>
        <w:t xml:space="preserve">to </w:t>
      </w:r>
      <w:r w:rsidRPr="00B80832">
        <w:t xml:space="preserve">disclose </w:t>
      </w:r>
      <w:r>
        <w:t xml:space="preserve">to </w:t>
      </w:r>
      <w:r w:rsidR="004C0E1B">
        <w:t>[</w:t>
      </w:r>
      <w:r w:rsidR="004C0E1B" w:rsidRPr="000B57FE">
        <w:rPr>
          <w:highlight w:val="yellow"/>
        </w:rPr>
        <w:t>INSERT LOCAL GOVERNMENT ABBREVIATION</w:t>
      </w:r>
      <w:r w:rsidR="004C0E1B">
        <w:t>]</w:t>
      </w:r>
      <w:r w:rsidR="007A29B3">
        <w:t xml:space="preserve"> </w:t>
      </w:r>
      <w:r>
        <w:t>the identity</w:t>
      </w:r>
      <w:r w:rsidR="007A29B3">
        <w:t xml:space="preserve"> and role</w:t>
      </w:r>
      <w:r>
        <w:t xml:space="preserve"> of </w:t>
      </w:r>
      <w:r w:rsidR="00491B25">
        <w:t>the Related Parties</w:t>
      </w:r>
      <w:r w:rsidR="00730CE0">
        <w:t>.</w:t>
      </w:r>
    </w:p>
    <w:p w:rsidR="00DC5B2F" w:rsidRPr="00B80832" w:rsidRDefault="00DC5B2F" w:rsidP="00B54F75">
      <w:pPr>
        <w:pStyle w:val="Level11"/>
      </w:pPr>
      <w:bookmarkStart w:id="390" w:name="_Toc289349953"/>
      <w:bookmarkStart w:id="391" w:name="_Toc306195976"/>
      <w:bookmarkStart w:id="392" w:name="_Toc306257267"/>
      <w:bookmarkStart w:id="393" w:name="_Toc306258761"/>
      <w:bookmarkStart w:id="394" w:name="_Toc326239916"/>
      <w:bookmarkStart w:id="395" w:name="_Toc129875388"/>
      <w:bookmarkStart w:id="396" w:name="_Toc261852134"/>
      <w:r w:rsidRPr="00B80832">
        <w:t>Further undertaking</w:t>
      </w:r>
      <w:r w:rsidR="00ED69BB" w:rsidRPr="00B80832">
        <w:t>s</w:t>
      </w:r>
      <w:r w:rsidRPr="00B80832">
        <w:t xml:space="preserve"> from Owner</w:t>
      </w:r>
      <w:bookmarkEnd w:id="390"/>
      <w:bookmarkEnd w:id="391"/>
      <w:bookmarkEnd w:id="392"/>
      <w:bookmarkEnd w:id="393"/>
      <w:bookmarkEnd w:id="394"/>
    </w:p>
    <w:p w:rsidR="002D73AD" w:rsidRDefault="00DC5B2F" w:rsidP="00B54F75">
      <w:pPr>
        <w:pStyle w:val="Level11fo"/>
      </w:pPr>
      <w:r w:rsidRPr="00B80832">
        <w:t>The Owner undertakes</w:t>
      </w:r>
      <w:r w:rsidR="002D73AD">
        <w:t>:</w:t>
      </w:r>
    </w:p>
    <w:p w:rsidR="00DC5B2F" w:rsidRPr="00B80832" w:rsidRDefault="000902AE" w:rsidP="00B54F75">
      <w:pPr>
        <w:pStyle w:val="Levela"/>
      </w:pPr>
      <w:r>
        <w:rPr>
          <w:b/>
        </w:rPr>
        <w:t xml:space="preserve">(New </w:t>
      </w:r>
      <w:r w:rsidRPr="00C15850">
        <w:rPr>
          <w:b/>
        </w:rPr>
        <w:t>Tenants</w:t>
      </w:r>
      <w:r>
        <w:rPr>
          <w:b/>
        </w:rPr>
        <w:t xml:space="preserve">): </w:t>
      </w:r>
      <w:r w:rsidR="00DC5B2F" w:rsidRPr="00B80832">
        <w:t xml:space="preserve">to notify each </w:t>
      </w:r>
      <w:r>
        <w:t xml:space="preserve">prospective </w:t>
      </w:r>
      <w:r w:rsidR="00DC5B2F" w:rsidRPr="00B80832">
        <w:t>New Tenant</w:t>
      </w:r>
      <w:r>
        <w:t xml:space="preserve"> as soon as is reasonably practicable </w:t>
      </w:r>
      <w:r w:rsidR="00D316A9">
        <w:t xml:space="preserve">and in any case </w:t>
      </w:r>
      <w:r>
        <w:t>prior to the commencement of their tenan</w:t>
      </w:r>
      <w:r w:rsidR="002734C1">
        <w:t>cy or occupation of the Land</w:t>
      </w:r>
      <w:r w:rsidR="00DC5B2F" w:rsidRPr="00B80832">
        <w:t>:</w:t>
      </w:r>
    </w:p>
    <w:p w:rsidR="00DC5B2F" w:rsidRPr="00C15850" w:rsidRDefault="00DC5B2F" w:rsidP="00B54F75">
      <w:pPr>
        <w:pStyle w:val="Leveli"/>
      </w:pPr>
      <w:r w:rsidRPr="00C15850">
        <w:t>of the application of the Environmental Upgrade Charge;</w:t>
      </w:r>
      <w:r w:rsidR="007827EB" w:rsidRPr="00C15850">
        <w:t xml:space="preserve"> </w:t>
      </w:r>
      <w:r w:rsidRPr="00C15850">
        <w:t>and</w:t>
      </w:r>
    </w:p>
    <w:p w:rsidR="002D73AD" w:rsidRPr="00C15850" w:rsidRDefault="00DC5B2F" w:rsidP="00B54F75">
      <w:pPr>
        <w:pStyle w:val="Leveli"/>
      </w:pPr>
      <w:r w:rsidRPr="00C15850">
        <w:t>that the New Tenant is liable to pay the Owner a proportionate amount of the Environmental Upgrade Charge (if applicable)</w:t>
      </w:r>
      <w:r w:rsidR="00E24B1E" w:rsidRPr="00C15850">
        <w:t>.</w:t>
      </w:r>
      <w:r w:rsidR="002D73AD" w:rsidRPr="00C15850">
        <w:t>; and</w:t>
      </w:r>
    </w:p>
    <w:p w:rsidR="00C15850" w:rsidRPr="00B80832" w:rsidRDefault="00C15850" w:rsidP="00B54F75">
      <w:pPr>
        <w:pStyle w:val="Levela"/>
      </w:pPr>
      <w:r w:rsidRPr="00B80832">
        <w:rPr>
          <w:b/>
        </w:rPr>
        <w:t>(Project Costs):</w:t>
      </w:r>
      <w:r w:rsidRPr="00B80832">
        <w:t xml:space="preserve"> it will use </w:t>
      </w:r>
      <w:r>
        <w:t xml:space="preserve">the financial accommodation provided to it on the terms set out in </w:t>
      </w:r>
      <w:r w:rsidR="009669B1">
        <w:fldChar w:fldCharType="begin"/>
      </w:r>
      <w:r w:rsidR="009669B1">
        <w:instrText xml:space="preserve"> REF _Ref306256982 \w \h </w:instrText>
      </w:r>
      <w:r w:rsidR="009669B1">
        <w:fldChar w:fldCharType="separate"/>
      </w:r>
      <w:r w:rsidR="00E06157">
        <w:t>Annexure G</w:t>
      </w:r>
      <w:r w:rsidR="009669B1">
        <w:fldChar w:fldCharType="end"/>
      </w:r>
      <w:r>
        <w:t xml:space="preserve"> </w:t>
      </w:r>
      <w:r w:rsidRPr="00B80832">
        <w:t>only for the purpose of paying the Project Costs; and</w:t>
      </w:r>
    </w:p>
    <w:p w:rsidR="00C15850" w:rsidRPr="00E24B1E" w:rsidRDefault="00C15850" w:rsidP="00B54F75">
      <w:pPr>
        <w:pStyle w:val="Levela"/>
      </w:pPr>
      <w:r w:rsidRPr="00B80832">
        <w:rPr>
          <w:b/>
        </w:rPr>
        <w:t>(no dealings):</w:t>
      </w:r>
      <w:r w:rsidRPr="00B80832">
        <w:t xml:space="preserve"> without prior written </w:t>
      </w:r>
      <w:r>
        <w:t>notice from it to</w:t>
      </w:r>
      <w:r w:rsidRPr="00B80832">
        <w:t xml:space="preserve"> the Lending Body </w:t>
      </w:r>
      <w:r w:rsidRPr="000B57FE">
        <w:rPr>
          <w:highlight w:val="yellow"/>
        </w:rPr>
        <w:t xml:space="preserve">and </w:t>
      </w:r>
      <w:r w:rsidR="004C0E1B" w:rsidRPr="000B57FE">
        <w:rPr>
          <w:highlight w:val="yellow"/>
        </w:rPr>
        <w:t>[INSERT LOCAL GOVERNMENT ABBREVIATION]</w:t>
      </w:r>
      <w:r w:rsidRPr="00B80832">
        <w:t>, it will not and will not agree to, either in a single transaction or a series of transactions, sell, transfer, lease or o</w:t>
      </w:r>
      <w:r w:rsidR="002734C1">
        <w:t>therwise dispose of the Land or any part of the Land</w:t>
      </w:r>
      <w:r w:rsidRPr="00B80832">
        <w:t>, or create or permit to exist a</w:t>
      </w:r>
      <w:r w:rsidR="002734C1">
        <w:t>ny Encumbrance over the Land or any part of the Land</w:t>
      </w:r>
      <w:r w:rsidRPr="00B80832">
        <w:t xml:space="preserve">, other than leases of all or part of the </w:t>
      </w:r>
      <w:r w:rsidR="002734C1">
        <w:t>Land</w:t>
      </w:r>
      <w:r w:rsidRPr="00B80832">
        <w:t xml:space="preserve"> in the ordinary course of its business.</w:t>
      </w:r>
    </w:p>
    <w:p w:rsidR="00DC5B2F" w:rsidRPr="00B80832" w:rsidRDefault="00DC5B2F" w:rsidP="00B54F75">
      <w:pPr>
        <w:pStyle w:val="Level11"/>
      </w:pPr>
      <w:bookmarkStart w:id="397" w:name="_Toc289349954"/>
      <w:bookmarkStart w:id="398" w:name="_Toc306195977"/>
      <w:bookmarkStart w:id="399" w:name="_Toc306257268"/>
      <w:bookmarkStart w:id="400" w:name="_Toc306258762"/>
      <w:bookmarkStart w:id="401" w:name="_Toc326239917"/>
      <w:r w:rsidRPr="00B80832">
        <w:t xml:space="preserve">Further undertaking from </w:t>
      </w:r>
      <w:r w:rsidR="000F5A84" w:rsidRPr="00B80832">
        <w:t>Lending Body</w:t>
      </w:r>
      <w:bookmarkEnd w:id="397"/>
      <w:bookmarkEnd w:id="398"/>
      <w:bookmarkEnd w:id="399"/>
      <w:bookmarkEnd w:id="400"/>
      <w:bookmarkEnd w:id="401"/>
    </w:p>
    <w:p w:rsidR="003F3352" w:rsidRDefault="00DC5B2F" w:rsidP="00B54F75">
      <w:pPr>
        <w:pStyle w:val="Levela"/>
      </w:pPr>
      <w:bookmarkStart w:id="402" w:name="_Ref306260273"/>
      <w:r w:rsidRPr="00B80832">
        <w:t xml:space="preserve">The </w:t>
      </w:r>
      <w:r w:rsidR="000F5A84" w:rsidRPr="00B80832">
        <w:t>Lending Body</w:t>
      </w:r>
      <w:r w:rsidRPr="00B80832">
        <w:t xml:space="preserve"> undertakes</w:t>
      </w:r>
      <w:r w:rsidR="00DE6432">
        <w:t xml:space="preserve"> </w:t>
      </w:r>
      <w:r w:rsidRPr="00B80832">
        <w:t xml:space="preserve">that it will not, and will not agree to, </w:t>
      </w:r>
      <w:r w:rsidR="001C22E7" w:rsidRPr="00B80832">
        <w:t>take any action to enforce any of its rights</w:t>
      </w:r>
      <w:r w:rsidR="00E24B1E" w:rsidRPr="00E24B1E">
        <w:t xml:space="preserve"> against the Owner under clause </w:t>
      </w:r>
      <w:r w:rsidR="008F4073">
        <w:fldChar w:fldCharType="begin"/>
      </w:r>
      <w:r w:rsidR="008F4073">
        <w:instrText xml:space="preserve"> REF _Ref306198184 \w \h </w:instrText>
      </w:r>
      <w:r w:rsidR="008F4073">
        <w:fldChar w:fldCharType="separate"/>
      </w:r>
      <w:r w:rsidR="00E06157">
        <w:t>11.1</w:t>
      </w:r>
      <w:r w:rsidR="008F4073">
        <w:fldChar w:fldCharType="end"/>
      </w:r>
      <w:r w:rsidR="00E24B1E" w:rsidRPr="00E24B1E">
        <w:t xml:space="preserve"> and </w:t>
      </w:r>
      <w:r w:rsidR="009669B1">
        <w:fldChar w:fldCharType="begin"/>
      </w:r>
      <w:r w:rsidR="009669B1">
        <w:instrText xml:space="preserve"> REF _Ref306256982 \w \h </w:instrText>
      </w:r>
      <w:r w:rsidR="009669B1">
        <w:fldChar w:fldCharType="separate"/>
      </w:r>
      <w:r w:rsidR="00E06157">
        <w:t>Annexure G</w:t>
      </w:r>
      <w:r w:rsidR="009669B1">
        <w:fldChar w:fldCharType="end"/>
      </w:r>
      <w:r w:rsidR="00E24B1E" w:rsidRPr="00E24B1E">
        <w:t>,</w:t>
      </w:r>
      <w:r w:rsidRPr="00B80832">
        <w:t xml:space="preserve"> without the prior written consent </w:t>
      </w:r>
      <w:r w:rsidRPr="000B57FE">
        <w:rPr>
          <w:highlight w:val="yellow"/>
        </w:rPr>
        <w:t xml:space="preserve">of </w:t>
      </w:r>
      <w:r w:rsidR="004C0E1B" w:rsidRPr="000B57FE">
        <w:rPr>
          <w:highlight w:val="yellow"/>
        </w:rPr>
        <w:t>[INSERT LOCAL GOVERNMENT ABBREVIATION]</w:t>
      </w:r>
      <w:r w:rsidR="008E2E12">
        <w:t xml:space="preserve"> (such consent not to be withheld or delayed</w:t>
      </w:r>
      <w:r w:rsidR="00BF0FE3">
        <w:t>)</w:t>
      </w:r>
      <w:r w:rsidR="008E2E12">
        <w:t xml:space="preserve"> </w:t>
      </w:r>
      <w:r w:rsidR="00E24B1E">
        <w:t xml:space="preserve">except </w:t>
      </w:r>
      <w:r w:rsidR="008E2E12">
        <w:t>where, in the reasonable opinion of the Lending Body, a</w:t>
      </w:r>
      <w:r w:rsidR="00E24B1E">
        <w:t xml:space="preserve"> </w:t>
      </w:r>
      <w:r w:rsidR="00E24B1E" w:rsidRPr="00E24B1E">
        <w:t xml:space="preserve">change in law has or is likely to have an Adverse Effect, in which case no consent of </w:t>
      </w:r>
      <w:r w:rsidR="004C0E1B" w:rsidRPr="000B57FE">
        <w:rPr>
          <w:highlight w:val="yellow"/>
        </w:rPr>
        <w:t>[INSERT LOCAL GOVERNMENT ABBREVIATION]</w:t>
      </w:r>
      <w:r w:rsidR="00E24B1E" w:rsidRPr="00E24B1E">
        <w:t xml:space="preserve"> is required and the Lending Body may take any such enforcement action it, in its discretion, determines</w:t>
      </w:r>
      <w:r w:rsidR="003F3352" w:rsidRPr="00B80832">
        <w:t>.</w:t>
      </w:r>
      <w:bookmarkEnd w:id="402"/>
      <w:r w:rsidR="0047391A">
        <w:t xml:space="preserve">  </w:t>
      </w:r>
    </w:p>
    <w:p w:rsidR="008E2E12" w:rsidRDefault="00E24B1E" w:rsidP="00B54F75">
      <w:pPr>
        <w:pStyle w:val="Levela"/>
      </w:pPr>
      <w:r>
        <w:t xml:space="preserve">An </w:t>
      </w:r>
      <w:r w:rsidR="008E2E12">
        <w:t xml:space="preserve">Adverse Effect will be taken to have occurred </w:t>
      </w:r>
      <w:r w:rsidR="00942FCF">
        <w:t xml:space="preserve">for the purposes of clause </w:t>
      </w:r>
      <w:r w:rsidR="00A834B6">
        <w:fldChar w:fldCharType="begin"/>
      </w:r>
      <w:r w:rsidR="00A834B6">
        <w:instrText xml:space="preserve"> REF _Ref306260273 \w \h </w:instrText>
      </w:r>
      <w:r w:rsidR="00A834B6">
        <w:fldChar w:fldCharType="separate"/>
      </w:r>
      <w:r w:rsidR="00E06157">
        <w:t>11.4(a)</w:t>
      </w:r>
      <w:r w:rsidR="00A834B6">
        <w:fldChar w:fldCharType="end"/>
      </w:r>
      <w:r w:rsidR="00942FCF">
        <w:t xml:space="preserve"> </w:t>
      </w:r>
      <w:r w:rsidR="008E2E12">
        <w:t>if</w:t>
      </w:r>
      <w:r>
        <w:t xml:space="preserve"> a change in law</w:t>
      </w:r>
      <w:r w:rsidR="008E2E12">
        <w:t>:</w:t>
      </w:r>
    </w:p>
    <w:p w:rsidR="008E2E12" w:rsidRPr="00B54F75" w:rsidRDefault="00E24B1E" w:rsidP="00B54F75">
      <w:pPr>
        <w:pStyle w:val="Leveli"/>
      </w:pPr>
      <w:r w:rsidRPr="00AE715F">
        <w:t>adversely affects the ability of the Lending Body to receive payment of the Outstanding Funding on the terms contemplated by this agreement</w:t>
      </w:r>
      <w:r w:rsidRPr="00E24B1E">
        <w:t>; or</w:t>
      </w:r>
    </w:p>
    <w:p w:rsidR="00942FCF" w:rsidRDefault="00E24B1E" w:rsidP="00B54F75">
      <w:pPr>
        <w:pStyle w:val="Leveli"/>
      </w:pPr>
      <w:r w:rsidRPr="00AE715F">
        <w:t xml:space="preserve">results in a variation of the Enforcement Procedure as contemplated by clause </w:t>
      </w:r>
      <w:r w:rsidR="00A834B6">
        <w:fldChar w:fldCharType="begin"/>
      </w:r>
      <w:r w:rsidR="00A834B6">
        <w:instrText xml:space="preserve"> REF _Ref306260293 \w \h </w:instrText>
      </w:r>
      <w:r w:rsidR="00A834B6">
        <w:fldChar w:fldCharType="separate"/>
      </w:r>
      <w:r w:rsidR="00E06157">
        <w:t>5.8(b)(ii)(A)</w:t>
      </w:r>
      <w:r w:rsidR="00A834B6">
        <w:fldChar w:fldCharType="end"/>
      </w:r>
      <w:r w:rsidRPr="00AE715F">
        <w:t xml:space="preserve"> which disadvantages the Lending Body</w:t>
      </w:r>
      <w:r w:rsidRPr="00E24B1E">
        <w:t>; or</w:t>
      </w:r>
      <w:r w:rsidRPr="00E24B1E" w:rsidDel="00E24B1E">
        <w:t xml:space="preserve"> </w:t>
      </w:r>
    </w:p>
    <w:p w:rsidR="00E24B1E" w:rsidRPr="0047391A" w:rsidRDefault="00E24B1E" w:rsidP="00B54F75">
      <w:pPr>
        <w:pStyle w:val="Leveli"/>
      </w:pPr>
      <w:r w:rsidRPr="00E24B1E">
        <w:t xml:space="preserve">adversely affects, in any way, the first ranking priority claim that </w:t>
      </w:r>
      <w:r w:rsidR="004C0E1B" w:rsidRPr="000B57FE">
        <w:rPr>
          <w:highlight w:val="yellow"/>
        </w:rPr>
        <w:t>[INSERT LOCAL GOVERNMENT ABBREVIATION]</w:t>
      </w:r>
      <w:r w:rsidR="002734C1">
        <w:t xml:space="preserve"> has in relation to the Land</w:t>
      </w:r>
      <w:r w:rsidRPr="00E24B1E">
        <w:t xml:space="preserve"> in accordance with sections 156(6), 180</w:t>
      </w:r>
      <w:r w:rsidR="003C0D34">
        <w:t>,</w:t>
      </w:r>
      <w:r w:rsidRPr="00E24B1E">
        <w:t xml:space="preserve">181 </w:t>
      </w:r>
      <w:r w:rsidR="003C0D34">
        <w:t xml:space="preserve">and 181C(6) </w:t>
      </w:r>
      <w:r w:rsidRPr="00E24B1E">
        <w:t>of the Local Government Act for the Charge Obligations.</w:t>
      </w:r>
    </w:p>
    <w:p w:rsidR="00D109EA" w:rsidRPr="00B80832" w:rsidRDefault="00D109EA" w:rsidP="00B54F75">
      <w:pPr>
        <w:pStyle w:val="Level1"/>
      </w:pPr>
      <w:bookmarkStart w:id="403" w:name="_Toc262046353"/>
      <w:bookmarkStart w:id="404" w:name="_Toc262046354"/>
      <w:bookmarkStart w:id="405" w:name="_Toc274732206"/>
      <w:bookmarkStart w:id="406" w:name="_Toc274732328"/>
      <w:bookmarkStart w:id="407" w:name="_Toc274919016"/>
      <w:bookmarkStart w:id="408" w:name="_Toc289349955"/>
      <w:bookmarkStart w:id="409" w:name="_Toc306195978"/>
      <w:bookmarkStart w:id="410" w:name="_Toc306257269"/>
      <w:bookmarkStart w:id="411" w:name="_Toc306258763"/>
      <w:bookmarkStart w:id="412" w:name="_Toc326239918"/>
      <w:bookmarkEnd w:id="388"/>
      <w:bookmarkEnd w:id="389"/>
      <w:bookmarkEnd w:id="395"/>
      <w:bookmarkEnd w:id="396"/>
      <w:bookmarkEnd w:id="403"/>
      <w:bookmarkEnd w:id="404"/>
      <w:bookmarkEnd w:id="405"/>
      <w:bookmarkEnd w:id="406"/>
      <w:bookmarkEnd w:id="407"/>
      <w:r w:rsidRPr="00B80832">
        <w:t>Dealing with interests</w:t>
      </w:r>
      <w:bookmarkEnd w:id="408"/>
      <w:bookmarkEnd w:id="409"/>
      <w:bookmarkEnd w:id="410"/>
      <w:bookmarkEnd w:id="411"/>
      <w:bookmarkEnd w:id="412"/>
    </w:p>
    <w:p w:rsidR="00F670AC" w:rsidRDefault="00413135" w:rsidP="00B54F75">
      <w:pPr>
        <w:pStyle w:val="Level1fo"/>
      </w:pPr>
      <w:bookmarkStart w:id="413" w:name="_Ref414953210"/>
      <w:r w:rsidRPr="00B80832">
        <w:t>No party</w:t>
      </w:r>
      <w:r w:rsidR="00D109EA" w:rsidRPr="00B80832">
        <w:t xml:space="preserve"> may assign or otherwise deal with its rights </w:t>
      </w:r>
      <w:r w:rsidRPr="00B80832">
        <w:t xml:space="preserve">or obligations </w:t>
      </w:r>
      <w:r w:rsidR="00D109EA" w:rsidRPr="00B80832">
        <w:t xml:space="preserve">under </w:t>
      </w:r>
      <w:r w:rsidR="004E3EA5">
        <w:t>any Transaction Document</w:t>
      </w:r>
      <w:r w:rsidRPr="00B80832">
        <w:t xml:space="preserve"> </w:t>
      </w:r>
      <w:r w:rsidR="00D109EA" w:rsidRPr="00B80832">
        <w:t>or allow any interest in them to arise or be varied, in each case, without</w:t>
      </w:r>
      <w:r w:rsidR="00F670AC">
        <w:t>:</w:t>
      </w:r>
      <w:r w:rsidR="00D109EA" w:rsidRPr="00B80832">
        <w:t xml:space="preserve"> </w:t>
      </w:r>
    </w:p>
    <w:p w:rsidR="004308BB" w:rsidRDefault="00D109EA" w:rsidP="00B54F75">
      <w:pPr>
        <w:pStyle w:val="Levela"/>
      </w:pPr>
      <w:bookmarkStart w:id="414" w:name="_Ref289354758"/>
      <w:r w:rsidRPr="00B80832">
        <w:t xml:space="preserve">the </w:t>
      </w:r>
      <w:r w:rsidR="00413135" w:rsidRPr="00B80832">
        <w:t>prior written</w:t>
      </w:r>
      <w:r w:rsidRPr="00B80832">
        <w:t xml:space="preserve"> consent</w:t>
      </w:r>
      <w:r w:rsidR="00413135" w:rsidRPr="00B80832">
        <w:t xml:space="preserve"> of each other party</w:t>
      </w:r>
      <w:r w:rsidR="003C1005">
        <w:t xml:space="preserve"> to this agreement</w:t>
      </w:r>
      <w:r w:rsidR="00216AC5" w:rsidRPr="00B80832">
        <w:t xml:space="preserve"> (such consent not to be unreasonably withheld</w:t>
      </w:r>
      <w:r w:rsidR="00436B3C">
        <w:t xml:space="preserve"> or delayed</w:t>
      </w:r>
      <w:r w:rsidR="00216AC5" w:rsidRPr="00F64B0F">
        <w:t>)</w:t>
      </w:r>
      <w:r w:rsidR="00132DC0">
        <w:t>, provided that where the Lending Body assigns or otherwise deals with its rights or obligations</w:t>
      </w:r>
      <w:r w:rsidR="00BF0FE3">
        <w:t xml:space="preserve"> to a Permitted Assignee</w:t>
      </w:r>
      <w:r w:rsidR="00132DC0">
        <w:t xml:space="preserve"> no consent of any other party will be required</w:t>
      </w:r>
      <w:r w:rsidR="00BF0FE3">
        <w:t>; and</w:t>
      </w:r>
      <w:bookmarkEnd w:id="414"/>
    </w:p>
    <w:p w:rsidR="004E3EA5" w:rsidRDefault="00237254" w:rsidP="00B54F75">
      <w:pPr>
        <w:pStyle w:val="Levela"/>
      </w:pPr>
      <w:r>
        <w:t xml:space="preserve">(whether or not consent is required under paragraph </w:t>
      </w:r>
      <w:r>
        <w:fldChar w:fldCharType="begin"/>
      </w:r>
      <w:r>
        <w:instrText xml:space="preserve"> REF _Ref289354758 \r \h </w:instrText>
      </w:r>
      <w:r>
        <w:fldChar w:fldCharType="separate"/>
      </w:r>
      <w:r w:rsidR="00E06157">
        <w:t>(a)</w:t>
      </w:r>
      <w:r>
        <w:fldChar w:fldCharType="end"/>
      </w:r>
      <w:r>
        <w:t xml:space="preserve">) </w:t>
      </w:r>
      <w:r w:rsidR="00EF6BC0">
        <w:t xml:space="preserve">in the case of </w:t>
      </w:r>
      <w:r w:rsidR="007C1ACC">
        <w:t xml:space="preserve">a transfer of all of the rights and obligations of </w:t>
      </w:r>
      <w:r w:rsidR="009E3F86">
        <w:t>that</w:t>
      </w:r>
      <w:r w:rsidR="007C1ACC">
        <w:t xml:space="preserve"> party under </w:t>
      </w:r>
      <w:r w:rsidR="00EF6BC0">
        <w:t xml:space="preserve">this agreement, </w:t>
      </w:r>
      <w:r w:rsidR="00F670AC">
        <w:t xml:space="preserve">the </w:t>
      </w:r>
      <w:r>
        <w:t xml:space="preserve">transferee </w:t>
      </w:r>
      <w:r w:rsidR="00F670AC">
        <w:t>first entering into and deliver</w:t>
      </w:r>
      <w:r w:rsidR="009A502D">
        <w:t>ing</w:t>
      </w:r>
      <w:r w:rsidR="00F670AC">
        <w:t xml:space="preserve"> to each other party </w:t>
      </w:r>
      <w:r w:rsidR="000C2588">
        <w:t xml:space="preserve">to this agreement </w:t>
      </w:r>
      <w:r w:rsidR="007C1ACC">
        <w:t xml:space="preserve">a deed poll in the form of </w:t>
      </w:r>
      <w:r w:rsidR="009669B1">
        <w:fldChar w:fldCharType="begin"/>
      </w:r>
      <w:r w:rsidR="009669B1">
        <w:instrText xml:space="preserve"> REF _Ref306257129 \w \h </w:instrText>
      </w:r>
      <w:r w:rsidR="009669B1">
        <w:fldChar w:fldCharType="separate"/>
      </w:r>
      <w:r w:rsidR="00E06157">
        <w:t>Annexure I</w:t>
      </w:r>
      <w:r w:rsidR="009669B1">
        <w:fldChar w:fldCharType="end"/>
      </w:r>
      <w:r w:rsidR="009E3F86">
        <w:t xml:space="preserve"> under</w:t>
      </w:r>
      <w:r w:rsidR="00F670AC">
        <w:t xml:space="preserve"> which the </w:t>
      </w:r>
      <w:r>
        <w:t xml:space="preserve">transferee </w:t>
      </w:r>
      <w:r w:rsidR="00F670AC">
        <w:t>agrees to be bound</w:t>
      </w:r>
      <w:r w:rsidR="00BF0FE3">
        <w:t>, with effect on and from the date of the</w:t>
      </w:r>
      <w:r w:rsidR="003B5E46">
        <w:t xml:space="preserve"> deed poll</w:t>
      </w:r>
      <w:r w:rsidR="00BF0FE3">
        <w:t>,</w:t>
      </w:r>
      <w:r w:rsidR="00F670AC">
        <w:t xml:space="preserve"> by the terms of th</w:t>
      </w:r>
      <w:r w:rsidR="00EF6BC0">
        <w:t>is agreement</w:t>
      </w:r>
      <w:r w:rsidR="00165458">
        <w:t xml:space="preserve"> as if it was originally named as a party to this agreement instead of the applicable party</w:t>
      </w:r>
      <w:r w:rsidR="00D109EA" w:rsidRPr="00B80832">
        <w:t>.</w:t>
      </w:r>
      <w:bookmarkEnd w:id="413"/>
      <w:r w:rsidR="00814DDB">
        <w:t xml:space="preserve"> </w:t>
      </w:r>
      <w:r w:rsidR="00E66E37">
        <w:t xml:space="preserve"> On the date on which </w:t>
      </w:r>
      <w:r w:rsidR="009E3F86">
        <w:t>that executed</w:t>
      </w:r>
      <w:r w:rsidR="00E66E37">
        <w:t xml:space="preserve"> deed poll is delivered to each other party to this agreement the relevant transferor is released from all of its future obligations under this agreement (but for the avoidance of doubt is not released from any prior breach of this agreement).  </w:t>
      </w:r>
    </w:p>
    <w:p w:rsidR="00567FF7" w:rsidRPr="00B80832" w:rsidRDefault="00567FF7" w:rsidP="00B54F75">
      <w:pPr>
        <w:pStyle w:val="Level1"/>
      </w:pPr>
      <w:bookmarkStart w:id="415" w:name="_Toc261852184"/>
      <w:bookmarkStart w:id="416" w:name="_Toc289349959"/>
      <w:bookmarkStart w:id="417" w:name="_Toc306195979"/>
      <w:bookmarkStart w:id="418" w:name="_Toc306257270"/>
      <w:bookmarkStart w:id="419" w:name="_Toc306258764"/>
      <w:bookmarkStart w:id="420" w:name="_Toc326239919"/>
      <w:bookmarkEnd w:id="304"/>
      <w:r w:rsidRPr="00B80832">
        <w:t>Notices</w:t>
      </w:r>
      <w:bookmarkEnd w:id="415"/>
      <w:r w:rsidR="00423DC1">
        <w:t xml:space="preserve"> </w:t>
      </w:r>
      <w:smartTag w:uri="urn:schemas-microsoft-com:office:smarttags" w:element="stockticker">
        <w:r w:rsidR="00423DC1">
          <w:t>and</w:t>
        </w:r>
      </w:smartTag>
      <w:r w:rsidR="00423DC1">
        <w:t xml:space="preserve"> other communications</w:t>
      </w:r>
      <w:bookmarkEnd w:id="416"/>
      <w:bookmarkEnd w:id="417"/>
      <w:bookmarkEnd w:id="418"/>
      <w:bookmarkEnd w:id="419"/>
      <w:bookmarkEnd w:id="420"/>
    </w:p>
    <w:p w:rsidR="001B0D70" w:rsidRPr="00B80832" w:rsidRDefault="000D22EA" w:rsidP="00B54F75">
      <w:pPr>
        <w:pStyle w:val="Level11"/>
      </w:pPr>
      <w:bookmarkStart w:id="421" w:name="_Ref125279184"/>
      <w:bookmarkStart w:id="422" w:name="_Toc125285229"/>
      <w:bookmarkStart w:id="423" w:name="_Toc230771789"/>
      <w:bookmarkStart w:id="424" w:name="_Toc289349960"/>
      <w:bookmarkStart w:id="425" w:name="_Toc306195980"/>
      <w:bookmarkStart w:id="426" w:name="_Toc306257271"/>
      <w:bookmarkStart w:id="427" w:name="_Toc306258765"/>
      <w:bookmarkStart w:id="428" w:name="_Toc326239920"/>
      <w:r>
        <w:t xml:space="preserve">Form – </w:t>
      </w:r>
      <w:r w:rsidR="001B0D70" w:rsidRPr="00B80832">
        <w:t>all communications</w:t>
      </w:r>
      <w:bookmarkEnd w:id="421"/>
      <w:bookmarkEnd w:id="422"/>
      <w:bookmarkEnd w:id="423"/>
      <w:bookmarkEnd w:id="424"/>
      <w:bookmarkEnd w:id="425"/>
      <w:bookmarkEnd w:id="426"/>
      <w:bookmarkEnd w:id="427"/>
      <w:bookmarkEnd w:id="428"/>
    </w:p>
    <w:p w:rsidR="001B0D70" w:rsidRDefault="001B0D70" w:rsidP="00B54F75">
      <w:pPr>
        <w:pStyle w:val="Level11fo"/>
      </w:pPr>
      <w:r w:rsidRPr="00B80832">
        <w:t xml:space="preserve">Unless expressly stated otherwise in this </w:t>
      </w:r>
      <w:r w:rsidR="00156E36" w:rsidRPr="00B80832">
        <w:t>agreement</w:t>
      </w:r>
      <w:r w:rsidRPr="00B80832">
        <w:t xml:space="preserve">, all notices, certificates, consents, approvals, waivers and other communications in connection with this </w:t>
      </w:r>
      <w:r w:rsidR="00156E36" w:rsidRPr="00B80832">
        <w:t>agreement</w:t>
      </w:r>
      <w:r w:rsidRPr="00B80832">
        <w:t xml:space="preserve"> must be in writing, signed by an </w:t>
      </w:r>
      <w:r w:rsidR="00E260E4">
        <w:t>Approved Signatory</w:t>
      </w:r>
      <w:r w:rsidRPr="00B80832">
        <w:t xml:space="preserve"> of the sender and marked for the attention of the person identified in the </w:t>
      </w:r>
      <w:r w:rsidR="00526268">
        <w:t>Reference Table</w:t>
      </w:r>
      <w:r w:rsidRPr="00B80832">
        <w:t xml:space="preserve"> or, if the recipient has notified otherwise, then marked for attention in the way last notified.</w:t>
      </w:r>
    </w:p>
    <w:p w:rsidR="006F552A" w:rsidRPr="00796481" w:rsidRDefault="000D22EA" w:rsidP="00B54F75">
      <w:pPr>
        <w:pStyle w:val="Level11"/>
      </w:pPr>
      <w:bookmarkStart w:id="429" w:name="_Toc125285230"/>
      <w:bookmarkStart w:id="430" w:name="_Toc230771790"/>
      <w:bookmarkStart w:id="431" w:name="_Toc289349961"/>
      <w:bookmarkStart w:id="432" w:name="_Toc306195981"/>
      <w:bookmarkStart w:id="433" w:name="_Toc306257272"/>
      <w:bookmarkStart w:id="434" w:name="_Toc306258766"/>
      <w:bookmarkStart w:id="435" w:name="_Toc326239921"/>
      <w:r>
        <w:t xml:space="preserve">Form – </w:t>
      </w:r>
      <w:r w:rsidR="006F552A" w:rsidRPr="00796481">
        <w:t>communications sent by email</w:t>
      </w:r>
      <w:bookmarkEnd w:id="429"/>
      <w:bookmarkEnd w:id="430"/>
      <w:bookmarkEnd w:id="431"/>
      <w:bookmarkEnd w:id="432"/>
      <w:bookmarkEnd w:id="433"/>
      <w:bookmarkEnd w:id="434"/>
      <w:bookmarkEnd w:id="435"/>
    </w:p>
    <w:p w:rsidR="006F552A" w:rsidRPr="00796481" w:rsidRDefault="006F552A" w:rsidP="00B54F75">
      <w:pPr>
        <w:pStyle w:val="Level11fo"/>
        <w:rPr>
          <w:rStyle w:val="Choice"/>
          <w:b w:val="0"/>
        </w:rPr>
      </w:pPr>
      <w:r w:rsidRPr="00796481">
        <w:t xml:space="preserve">Communications sent by email need not be marked for attention in the way stated in clause </w:t>
      </w:r>
      <w:r w:rsidRPr="00796481">
        <w:fldChar w:fldCharType="begin"/>
      </w:r>
      <w:r w:rsidRPr="00796481">
        <w:instrText xml:space="preserve"> REF _Ref125279184 \w \h </w:instrText>
      </w:r>
      <w:r w:rsidRPr="00796481">
        <w:fldChar w:fldCharType="separate"/>
      </w:r>
      <w:r w:rsidR="00E06157">
        <w:t>13.1</w:t>
      </w:r>
      <w:r w:rsidRPr="00796481">
        <w:fldChar w:fldCharType="end"/>
      </w:r>
      <w:r w:rsidRPr="00796481">
        <w:t>.  However, the email must state the first and last name of the sender.</w:t>
      </w:r>
    </w:p>
    <w:p w:rsidR="00423DC1" w:rsidRPr="00B80832" w:rsidRDefault="006F552A" w:rsidP="00B54F75">
      <w:pPr>
        <w:pStyle w:val="Level11fo"/>
      </w:pPr>
      <w:r w:rsidRPr="00796481">
        <w:t xml:space="preserve">Communications sent by email are taken to be signed by the named sender. </w:t>
      </w:r>
    </w:p>
    <w:p w:rsidR="001B0D70" w:rsidRPr="00B80832" w:rsidRDefault="001B0D70" w:rsidP="00B54F75">
      <w:pPr>
        <w:pStyle w:val="Level11"/>
      </w:pPr>
      <w:bookmarkStart w:id="436" w:name="_Toc125285231"/>
      <w:bookmarkStart w:id="437" w:name="_Ref129597700"/>
      <w:bookmarkStart w:id="438" w:name="_Toc230771791"/>
      <w:bookmarkStart w:id="439" w:name="_Toc289349962"/>
      <w:bookmarkStart w:id="440" w:name="_Toc306195982"/>
      <w:bookmarkStart w:id="441" w:name="_Toc306257273"/>
      <w:bookmarkStart w:id="442" w:name="_Toc306258767"/>
      <w:bookmarkStart w:id="443" w:name="_Toc326239922"/>
      <w:r w:rsidRPr="00B80832">
        <w:t>Delivery</w:t>
      </w:r>
      <w:bookmarkEnd w:id="436"/>
      <w:bookmarkEnd w:id="437"/>
      <w:bookmarkEnd w:id="438"/>
      <w:bookmarkEnd w:id="439"/>
      <w:bookmarkEnd w:id="440"/>
      <w:bookmarkEnd w:id="441"/>
      <w:bookmarkEnd w:id="442"/>
      <w:bookmarkEnd w:id="443"/>
    </w:p>
    <w:p w:rsidR="001B0D70" w:rsidRPr="00B80832" w:rsidRDefault="001B0D70" w:rsidP="00B54F75">
      <w:pPr>
        <w:pStyle w:val="Level11fo"/>
      </w:pPr>
      <w:r w:rsidRPr="00B80832">
        <w:t>Communications must be:</w:t>
      </w:r>
    </w:p>
    <w:p w:rsidR="001B0D70" w:rsidRPr="00B80832" w:rsidRDefault="001B0D70" w:rsidP="00B54F75">
      <w:pPr>
        <w:pStyle w:val="Levela"/>
      </w:pPr>
      <w:r w:rsidRPr="00B80832">
        <w:t>left at the address set out o</w:t>
      </w:r>
      <w:r w:rsidR="003B412A" w:rsidRPr="00B80832">
        <w:t xml:space="preserve">r referred to in the </w:t>
      </w:r>
      <w:r w:rsidR="00526268">
        <w:t>Reference Table</w:t>
      </w:r>
      <w:r w:rsidR="003B412A" w:rsidRPr="00B80832">
        <w:t>;</w:t>
      </w:r>
      <w:r w:rsidR="006F552A">
        <w:t xml:space="preserve"> or</w:t>
      </w:r>
    </w:p>
    <w:p w:rsidR="001B0D70" w:rsidRPr="00B80832" w:rsidRDefault="001B0D70" w:rsidP="00B54F75">
      <w:pPr>
        <w:pStyle w:val="Levela"/>
      </w:pPr>
      <w:r w:rsidRPr="00B80832">
        <w:t xml:space="preserve">sent by prepaid ordinary post (airmail, if appropriate) to the address set out or referred to in the </w:t>
      </w:r>
      <w:r w:rsidR="00526268">
        <w:t>Reference Table</w:t>
      </w:r>
      <w:r w:rsidRPr="00B80832">
        <w:t>; or</w:t>
      </w:r>
    </w:p>
    <w:p w:rsidR="00F670AC" w:rsidRDefault="001B0D70" w:rsidP="00B54F75">
      <w:pPr>
        <w:pStyle w:val="Levela"/>
      </w:pPr>
      <w:r w:rsidRPr="00B80832">
        <w:t>sent by fax to the fax number set out o</w:t>
      </w:r>
      <w:r w:rsidR="0081004F" w:rsidRPr="00B80832">
        <w:t xml:space="preserve">r referred to in the </w:t>
      </w:r>
      <w:r w:rsidR="00526268">
        <w:t>Reference Table</w:t>
      </w:r>
      <w:r w:rsidR="00F670AC">
        <w:t>; or</w:t>
      </w:r>
    </w:p>
    <w:p w:rsidR="001B0D70" w:rsidRDefault="00F670AC" w:rsidP="00B54F75">
      <w:pPr>
        <w:pStyle w:val="Levela"/>
      </w:pPr>
      <w:r>
        <w:t xml:space="preserve">sent by email to the address set out or referred to in the </w:t>
      </w:r>
      <w:r w:rsidR="00526268">
        <w:t>Reference Table</w:t>
      </w:r>
      <w:r w:rsidR="0081004F" w:rsidRPr="00B80832">
        <w:t>.</w:t>
      </w:r>
    </w:p>
    <w:p w:rsidR="001B0D70" w:rsidRPr="00B80832" w:rsidRDefault="001B0D70" w:rsidP="00B54F75">
      <w:pPr>
        <w:pStyle w:val="Level11fo"/>
      </w:pPr>
      <w:r w:rsidRPr="00B80832">
        <w:t>However, if the intended recipient has notified a changed address or fax number, then communications must be to that address or number.</w:t>
      </w:r>
    </w:p>
    <w:p w:rsidR="001B0D70" w:rsidRPr="00B80832" w:rsidRDefault="001B0D70" w:rsidP="00B54F75">
      <w:pPr>
        <w:pStyle w:val="Level11"/>
      </w:pPr>
      <w:bookmarkStart w:id="444" w:name="_Ref125279247"/>
      <w:bookmarkStart w:id="445" w:name="_Toc125285232"/>
      <w:bookmarkStart w:id="446" w:name="_Toc230771792"/>
      <w:bookmarkStart w:id="447" w:name="_Toc289349963"/>
      <w:bookmarkStart w:id="448" w:name="_Toc306195983"/>
      <w:bookmarkStart w:id="449" w:name="_Toc306257274"/>
      <w:bookmarkStart w:id="450" w:name="_Toc306258768"/>
      <w:bookmarkStart w:id="451" w:name="_Toc326239923"/>
      <w:r w:rsidRPr="00B80832">
        <w:t>When effective</w:t>
      </w:r>
      <w:bookmarkEnd w:id="444"/>
      <w:bookmarkEnd w:id="445"/>
      <w:bookmarkEnd w:id="446"/>
      <w:bookmarkEnd w:id="447"/>
      <w:bookmarkEnd w:id="448"/>
      <w:bookmarkEnd w:id="449"/>
      <w:bookmarkEnd w:id="450"/>
      <w:bookmarkEnd w:id="451"/>
    </w:p>
    <w:p w:rsidR="001B0D70" w:rsidRPr="00B80832" w:rsidRDefault="001B0D70" w:rsidP="00B54F75">
      <w:pPr>
        <w:pStyle w:val="Level11fo"/>
      </w:pPr>
      <w:r w:rsidRPr="00B80832">
        <w:t>Communications take effect from the time they are received or taken to be received under clause</w:t>
      </w:r>
      <w:r w:rsidR="001143C6" w:rsidRPr="00B80832">
        <w:t> </w:t>
      </w:r>
      <w:r w:rsidR="00A834B6">
        <w:fldChar w:fldCharType="begin"/>
      </w:r>
      <w:r w:rsidR="00A834B6">
        <w:instrText xml:space="preserve"> REF _Ref125279202 \w \h </w:instrText>
      </w:r>
      <w:r w:rsidR="00A834B6">
        <w:fldChar w:fldCharType="separate"/>
      </w:r>
      <w:r w:rsidR="00E06157">
        <w:t>13.5</w:t>
      </w:r>
      <w:r w:rsidR="00A834B6">
        <w:fldChar w:fldCharType="end"/>
      </w:r>
      <w:r w:rsidRPr="00B80832">
        <w:t xml:space="preserve"> (whichever happens first) unless a later time is specified.</w:t>
      </w:r>
    </w:p>
    <w:p w:rsidR="001B0D70" w:rsidRPr="00B80832" w:rsidRDefault="001B0D70" w:rsidP="00B54F75">
      <w:pPr>
        <w:pStyle w:val="Level11"/>
      </w:pPr>
      <w:bookmarkStart w:id="452" w:name="_Ref125279202"/>
      <w:bookmarkStart w:id="453" w:name="_Toc125285233"/>
      <w:bookmarkStart w:id="454" w:name="_Toc230771793"/>
      <w:bookmarkStart w:id="455" w:name="_Toc289349964"/>
      <w:bookmarkStart w:id="456" w:name="_Toc306195984"/>
      <w:bookmarkStart w:id="457" w:name="_Toc306257275"/>
      <w:bookmarkStart w:id="458" w:name="_Toc306258769"/>
      <w:bookmarkStart w:id="459" w:name="_Toc326239924"/>
      <w:r w:rsidRPr="00B80832">
        <w:t>When taken to be received</w:t>
      </w:r>
      <w:bookmarkEnd w:id="452"/>
      <w:bookmarkEnd w:id="453"/>
      <w:bookmarkEnd w:id="454"/>
      <w:bookmarkEnd w:id="455"/>
      <w:bookmarkEnd w:id="456"/>
      <w:bookmarkEnd w:id="457"/>
      <w:bookmarkEnd w:id="458"/>
      <w:bookmarkEnd w:id="459"/>
    </w:p>
    <w:p w:rsidR="001B0D70" w:rsidRPr="00B80832" w:rsidRDefault="001B0D70" w:rsidP="00B54F75">
      <w:pPr>
        <w:pStyle w:val="Level11fo"/>
      </w:pPr>
      <w:r w:rsidRPr="00B80832">
        <w:t>Communications are taken to be received:</w:t>
      </w:r>
    </w:p>
    <w:p w:rsidR="001B0D70" w:rsidRPr="00B80832" w:rsidRDefault="001B0D70" w:rsidP="00B54F75">
      <w:pPr>
        <w:pStyle w:val="Levela"/>
      </w:pPr>
      <w:r w:rsidRPr="00B80832">
        <w:t>if sent by post, three days after posting (or seven days after posting if sent from one country to another); or</w:t>
      </w:r>
    </w:p>
    <w:p w:rsidR="00F670AC" w:rsidRDefault="001B0D70" w:rsidP="00B54F75">
      <w:pPr>
        <w:pStyle w:val="Levela"/>
      </w:pPr>
      <w:r w:rsidRPr="00B80832">
        <w:t>if sent by fax, at the time shown in the transmission report as the tim</w:t>
      </w:r>
      <w:r w:rsidR="0081004F" w:rsidRPr="00B80832">
        <w:t>e that the whole fax was sent</w:t>
      </w:r>
      <w:r w:rsidR="00F670AC">
        <w:t>; or</w:t>
      </w:r>
    </w:p>
    <w:p w:rsidR="00F670AC" w:rsidRPr="00796481" w:rsidRDefault="00F670AC" w:rsidP="00B54F75">
      <w:pPr>
        <w:pStyle w:val="Levela"/>
      </w:pPr>
      <w:r w:rsidRPr="00796481">
        <w:t>if sent by email:</w:t>
      </w:r>
    </w:p>
    <w:p w:rsidR="00F670AC" w:rsidRPr="00796481" w:rsidRDefault="00F670AC" w:rsidP="00B54F75">
      <w:pPr>
        <w:pStyle w:val="Leveli"/>
      </w:pPr>
      <w:r w:rsidRPr="00796481">
        <w:t>when the sender receives an automated message confirming delivery; or</w:t>
      </w:r>
    </w:p>
    <w:p w:rsidR="00F670AC" w:rsidRPr="00796481" w:rsidRDefault="00F670AC" w:rsidP="00B54F75">
      <w:pPr>
        <w:pStyle w:val="Leveli"/>
      </w:pPr>
      <w:r w:rsidRPr="00796481">
        <w:t>four hours after the time sent (as recorded on the device from which the sender sent the email) unless the sender receives an automated message that the email has not been delivered,</w:t>
      </w:r>
    </w:p>
    <w:p w:rsidR="001B0D70" w:rsidRDefault="00F670AC" w:rsidP="00B54F75">
      <w:pPr>
        <w:pStyle w:val="Levelafo"/>
      </w:pPr>
      <w:r w:rsidRPr="00796481">
        <w:t>whichever happens first</w:t>
      </w:r>
      <w:r w:rsidR="0081004F" w:rsidRPr="00B80832">
        <w:t>.</w:t>
      </w:r>
    </w:p>
    <w:p w:rsidR="001B0D70" w:rsidRPr="00B80832" w:rsidRDefault="001B0D70" w:rsidP="00B54F75">
      <w:pPr>
        <w:pStyle w:val="Level11"/>
      </w:pPr>
      <w:bookmarkStart w:id="460" w:name="_Toc125285234"/>
      <w:bookmarkStart w:id="461" w:name="_Toc230771794"/>
      <w:bookmarkStart w:id="462" w:name="_Toc289349965"/>
      <w:bookmarkStart w:id="463" w:name="_Toc306195985"/>
      <w:bookmarkStart w:id="464" w:name="_Toc306257276"/>
      <w:bookmarkStart w:id="465" w:name="_Toc306258770"/>
      <w:bookmarkStart w:id="466" w:name="_Ref306260928"/>
      <w:bookmarkStart w:id="467" w:name="_Toc326239925"/>
      <w:r w:rsidRPr="00B80832">
        <w:t>Receipt outside</w:t>
      </w:r>
      <w:r w:rsidR="00F37D3D" w:rsidRPr="00B80832">
        <w:t xml:space="preserve"> </w:t>
      </w:r>
      <w:r w:rsidRPr="00B80832">
        <w:t>business hours</w:t>
      </w:r>
      <w:bookmarkEnd w:id="460"/>
      <w:bookmarkEnd w:id="461"/>
      <w:bookmarkEnd w:id="462"/>
      <w:bookmarkEnd w:id="463"/>
      <w:bookmarkEnd w:id="464"/>
      <w:bookmarkEnd w:id="465"/>
      <w:bookmarkEnd w:id="466"/>
      <w:bookmarkEnd w:id="467"/>
    </w:p>
    <w:p w:rsidR="006F552A" w:rsidRDefault="001B0D70" w:rsidP="00B54F75">
      <w:pPr>
        <w:pStyle w:val="Level11fo"/>
      </w:pPr>
      <w:r w:rsidRPr="00B80832">
        <w:t>Despite clauses</w:t>
      </w:r>
      <w:r w:rsidR="001143C6" w:rsidRPr="00B80832">
        <w:t> </w:t>
      </w:r>
      <w:r w:rsidR="00A834B6">
        <w:fldChar w:fldCharType="begin"/>
      </w:r>
      <w:r w:rsidR="00A834B6">
        <w:instrText xml:space="preserve"> REF _Ref125279247 \w \h </w:instrText>
      </w:r>
      <w:r w:rsidR="00A834B6">
        <w:fldChar w:fldCharType="separate"/>
      </w:r>
      <w:r w:rsidR="00E06157">
        <w:t>13.4</w:t>
      </w:r>
      <w:r w:rsidR="00A834B6">
        <w:fldChar w:fldCharType="end"/>
      </w:r>
      <w:r w:rsidRPr="00B80832">
        <w:t xml:space="preserve"> and </w:t>
      </w:r>
      <w:r w:rsidR="00A834B6">
        <w:fldChar w:fldCharType="begin"/>
      </w:r>
      <w:r w:rsidR="00A834B6">
        <w:instrText xml:space="preserve"> REF _Ref125279202 \w \h </w:instrText>
      </w:r>
      <w:r w:rsidR="00A834B6">
        <w:fldChar w:fldCharType="separate"/>
      </w:r>
      <w:r w:rsidR="00E06157">
        <w:t>13.5</w:t>
      </w:r>
      <w:r w:rsidR="00A834B6">
        <w:fldChar w:fldCharType="end"/>
      </w:r>
      <w:r w:rsidRPr="00B80832">
        <w:t>, if communications are received or taken to be received under clause</w:t>
      </w:r>
      <w:r w:rsidR="001143C6" w:rsidRPr="00B80832">
        <w:t> </w:t>
      </w:r>
      <w:r w:rsidR="00526268">
        <w:fldChar w:fldCharType="begin"/>
      </w:r>
      <w:r w:rsidR="00526268">
        <w:instrText xml:space="preserve"> REF _Ref125279202 \w \h </w:instrText>
      </w:r>
      <w:r w:rsidR="00526268">
        <w:fldChar w:fldCharType="separate"/>
      </w:r>
      <w:r w:rsidR="00E06157">
        <w:t>13.5</w:t>
      </w:r>
      <w:r w:rsidR="00526268">
        <w:fldChar w:fldCharType="end"/>
      </w:r>
      <w:r w:rsidRPr="00B80832">
        <w:t xml:space="preserve"> after </w:t>
      </w:r>
      <w:smartTag w:uri="urn:schemas-microsoft-com:office:smarttags" w:element="time">
        <w:smartTagPr>
          <w:attr w:name="Minute" w:val="0"/>
          <w:attr w:name="Hour" w:val="17"/>
        </w:smartTagPr>
        <w:r w:rsidRPr="00B80832">
          <w:t>5.00 pm</w:t>
        </w:r>
      </w:smartTag>
      <w:r w:rsidRPr="00B80832">
        <w:t xml:space="preserve"> in the place of receipt or on a non-Business Day, they are taken to be received at </w:t>
      </w:r>
      <w:smartTag w:uri="urn:schemas-microsoft-com:office:smarttags" w:element="time">
        <w:smartTagPr>
          <w:attr w:name="Minute" w:val="0"/>
          <w:attr w:name="Hour" w:val="9"/>
        </w:smartTagPr>
        <w:r w:rsidRPr="00B80832">
          <w:t>9.00 am</w:t>
        </w:r>
      </w:smartTag>
      <w:r w:rsidRPr="00B80832">
        <w:t xml:space="preserve"> on the next Business Day and take effect from that time unless a later time is specified.</w:t>
      </w:r>
    </w:p>
    <w:p w:rsidR="006F552A" w:rsidRDefault="003F2868" w:rsidP="00B54F75">
      <w:pPr>
        <w:pStyle w:val="Level11"/>
      </w:pPr>
      <w:bookmarkStart w:id="468" w:name="_Toc289349966"/>
      <w:bookmarkStart w:id="469" w:name="_Toc306195986"/>
      <w:bookmarkStart w:id="470" w:name="_Toc306257277"/>
      <w:bookmarkStart w:id="471" w:name="_Toc306258771"/>
      <w:bookmarkStart w:id="472" w:name="_Toc326239926"/>
      <w:r>
        <w:t>Communications by email prefer</w:t>
      </w:r>
      <w:r w:rsidR="00B675A3">
        <w:t>red</w:t>
      </w:r>
      <w:bookmarkEnd w:id="468"/>
      <w:bookmarkEnd w:id="469"/>
      <w:bookmarkEnd w:id="470"/>
      <w:bookmarkEnd w:id="471"/>
      <w:bookmarkEnd w:id="472"/>
    </w:p>
    <w:p w:rsidR="006F552A" w:rsidRDefault="003F2868" w:rsidP="00B54F75">
      <w:pPr>
        <w:pStyle w:val="Level11fo"/>
      </w:pPr>
      <w:r>
        <w:t xml:space="preserve">Notwithstanding clause </w:t>
      </w:r>
      <w:r w:rsidR="00A834B6">
        <w:fldChar w:fldCharType="begin"/>
      </w:r>
      <w:r w:rsidR="00A834B6">
        <w:instrText xml:space="preserve"> REF _Ref125279184 \w \h </w:instrText>
      </w:r>
      <w:r w:rsidR="00A834B6">
        <w:fldChar w:fldCharType="separate"/>
      </w:r>
      <w:r w:rsidR="00E06157">
        <w:t>13.1</w:t>
      </w:r>
      <w:r w:rsidR="00A834B6">
        <w:fldChar w:fldCharType="end"/>
      </w:r>
      <w:r>
        <w:t xml:space="preserve"> to </w:t>
      </w:r>
      <w:r w:rsidR="00A834B6">
        <w:fldChar w:fldCharType="begin"/>
      </w:r>
      <w:r w:rsidR="00A834B6">
        <w:instrText xml:space="preserve"> REF _Ref306260928 \w \h </w:instrText>
      </w:r>
      <w:r w:rsidR="00A834B6">
        <w:fldChar w:fldCharType="separate"/>
      </w:r>
      <w:r w:rsidR="00E06157">
        <w:t>13.6</w:t>
      </w:r>
      <w:r w:rsidR="00A834B6">
        <w:fldChar w:fldCharType="end"/>
      </w:r>
      <w:r>
        <w:t xml:space="preserve"> (both inclusive), each party </w:t>
      </w:r>
      <w:r w:rsidR="00EF6BC0">
        <w:t xml:space="preserve">acknowledges that the preferred </w:t>
      </w:r>
      <w:r w:rsidR="00B973A8">
        <w:t>means of communication is by email</w:t>
      </w:r>
      <w:r>
        <w:t>.</w:t>
      </w:r>
    </w:p>
    <w:p w:rsidR="00BD4BF2" w:rsidRDefault="00BD4BF2" w:rsidP="00B54F75">
      <w:pPr>
        <w:pStyle w:val="Level1"/>
      </w:pPr>
      <w:bookmarkStart w:id="473" w:name="_Toc306195987"/>
      <w:bookmarkStart w:id="474" w:name="_Toc306257278"/>
      <w:bookmarkStart w:id="475" w:name="_Toc306258772"/>
      <w:bookmarkStart w:id="476" w:name="_Ref306260936"/>
      <w:bookmarkStart w:id="477" w:name="_Toc326239927"/>
      <w:r w:rsidRPr="00BD4BF2">
        <w:t>GST</w:t>
      </w:r>
      <w:bookmarkEnd w:id="473"/>
      <w:bookmarkEnd w:id="474"/>
      <w:bookmarkEnd w:id="475"/>
      <w:bookmarkEnd w:id="476"/>
      <w:bookmarkEnd w:id="477"/>
    </w:p>
    <w:p w:rsidR="00BD4BF2" w:rsidRDefault="00BD4BF2" w:rsidP="00B54F75">
      <w:pPr>
        <w:pStyle w:val="Level11"/>
      </w:pPr>
      <w:bookmarkStart w:id="478" w:name="_Toc306195988"/>
      <w:bookmarkStart w:id="479" w:name="_Toc306257279"/>
      <w:bookmarkStart w:id="480" w:name="_Toc306258773"/>
      <w:bookmarkStart w:id="481" w:name="_Toc326239928"/>
      <w:r w:rsidRPr="00BD4BF2">
        <w:t>Definitions and interpretation</w:t>
      </w:r>
      <w:bookmarkEnd w:id="478"/>
      <w:bookmarkEnd w:id="479"/>
      <w:bookmarkEnd w:id="480"/>
      <w:bookmarkEnd w:id="481"/>
    </w:p>
    <w:p w:rsidR="00BD4BF2" w:rsidRDefault="00BD4BF2" w:rsidP="00B54F75">
      <w:pPr>
        <w:pStyle w:val="Levela"/>
      </w:pPr>
      <w:r>
        <w:t xml:space="preserve">In this clause </w:t>
      </w:r>
      <w:r w:rsidR="00A834B6">
        <w:fldChar w:fldCharType="begin"/>
      </w:r>
      <w:r w:rsidR="00A834B6">
        <w:instrText xml:space="preserve"> REF _Ref306260936 \w \h </w:instrText>
      </w:r>
      <w:r w:rsidR="00A834B6">
        <w:fldChar w:fldCharType="separate"/>
      </w:r>
      <w:r w:rsidR="00E06157">
        <w:t>14</w:t>
      </w:r>
      <w:r w:rsidR="00A834B6">
        <w:fldChar w:fldCharType="end"/>
      </w:r>
      <w:r>
        <w:t xml:space="preserve">, unless the context requires otherwise: </w:t>
      </w:r>
    </w:p>
    <w:p w:rsidR="00BD4BF2" w:rsidRDefault="00BD4BF2" w:rsidP="00B54F75">
      <w:pPr>
        <w:pStyle w:val="Levelafo"/>
      </w:pPr>
      <w:r>
        <w:rPr>
          <w:b/>
          <w:bCs/>
        </w:rPr>
        <w:t xml:space="preserve">GST </w:t>
      </w:r>
      <w:r>
        <w:t>includes:</w:t>
      </w:r>
    </w:p>
    <w:p w:rsidR="00BD4BF2" w:rsidRDefault="00BD4BF2" w:rsidP="00B54F75">
      <w:pPr>
        <w:pStyle w:val="Leveli"/>
      </w:pPr>
      <w:r>
        <w:t>any additional tax, penalty, fine, interest or other charge relating to GST; and</w:t>
      </w:r>
    </w:p>
    <w:p w:rsidR="00BD4BF2" w:rsidRDefault="00BD4BF2" w:rsidP="00B54F75">
      <w:pPr>
        <w:pStyle w:val="Leveli"/>
      </w:pPr>
      <w:r>
        <w:t>an amount an entity is notionally liable to pay as GST or an amount which is treated as GST under the GST Law; and</w:t>
      </w:r>
    </w:p>
    <w:p w:rsidR="00BD4BF2" w:rsidRDefault="00BD4BF2" w:rsidP="00B54F75">
      <w:pPr>
        <w:pStyle w:val="Levelafo"/>
      </w:pPr>
      <w:r w:rsidRPr="00BD4BF2">
        <w:rPr>
          <w:b/>
          <w:bCs/>
        </w:rPr>
        <w:t>GST Law</w:t>
      </w:r>
      <w:r w:rsidRPr="00BD4BF2">
        <w:t xml:space="preserve"> means the same as "GST Law" means in the </w:t>
      </w:r>
      <w:r w:rsidRPr="00BD4BF2">
        <w:rPr>
          <w:i/>
          <w:iCs/>
        </w:rPr>
        <w:t xml:space="preserve">A New </w:t>
      </w:r>
      <w:r w:rsidRPr="00BD4BF2">
        <w:t>Tax</w:t>
      </w:r>
      <w:r w:rsidRPr="00BD4BF2">
        <w:rPr>
          <w:i/>
          <w:iCs/>
        </w:rPr>
        <w:t xml:space="preserve"> System (Goods and Services Tax) Act 1999</w:t>
      </w:r>
      <w:r w:rsidRPr="00BD4BF2">
        <w:t xml:space="preserve"> (Cth).</w:t>
      </w:r>
    </w:p>
    <w:p w:rsidR="00BD4BF2" w:rsidRPr="00BD4BF2" w:rsidRDefault="00BD4BF2" w:rsidP="00B54F75">
      <w:pPr>
        <w:pStyle w:val="Levela"/>
        <w:rPr>
          <w:szCs w:val="22"/>
        </w:rPr>
      </w:pPr>
      <w:r w:rsidRPr="00BD4BF2">
        <w:t xml:space="preserve">Terms defined in the GST Law have the same meaning in this clause </w:t>
      </w:r>
      <w:r w:rsidR="00A834B6">
        <w:fldChar w:fldCharType="begin"/>
      </w:r>
      <w:r w:rsidR="00A834B6">
        <w:instrText xml:space="preserve"> REF _Ref306260936 \w \h </w:instrText>
      </w:r>
      <w:r w:rsidR="00A834B6">
        <w:fldChar w:fldCharType="separate"/>
      </w:r>
      <w:r w:rsidR="00E06157">
        <w:t>14</w:t>
      </w:r>
      <w:r w:rsidR="00A834B6">
        <w:fldChar w:fldCharType="end"/>
      </w:r>
      <w:r>
        <w:t xml:space="preserve"> </w:t>
      </w:r>
      <w:r w:rsidRPr="00BD4BF2">
        <w:t xml:space="preserve">unless the context otherwise requires. </w:t>
      </w:r>
    </w:p>
    <w:p w:rsidR="00BD4BF2" w:rsidRDefault="00BD4BF2" w:rsidP="00B54F75">
      <w:pPr>
        <w:pStyle w:val="Level11"/>
      </w:pPr>
      <w:bookmarkStart w:id="482" w:name="_Toc306195989"/>
      <w:bookmarkStart w:id="483" w:name="_Toc306257280"/>
      <w:bookmarkStart w:id="484" w:name="_Toc306258774"/>
      <w:bookmarkStart w:id="485" w:name="_Toc326239929"/>
      <w:r w:rsidRPr="00BD4BF2">
        <w:t>GST pass on</w:t>
      </w:r>
      <w:bookmarkEnd w:id="482"/>
      <w:bookmarkEnd w:id="483"/>
      <w:bookmarkEnd w:id="484"/>
      <w:bookmarkEnd w:id="485"/>
    </w:p>
    <w:p w:rsidR="00BD4BF2" w:rsidRDefault="00BD4BF2" w:rsidP="00B54F75">
      <w:pPr>
        <w:pStyle w:val="Level11fo"/>
      </w:pPr>
      <w:r w:rsidRPr="00BD4BF2">
        <w:t xml:space="preserve">If GST is or will be payable on a supply made under or in connection with </w:t>
      </w:r>
      <w:r>
        <w:t>this agreement</w:t>
      </w:r>
      <w:r w:rsidRPr="00BD4BF2">
        <w:t xml:space="preserve">, to the extent that the consideration otherwise provided for that supply under </w:t>
      </w:r>
      <w:r>
        <w:t>this agreement</w:t>
      </w:r>
      <w:r w:rsidRPr="00BD4BF2">
        <w:t xml:space="preserve"> is not stated to include an amount in respect of GST on the supply:</w:t>
      </w:r>
    </w:p>
    <w:p w:rsidR="00BD4BF2" w:rsidRDefault="00BD4BF2" w:rsidP="00B54F75">
      <w:pPr>
        <w:pStyle w:val="Levela"/>
      </w:pPr>
      <w:r w:rsidRPr="00BD4BF2">
        <w:t xml:space="preserve">the consideration otherwise provided for that supply under </w:t>
      </w:r>
      <w:r>
        <w:t>this agreement</w:t>
      </w:r>
      <w:r w:rsidRPr="00BD4BF2">
        <w:t xml:space="preserve"> is increased by the amount of that GST; and </w:t>
      </w:r>
    </w:p>
    <w:p w:rsidR="00BD4BF2" w:rsidRDefault="00BD4BF2" w:rsidP="00B54F75">
      <w:pPr>
        <w:pStyle w:val="Levela"/>
      </w:pPr>
      <w:r w:rsidRPr="00BD4BF2">
        <w:t xml:space="preserve">the recipient must make payment of the increase as and when the consideration otherwise provided for, or relevant part of it, must be paid or provided or, if the consideration has already been paid or provided, within 7 days of receiving a written demand from the supplier. </w:t>
      </w:r>
    </w:p>
    <w:p w:rsidR="00BD4BF2" w:rsidRDefault="00BD4BF2" w:rsidP="00B54F75">
      <w:pPr>
        <w:pStyle w:val="Level11"/>
      </w:pPr>
      <w:bookmarkStart w:id="486" w:name="_Toc306195990"/>
      <w:bookmarkStart w:id="487" w:name="_Toc306257281"/>
      <w:bookmarkStart w:id="488" w:name="_Toc306258775"/>
      <w:bookmarkStart w:id="489" w:name="_Toc326239930"/>
      <w:r w:rsidRPr="00BD4BF2">
        <w:t>Later adjustment to price or GST</w:t>
      </w:r>
      <w:bookmarkEnd w:id="486"/>
      <w:bookmarkEnd w:id="487"/>
      <w:bookmarkEnd w:id="488"/>
      <w:bookmarkEnd w:id="489"/>
    </w:p>
    <w:p w:rsidR="00BD4BF2" w:rsidRDefault="00BD4BF2" w:rsidP="00B54F75">
      <w:pPr>
        <w:pStyle w:val="Level11fo"/>
      </w:pPr>
      <w:r w:rsidRPr="00BD4BF2">
        <w:t>If there is an adjustment event in relation to a supply which results in the amount of GST on a supply being different from the amount in respect of GST already recovered by the supplier, as appropriate, the supplier within 14 days of becoming aware of the adjustment event:</w:t>
      </w:r>
    </w:p>
    <w:p w:rsidR="00BD4BF2" w:rsidRDefault="00BD4BF2" w:rsidP="00B54F75">
      <w:pPr>
        <w:pStyle w:val="Levela"/>
      </w:pPr>
      <w:r w:rsidRPr="00BD4BF2">
        <w:t>may recover from the recipient the amount by which the amount of GST on the supply exceeds the amount already recovered by giving 7 days written notice; or</w:t>
      </w:r>
    </w:p>
    <w:p w:rsidR="00BD4BF2" w:rsidRDefault="00BD4BF2" w:rsidP="00B54F75">
      <w:pPr>
        <w:pStyle w:val="Levela"/>
      </w:pPr>
      <w:r w:rsidRPr="00BD4BF2">
        <w:t>must refund to the recipient the amount by which the amount already recovered exceeds the amount of GST on the supply to the extent that the supplier is entitled to a refund or credit from the Commissioner of Taxation; and</w:t>
      </w:r>
    </w:p>
    <w:p w:rsidR="00BD4BF2" w:rsidRDefault="00BD4BF2" w:rsidP="00B54F75">
      <w:pPr>
        <w:pStyle w:val="Levela"/>
      </w:pPr>
      <w:r w:rsidRPr="00BD4BF2">
        <w:t>must issue an adjustment note or tax invoice reflecting the adjustment event in relation to the supply to the recipient within 28 days of the adjustment event.</w:t>
      </w:r>
    </w:p>
    <w:p w:rsidR="00BD4BF2" w:rsidRDefault="00BD4BF2" w:rsidP="00B54F75">
      <w:pPr>
        <w:pStyle w:val="Level11"/>
      </w:pPr>
      <w:bookmarkStart w:id="490" w:name="_Toc306195991"/>
      <w:bookmarkStart w:id="491" w:name="_Toc306257282"/>
      <w:bookmarkStart w:id="492" w:name="_Toc306258776"/>
      <w:bookmarkStart w:id="493" w:name="_Toc326239931"/>
      <w:r w:rsidRPr="00BD4BF2">
        <w:t>Tax invoices</w:t>
      </w:r>
      <w:bookmarkEnd w:id="490"/>
      <w:bookmarkEnd w:id="491"/>
      <w:bookmarkEnd w:id="492"/>
      <w:bookmarkEnd w:id="493"/>
    </w:p>
    <w:p w:rsidR="00BD4BF2" w:rsidRDefault="00BD4BF2" w:rsidP="00B54F75">
      <w:pPr>
        <w:pStyle w:val="Level11fo"/>
      </w:pPr>
      <w:r w:rsidRPr="00BD4BF2">
        <w:t xml:space="preserve">The right of the supplier to recover any amount in respect of GST under </w:t>
      </w:r>
      <w:r>
        <w:t>this agreement</w:t>
      </w:r>
      <w:r w:rsidRPr="00BD4BF2">
        <w:t xml:space="preserve"> on a supply is subject to the issuing of the relevant tax invoice or adjustment note to the recipient within 4 years of the supplier's liability to that GST arising. </w:t>
      </w:r>
    </w:p>
    <w:p w:rsidR="00BD4BF2" w:rsidRDefault="00BD4BF2" w:rsidP="00B54F75">
      <w:pPr>
        <w:pStyle w:val="Level11"/>
      </w:pPr>
      <w:bookmarkStart w:id="494" w:name="_Toc306195992"/>
      <w:bookmarkStart w:id="495" w:name="_Toc306257283"/>
      <w:bookmarkStart w:id="496" w:name="_Toc306258777"/>
      <w:bookmarkStart w:id="497" w:name="_Toc326239932"/>
      <w:r w:rsidRPr="00BD4BF2">
        <w:t>Reimbursements/Indemnities</w:t>
      </w:r>
      <w:bookmarkEnd w:id="494"/>
      <w:bookmarkEnd w:id="495"/>
      <w:bookmarkEnd w:id="496"/>
      <w:bookmarkEnd w:id="497"/>
    </w:p>
    <w:p w:rsidR="00BD4BF2" w:rsidRPr="006F552A" w:rsidRDefault="00BD4BF2" w:rsidP="00B54F75">
      <w:pPr>
        <w:pStyle w:val="Level11fo"/>
      </w:pPr>
      <w:r w:rsidRPr="00BD4BF2">
        <w:t xml:space="preserve">Costs actually or estimated to be incurred or revenue actually or estimated to be earned or lost by a party that is required to be reimbursed or indemnified by another party or used as the basis for calculation of consideration for a supply under </w:t>
      </w:r>
      <w:r>
        <w:t>this agreement</w:t>
      </w:r>
      <w:r w:rsidRPr="00BD4BF2">
        <w:t xml:space="preserve"> must exclude the amount of GST referrable to the cost to the extent to which an entitlement arises or would arise to claim an input tax credit and in relation to revenue must exclude any amount in respect of GST referable to the revenue.</w:t>
      </w:r>
    </w:p>
    <w:p w:rsidR="00FC10D2" w:rsidRPr="00B80832" w:rsidRDefault="00FC10D2" w:rsidP="00B54F75">
      <w:pPr>
        <w:pStyle w:val="Level1"/>
      </w:pPr>
      <w:bookmarkStart w:id="498" w:name="_Toc289349967"/>
      <w:bookmarkStart w:id="499" w:name="_Toc306195993"/>
      <w:bookmarkStart w:id="500" w:name="_Toc306257284"/>
      <w:bookmarkStart w:id="501" w:name="_Toc306258778"/>
      <w:bookmarkStart w:id="502" w:name="_Toc326239933"/>
      <w:bookmarkStart w:id="503" w:name="_Toc261852188"/>
      <w:r w:rsidRPr="00B80832">
        <w:t>General</w:t>
      </w:r>
      <w:bookmarkEnd w:id="498"/>
      <w:bookmarkEnd w:id="499"/>
      <w:bookmarkEnd w:id="500"/>
      <w:bookmarkEnd w:id="501"/>
      <w:bookmarkEnd w:id="502"/>
    </w:p>
    <w:p w:rsidR="005C164A" w:rsidRPr="00B80832" w:rsidRDefault="005C164A" w:rsidP="00B54F75">
      <w:pPr>
        <w:pStyle w:val="Level11"/>
      </w:pPr>
      <w:bookmarkStart w:id="504" w:name="_Toc417717420"/>
      <w:bookmarkStart w:id="505" w:name="_Toc421606253"/>
      <w:bookmarkStart w:id="506" w:name="_Toc422279399"/>
      <w:bookmarkStart w:id="507" w:name="_Toc433703676"/>
      <w:bookmarkStart w:id="508" w:name="_Toc457379433"/>
      <w:bookmarkStart w:id="509" w:name="_Toc480102315"/>
      <w:bookmarkStart w:id="510" w:name="_Toc499097113"/>
      <w:bookmarkStart w:id="511" w:name="_Toc509219877"/>
      <w:bookmarkStart w:id="512" w:name="_Toc509222498"/>
      <w:bookmarkStart w:id="513" w:name="_Toc63845201"/>
      <w:bookmarkStart w:id="514" w:name="_Toc230771803"/>
      <w:bookmarkStart w:id="515" w:name="_Toc289349968"/>
      <w:bookmarkStart w:id="516" w:name="_Toc306195994"/>
      <w:bookmarkStart w:id="517" w:name="_Toc306257285"/>
      <w:bookmarkStart w:id="518" w:name="_Toc306258779"/>
      <w:bookmarkStart w:id="519" w:name="_Toc326239934"/>
      <w:bookmarkStart w:id="520" w:name="_Toc129875442"/>
      <w:bookmarkStart w:id="521" w:name="_Toc261852192"/>
      <w:bookmarkEnd w:id="503"/>
      <w:r w:rsidRPr="00B80832">
        <w:t>Partial exercising of rights</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rsidR="005C164A" w:rsidRPr="00B80832" w:rsidRDefault="005C164A" w:rsidP="00B54F75">
      <w:pPr>
        <w:pStyle w:val="Level11fo"/>
      </w:pPr>
      <w:r w:rsidRPr="00B80832">
        <w:t xml:space="preserve">If a party does not exercise a right or remedy under this </w:t>
      </w:r>
      <w:r w:rsidR="00156E36" w:rsidRPr="00B80832">
        <w:t>agreement</w:t>
      </w:r>
      <w:r w:rsidRPr="00B80832">
        <w:t xml:space="preserve"> fully or </w:t>
      </w:r>
      <w:r w:rsidR="00D4376D" w:rsidRPr="00B80832">
        <w:t>at a given time, the party</w:t>
      </w:r>
      <w:r w:rsidRPr="00B80832">
        <w:t xml:space="preserve"> may still exercise it later.</w:t>
      </w:r>
    </w:p>
    <w:p w:rsidR="00974A62" w:rsidRPr="00B80832" w:rsidRDefault="00974A62" w:rsidP="00B54F75">
      <w:pPr>
        <w:pStyle w:val="Level11"/>
      </w:pPr>
      <w:bookmarkStart w:id="522" w:name="_Toc417717423"/>
      <w:bookmarkStart w:id="523" w:name="_Toc421606256"/>
      <w:bookmarkStart w:id="524" w:name="_Toc422279402"/>
      <w:bookmarkStart w:id="525" w:name="_Toc433703679"/>
      <w:bookmarkStart w:id="526" w:name="_Toc457379436"/>
      <w:bookmarkStart w:id="527" w:name="_Toc480102318"/>
      <w:bookmarkStart w:id="528" w:name="_Toc499097116"/>
      <w:bookmarkStart w:id="529" w:name="_Toc509219880"/>
      <w:bookmarkStart w:id="530" w:name="_Toc509222501"/>
      <w:bookmarkStart w:id="531" w:name="_Toc63845204"/>
      <w:bookmarkStart w:id="532" w:name="_Toc230771806"/>
      <w:bookmarkStart w:id="533" w:name="_Toc289349969"/>
      <w:bookmarkStart w:id="534" w:name="_Toc306195995"/>
      <w:bookmarkStart w:id="535" w:name="_Toc306257286"/>
      <w:bookmarkStart w:id="536" w:name="_Toc306258780"/>
      <w:bookmarkStart w:id="537" w:name="_Toc326239935"/>
      <w:bookmarkStart w:id="538" w:name="_Toc457379439"/>
      <w:bookmarkStart w:id="539" w:name="_Toc480102321"/>
      <w:bookmarkStart w:id="540" w:name="_Toc499097119"/>
      <w:bookmarkStart w:id="541" w:name="_Toc509219883"/>
      <w:bookmarkStart w:id="542" w:name="_Toc509222504"/>
      <w:bookmarkStart w:id="543" w:name="_Toc63845207"/>
      <w:bookmarkStart w:id="544" w:name="_Toc230771809"/>
      <w:r w:rsidRPr="00B80832">
        <w:t>Remedies cumulative</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rsidR="00974A62" w:rsidRPr="00B80832" w:rsidRDefault="00974A62" w:rsidP="00B54F75">
      <w:pPr>
        <w:pStyle w:val="Level11fo"/>
      </w:pPr>
      <w:r w:rsidRPr="00B80832">
        <w:t xml:space="preserve">The rights and remedies of the parties under this </w:t>
      </w:r>
      <w:r w:rsidR="00156E36" w:rsidRPr="00B80832">
        <w:t>agreement</w:t>
      </w:r>
      <w:r w:rsidRPr="00B80832">
        <w:t xml:space="preserve"> are in addition to other rights and remedies given by law independently of this </w:t>
      </w:r>
      <w:r w:rsidR="00156E36" w:rsidRPr="00B80832">
        <w:t>agreement</w:t>
      </w:r>
      <w:r w:rsidRPr="00B80832">
        <w:t>.</w:t>
      </w:r>
    </w:p>
    <w:p w:rsidR="00D4376D" w:rsidRPr="00B80832" w:rsidRDefault="00D4376D" w:rsidP="00B54F75">
      <w:pPr>
        <w:pStyle w:val="Level11"/>
      </w:pPr>
      <w:bookmarkStart w:id="545" w:name="_Toc289349970"/>
      <w:bookmarkStart w:id="546" w:name="_Toc306195996"/>
      <w:bookmarkStart w:id="547" w:name="_Toc306257287"/>
      <w:bookmarkStart w:id="548" w:name="_Toc306258781"/>
      <w:bookmarkStart w:id="549" w:name="_Toc326239936"/>
      <w:r w:rsidRPr="00B80832">
        <w:t>Inconsistent law</w:t>
      </w:r>
      <w:bookmarkEnd w:id="538"/>
      <w:bookmarkEnd w:id="539"/>
      <w:bookmarkEnd w:id="540"/>
      <w:bookmarkEnd w:id="541"/>
      <w:bookmarkEnd w:id="542"/>
      <w:bookmarkEnd w:id="543"/>
      <w:bookmarkEnd w:id="544"/>
      <w:bookmarkEnd w:id="545"/>
      <w:bookmarkEnd w:id="546"/>
      <w:bookmarkEnd w:id="547"/>
      <w:bookmarkEnd w:id="548"/>
      <w:bookmarkEnd w:id="549"/>
    </w:p>
    <w:p w:rsidR="00D4376D" w:rsidRPr="00B80832" w:rsidRDefault="00D4376D" w:rsidP="00B54F75">
      <w:pPr>
        <w:pStyle w:val="Level11fo"/>
      </w:pPr>
      <w:r w:rsidRPr="00B80832">
        <w:t xml:space="preserve">To the extent permitted by law, this </w:t>
      </w:r>
      <w:r w:rsidR="00156E36" w:rsidRPr="00B80832">
        <w:t>agreement</w:t>
      </w:r>
      <w:r w:rsidRPr="00B80832">
        <w:t xml:space="preserve"> prevails to the extent it is inconsistent with any law.</w:t>
      </w:r>
    </w:p>
    <w:p w:rsidR="009361F1" w:rsidRPr="00B80832" w:rsidRDefault="009361F1" w:rsidP="00B54F75">
      <w:pPr>
        <w:pStyle w:val="Level11"/>
      </w:pPr>
      <w:bookmarkStart w:id="550" w:name="_Toc289349971"/>
      <w:bookmarkStart w:id="551" w:name="_Toc306195997"/>
      <w:bookmarkStart w:id="552" w:name="_Toc306257288"/>
      <w:bookmarkStart w:id="553" w:name="_Toc306258782"/>
      <w:bookmarkStart w:id="554" w:name="_Toc326239937"/>
      <w:r w:rsidRPr="00B80832">
        <w:t>Variation</w:t>
      </w:r>
      <w:bookmarkEnd w:id="550"/>
      <w:bookmarkEnd w:id="551"/>
      <w:bookmarkEnd w:id="552"/>
      <w:bookmarkEnd w:id="553"/>
      <w:bookmarkEnd w:id="554"/>
    </w:p>
    <w:p w:rsidR="009361F1" w:rsidRPr="00B80832" w:rsidRDefault="009361F1" w:rsidP="00B54F75">
      <w:pPr>
        <w:pStyle w:val="Level11fo"/>
      </w:pPr>
      <w:r w:rsidRPr="00B80832">
        <w:t xml:space="preserve">A provision of this </w:t>
      </w:r>
      <w:r w:rsidR="00156E36" w:rsidRPr="00B80832">
        <w:t>agreement</w:t>
      </w:r>
      <w:r w:rsidR="00974A62" w:rsidRPr="00B80832">
        <w:t xml:space="preserve"> must</w:t>
      </w:r>
      <w:r w:rsidRPr="00B80832">
        <w:t xml:space="preserve"> not be varied except in writing signed by each party.</w:t>
      </w:r>
    </w:p>
    <w:p w:rsidR="00D4376D" w:rsidRPr="00B80832" w:rsidRDefault="009361F1" w:rsidP="00B54F75">
      <w:pPr>
        <w:pStyle w:val="Level11"/>
      </w:pPr>
      <w:bookmarkStart w:id="555" w:name="_Toc457379442"/>
      <w:bookmarkStart w:id="556" w:name="_Toc480102324"/>
      <w:bookmarkStart w:id="557" w:name="_Toc499097122"/>
      <w:bookmarkStart w:id="558" w:name="_Toc509219886"/>
      <w:bookmarkStart w:id="559" w:name="_Toc509222507"/>
      <w:bookmarkStart w:id="560" w:name="_Toc63845210"/>
      <w:bookmarkStart w:id="561" w:name="_Toc230771812"/>
      <w:bookmarkStart w:id="562" w:name="_Toc289349972"/>
      <w:bookmarkStart w:id="563" w:name="_Toc306195998"/>
      <w:bookmarkStart w:id="564" w:name="_Toc306257289"/>
      <w:bookmarkStart w:id="565" w:name="_Toc306258783"/>
      <w:bookmarkStart w:id="566" w:name="_Toc326239938"/>
      <w:r w:rsidRPr="00B80832">
        <w:t>W</w:t>
      </w:r>
      <w:r w:rsidR="00D4376D" w:rsidRPr="00B80832">
        <w:t>aiver</w:t>
      </w:r>
      <w:bookmarkEnd w:id="555"/>
      <w:bookmarkEnd w:id="556"/>
      <w:bookmarkEnd w:id="557"/>
      <w:bookmarkEnd w:id="558"/>
      <w:bookmarkEnd w:id="559"/>
      <w:bookmarkEnd w:id="560"/>
      <w:bookmarkEnd w:id="561"/>
      <w:bookmarkEnd w:id="562"/>
      <w:bookmarkEnd w:id="563"/>
      <w:bookmarkEnd w:id="564"/>
      <w:bookmarkEnd w:id="565"/>
      <w:bookmarkEnd w:id="566"/>
    </w:p>
    <w:p w:rsidR="00D4376D" w:rsidRPr="00B80832" w:rsidRDefault="005F2956" w:rsidP="00B54F75">
      <w:pPr>
        <w:pStyle w:val="Level11fo"/>
      </w:pPr>
      <w:r>
        <w:t xml:space="preserve">Without limitation to clause </w:t>
      </w:r>
      <w:r w:rsidR="00A834B6">
        <w:fldChar w:fldCharType="begin"/>
      </w:r>
      <w:r w:rsidR="00A834B6">
        <w:instrText xml:space="preserve"> REF _Ref306260968 \w \h </w:instrText>
      </w:r>
      <w:r w:rsidR="00A834B6">
        <w:fldChar w:fldCharType="separate"/>
      </w:r>
      <w:r w:rsidR="00E06157">
        <w:t>5.8</w:t>
      </w:r>
      <w:r w:rsidR="00A834B6">
        <w:fldChar w:fldCharType="end"/>
      </w:r>
      <w:r>
        <w:t>, a</w:t>
      </w:r>
      <w:r w:rsidR="00D4376D" w:rsidRPr="00B80832">
        <w:t xml:space="preserve"> </w:t>
      </w:r>
      <w:r w:rsidR="00974A62" w:rsidRPr="00B80832">
        <w:t xml:space="preserve">right created under this </w:t>
      </w:r>
      <w:r w:rsidR="00156E36" w:rsidRPr="00B80832">
        <w:t>agreement</w:t>
      </w:r>
      <w:r w:rsidR="00974A62" w:rsidRPr="00B80832">
        <w:t xml:space="preserve"> must</w:t>
      </w:r>
      <w:r w:rsidR="00D4376D" w:rsidRPr="00B80832">
        <w:t xml:space="preserve"> not be waived</w:t>
      </w:r>
      <w:r w:rsidR="00974A62" w:rsidRPr="00B80832">
        <w:t xml:space="preserve">, or a consent under this </w:t>
      </w:r>
      <w:r w:rsidR="00156E36" w:rsidRPr="00B80832">
        <w:t>agreement</w:t>
      </w:r>
      <w:r w:rsidR="00974A62" w:rsidRPr="00B80832">
        <w:t xml:space="preserve"> must not be given,</w:t>
      </w:r>
      <w:r w:rsidR="00D4376D" w:rsidRPr="00B80832">
        <w:t xml:space="preserve"> except in writing signed by the party or parties to be bound.</w:t>
      </w:r>
    </w:p>
    <w:p w:rsidR="00D4376D" w:rsidRPr="00B80832" w:rsidRDefault="00D4376D" w:rsidP="00B54F75">
      <w:pPr>
        <w:pStyle w:val="Level11"/>
      </w:pPr>
      <w:bookmarkStart w:id="567" w:name="_Toc417717428"/>
      <w:bookmarkStart w:id="568" w:name="_Toc421606261"/>
      <w:bookmarkStart w:id="569" w:name="_Toc422279407"/>
      <w:bookmarkStart w:id="570" w:name="_Toc433703683"/>
      <w:bookmarkStart w:id="571" w:name="_Toc457379443"/>
      <w:bookmarkStart w:id="572" w:name="_Toc480102325"/>
      <w:bookmarkStart w:id="573" w:name="_Toc499097123"/>
      <w:bookmarkStart w:id="574" w:name="_Toc509219887"/>
      <w:bookmarkStart w:id="575" w:name="_Toc509222508"/>
      <w:bookmarkStart w:id="576" w:name="_Toc63845211"/>
      <w:bookmarkStart w:id="577" w:name="_Ref100135756"/>
      <w:bookmarkStart w:id="578" w:name="_Ref100135765"/>
      <w:bookmarkStart w:id="579" w:name="_Toc230771813"/>
      <w:bookmarkStart w:id="580" w:name="_Ref263186038"/>
      <w:bookmarkStart w:id="581" w:name="_Ref263186049"/>
      <w:bookmarkStart w:id="582" w:name="_Toc289349973"/>
      <w:bookmarkStart w:id="583" w:name="_Toc306195999"/>
      <w:bookmarkStart w:id="584" w:name="_Toc306257290"/>
      <w:bookmarkStart w:id="585" w:name="_Toc306258784"/>
      <w:bookmarkStart w:id="586" w:name="_Toc326239939"/>
      <w:r w:rsidRPr="00B80832">
        <w:t>Confidentiality</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rsidR="00D4376D" w:rsidRPr="00B80832" w:rsidRDefault="00D4376D" w:rsidP="00B54F75">
      <w:pPr>
        <w:pStyle w:val="Levela"/>
      </w:pPr>
      <w:bookmarkStart w:id="587" w:name="_Ref414959417"/>
      <w:r w:rsidRPr="00B80832">
        <w:t xml:space="preserve">Each party agrees not to disclose information provided by any other party that is not publicly available (including the existence of or contents of this </w:t>
      </w:r>
      <w:r w:rsidR="00156E36" w:rsidRPr="00B80832">
        <w:t>agreement</w:t>
      </w:r>
      <w:r w:rsidRPr="00B80832">
        <w:t>) except:</w:t>
      </w:r>
      <w:bookmarkEnd w:id="587"/>
    </w:p>
    <w:p w:rsidR="008322AD" w:rsidRPr="00B80832" w:rsidRDefault="008322AD" w:rsidP="00B54F75">
      <w:pPr>
        <w:pStyle w:val="Leveli"/>
      </w:pPr>
      <w:r w:rsidRPr="00B80832">
        <w:t xml:space="preserve">the identity of the </w:t>
      </w:r>
      <w:r w:rsidR="00DE0CA7" w:rsidRPr="00B80832">
        <w:t>p</w:t>
      </w:r>
      <w:r w:rsidRPr="00B80832">
        <w:t>arties to any person for the purposes of promoting or marketing the Project;</w:t>
      </w:r>
      <w:r w:rsidR="003F2868">
        <w:t xml:space="preserve"> or</w:t>
      </w:r>
    </w:p>
    <w:p w:rsidR="00D4376D" w:rsidRPr="00B80832" w:rsidRDefault="00D4376D" w:rsidP="00B54F75">
      <w:pPr>
        <w:pStyle w:val="Leveli"/>
      </w:pPr>
      <w:r w:rsidRPr="00B80832">
        <w:t xml:space="preserve">to any person in connection with an exercise of rights or a dealing with rights or obligations under </w:t>
      </w:r>
      <w:r w:rsidR="00EC5C40">
        <w:t>any Transaction</w:t>
      </w:r>
      <w:r w:rsidR="00D5707E">
        <w:t xml:space="preserve"> Document</w:t>
      </w:r>
      <w:r w:rsidR="00EC5C40">
        <w:t xml:space="preserve"> </w:t>
      </w:r>
      <w:r w:rsidR="00AE715F">
        <w:t xml:space="preserve">and, in the case of </w:t>
      </w:r>
      <w:r w:rsidR="00EC5C40" w:rsidRPr="00796481">
        <w:t xml:space="preserve">the </w:t>
      </w:r>
      <w:r w:rsidR="00EC5C40">
        <w:t>Lending Body</w:t>
      </w:r>
      <w:r w:rsidR="00AE715F">
        <w:t>, to any</w:t>
      </w:r>
      <w:r w:rsidR="00EC5C40">
        <w:t xml:space="preserve"> </w:t>
      </w:r>
      <w:r w:rsidR="00EC5C40" w:rsidRPr="00796481">
        <w:t xml:space="preserve">potential sub-participant or other person </w:t>
      </w:r>
      <w:r w:rsidR="00AE715F">
        <w:t>with whom any other transaction may be entered into by reference to the Transaction Documents or the Owner;</w:t>
      </w:r>
      <w:r w:rsidR="004F2D8B">
        <w:t xml:space="preserve"> </w:t>
      </w:r>
      <w:r w:rsidR="003F2868">
        <w:t>or</w:t>
      </w:r>
    </w:p>
    <w:p w:rsidR="00D4376D" w:rsidRPr="00B80832" w:rsidRDefault="00D4376D" w:rsidP="00B54F75">
      <w:pPr>
        <w:pStyle w:val="Leveli"/>
      </w:pPr>
      <w:r w:rsidRPr="00B80832">
        <w:t>to officers, employees, legal and other advisers and auditors of the parties</w:t>
      </w:r>
      <w:r w:rsidR="003B412A" w:rsidRPr="00B80832">
        <w:t>;</w:t>
      </w:r>
      <w:r w:rsidR="003F2868">
        <w:t xml:space="preserve"> or</w:t>
      </w:r>
    </w:p>
    <w:p w:rsidR="00D4376D" w:rsidRPr="00B80832" w:rsidRDefault="00D4376D" w:rsidP="00B54F75">
      <w:pPr>
        <w:pStyle w:val="Leveli"/>
      </w:pPr>
      <w:r w:rsidRPr="00B80832">
        <w:t xml:space="preserve">to any party </w:t>
      </w:r>
      <w:r w:rsidR="009361F1" w:rsidRPr="00B80832">
        <w:t>or any related e</w:t>
      </w:r>
      <w:r w:rsidRPr="00B80832">
        <w:t>ntity of any party, provided the recipient agrees to act consistently with this clause</w:t>
      </w:r>
      <w:r w:rsidR="001143C6" w:rsidRPr="00B80832">
        <w:t> </w:t>
      </w:r>
      <w:r w:rsidR="00D15EBD" w:rsidRPr="00B80832">
        <w:fldChar w:fldCharType="begin"/>
      </w:r>
      <w:r w:rsidR="00D15EBD" w:rsidRPr="00B80832">
        <w:instrText xml:space="preserve"> REF _Ref263186038 \w \h </w:instrText>
      </w:r>
      <w:r w:rsidR="00D15EBD" w:rsidRPr="00B80832">
        <w:fldChar w:fldCharType="separate"/>
      </w:r>
      <w:r w:rsidR="00E06157">
        <w:t>15.6</w:t>
      </w:r>
      <w:r w:rsidR="00D15EBD" w:rsidRPr="00B80832">
        <w:fldChar w:fldCharType="end"/>
      </w:r>
      <w:r w:rsidR="003B412A" w:rsidRPr="00B80832">
        <w:t>;</w:t>
      </w:r>
      <w:r w:rsidR="003F2868">
        <w:t xml:space="preserve"> or</w:t>
      </w:r>
    </w:p>
    <w:p w:rsidR="00D4376D" w:rsidRDefault="00D4376D" w:rsidP="00B54F75">
      <w:pPr>
        <w:pStyle w:val="Leveli"/>
      </w:pPr>
      <w:r w:rsidRPr="00B80832">
        <w:t xml:space="preserve">with the consent of the party who provided the information (such consent not </w:t>
      </w:r>
      <w:r w:rsidR="003B412A" w:rsidRPr="00B80832">
        <w:t>to be unreasonably withheld</w:t>
      </w:r>
      <w:r w:rsidR="00652342">
        <w:t xml:space="preserve"> or delayed</w:t>
      </w:r>
      <w:r w:rsidR="003B412A" w:rsidRPr="00B80832">
        <w:t>); or</w:t>
      </w:r>
    </w:p>
    <w:p w:rsidR="007C2AFC" w:rsidRDefault="007C2AFC" w:rsidP="00B54F75">
      <w:pPr>
        <w:pStyle w:val="Leveli"/>
      </w:pPr>
      <w:r>
        <w:t>under section 229 of the Local Government Act in relation to land information certificates; or</w:t>
      </w:r>
    </w:p>
    <w:p w:rsidR="003141D9" w:rsidRDefault="002B4C39" w:rsidP="00B54F75">
      <w:pPr>
        <w:pStyle w:val="Leveli"/>
      </w:pPr>
      <w:r w:rsidRPr="00B80832">
        <w:t>as required by any law</w:t>
      </w:r>
      <w:r w:rsidR="003141D9">
        <w:t>, regulation, regulatory or statutory body</w:t>
      </w:r>
      <w:r w:rsidRPr="00B80832">
        <w:t xml:space="preserve"> or stock exchange</w:t>
      </w:r>
      <w:r w:rsidR="003141D9">
        <w:t>; or</w:t>
      </w:r>
    </w:p>
    <w:p w:rsidR="002B4C39" w:rsidRPr="00B80832" w:rsidRDefault="003141D9" w:rsidP="00B54F75">
      <w:pPr>
        <w:pStyle w:val="Leveli"/>
      </w:pPr>
      <w:r>
        <w:t>to rating agencies to the extent required by them</w:t>
      </w:r>
      <w:r w:rsidR="002B4C39" w:rsidRPr="00B80832">
        <w:t>.</w:t>
      </w:r>
    </w:p>
    <w:p w:rsidR="00D4376D" w:rsidRPr="00B80832" w:rsidRDefault="00D4376D" w:rsidP="00B54F75">
      <w:pPr>
        <w:pStyle w:val="Levela"/>
      </w:pPr>
      <w:r w:rsidRPr="00B80832">
        <w:t>Each party consents to disclosures made in accordance with clause</w:t>
      </w:r>
      <w:r w:rsidR="001143C6" w:rsidRPr="00B80832">
        <w:t> </w:t>
      </w:r>
      <w:r w:rsidR="00CB419E">
        <w:fldChar w:fldCharType="begin"/>
      </w:r>
      <w:r w:rsidR="00CB419E">
        <w:instrText xml:space="preserve"> REF _Ref414959417 \w \h </w:instrText>
      </w:r>
      <w:r w:rsidR="00CB419E">
        <w:fldChar w:fldCharType="separate"/>
      </w:r>
      <w:r w:rsidR="00E06157">
        <w:t>15.6(a)</w:t>
      </w:r>
      <w:r w:rsidR="00CB419E">
        <w:fldChar w:fldCharType="end"/>
      </w:r>
      <w:r w:rsidRPr="00B80832">
        <w:t>.</w:t>
      </w:r>
    </w:p>
    <w:p w:rsidR="00973C4E" w:rsidRPr="00B80832" w:rsidRDefault="00AD154A" w:rsidP="00B54F75">
      <w:pPr>
        <w:pStyle w:val="Levela"/>
      </w:pPr>
      <w:r w:rsidRPr="00B80832">
        <w:t xml:space="preserve">Notwithstanding clause </w:t>
      </w:r>
      <w:r w:rsidR="00CB419E">
        <w:fldChar w:fldCharType="begin"/>
      </w:r>
      <w:r w:rsidR="00CB419E">
        <w:instrText xml:space="preserve"> REF _Ref414959417 \w \h </w:instrText>
      </w:r>
      <w:r w:rsidR="00CB419E">
        <w:fldChar w:fldCharType="separate"/>
      </w:r>
      <w:r w:rsidR="00E06157">
        <w:t>15.6(a)</w:t>
      </w:r>
      <w:r w:rsidR="00CB419E">
        <w:fldChar w:fldCharType="end"/>
      </w:r>
      <w:r w:rsidR="00973C4E" w:rsidRPr="00B80832">
        <w:t xml:space="preserve">, the Owner may disclose the existence </w:t>
      </w:r>
      <w:r w:rsidR="00D90588" w:rsidRPr="00B80832">
        <w:t xml:space="preserve">or contents </w:t>
      </w:r>
      <w:r w:rsidR="00973C4E" w:rsidRPr="00B80832">
        <w:t xml:space="preserve">of the Charge Obligations to a prospective purchaser </w:t>
      </w:r>
      <w:r w:rsidR="00935AB6" w:rsidRPr="00B80832">
        <w:t xml:space="preserve">or a prospective tenant </w:t>
      </w:r>
      <w:r w:rsidR="002734C1">
        <w:t>of the Land</w:t>
      </w:r>
      <w:r w:rsidR="00973C4E" w:rsidRPr="00B80832">
        <w:t xml:space="preserve"> with</w:t>
      </w:r>
      <w:r w:rsidR="00D90588" w:rsidRPr="00B80832">
        <w:t>out</w:t>
      </w:r>
      <w:r w:rsidR="00973C4E" w:rsidRPr="00B80832">
        <w:t xml:space="preserve"> the consent of </w:t>
      </w:r>
      <w:r w:rsidR="004C0E1B" w:rsidRPr="00A37768">
        <w:rPr>
          <w:highlight w:val="yellow"/>
        </w:rPr>
        <w:t>[INSERT LOCAL GOVERNMENT ABBREVIATION]</w:t>
      </w:r>
      <w:r w:rsidR="00D90588" w:rsidRPr="00B80832">
        <w:t xml:space="preserve"> or the Lending Body</w:t>
      </w:r>
      <w:r w:rsidR="00973C4E" w:rsidRPr="00B80832">
        <w:t>.</w:t>
      </w:r>
    </w:p>
    <w:p w:rsidR="009361F1" w:rsidRPr="00B80832" w:rsidRDefault="009361F1" w:rsidP="00B54F75">
      <w:pPr>
        <w:pStyle w:val="Level11"/>
      </w:pPr>
      <w:bookmarkStart w:id="588" w:name="_Toc289349974"/>
      <w:bookmarkStart w:id="589" w:name="_Toc306196000"/>
      <w:bookmarkStart w:id="590" w:name="_Toc306257291"/>
      <w:bookmarkStart w:id="591" w:name="_Toc306258785"/>
      <w:bookmarkStart w:id="592" w:name="_Toc326239940"/>
      <w:bookmarkStart w:id="593" w:name="_Toc129875445"/>
      <w:bookmarkStart w:id="594" w:name="_Toc261852195"/>
      <w:r w:rsidRPr="00B80832">
        <w:t>Further steps</w:t>
      </w:r>
      <w:bookmarkEnd w:id="588"/>
      <w:bookmarkEnd w:id="589"/>
      <w:bookmarkEnd w:id="590"/>
      <w:bookmarkEnd w:id="591"/>
      <w:bookmarkEnd w:id="592"/>
    </w:p>
    <w:p w:rsidR="009361F1" w:rsidRPr="00B80832" w:rsidRDefault="009361F1" w:rsidP="00B54F75">
      <w:pPr>
        <w:pStyle w:val="Level11fo"/>
      </w:pPr>
      <w:r w:rsidRPr="00B80832">
        <w:t xml:space="preserve">Each party agrees, at its own expense, to do anything (such as obtaining consents, signing and producing documents and getting documents completed and signed) </w:t>
      </w:r>
      <w:r w:rsidR="00DE0CA7" w:rsidRPr="00B80832">
        <w:t>that</w:t>
      </w:r>
      <w:r w:rsidRPr="00B80832">
        <w:t xml:space="preserve"> another party may reasonably request to give effect to this </w:t>
      </w:r>
      <w:r w:rsidR="00156E36" w:rsidRPr="00B80832">
        <w:t>agreement</w:t>
      </w:r>
      <w:r w:rsidRPr="00B80832">
        <w:t>.</w:t>
      </w:r>
      <w:bookmarkEnd w:id="593"/>
      <w:bookmarkEnd w:id="594"/>
    </w:p>
    <w:p w:rsidR="00FC10D2" w:rsidRPr="00B80832" w:rsidRDefault="00FC10D2" w:rsidP="00B54F75">
      <w:pPr>
        <w:pStyle w:val="Level11"/>
      </w:pPr>
      <w:bookmarkStart w:id="595" w:name="_Toc289349975"/>
      <w:bookmarkStart w:id="596" w:name="_Toc306196001"/>
      <w:bookmarkStart w:id="597" w:name="_Toc306257292"/>
      <w:bookmarkStart w:id="598" w:name="_Toc306258786"/>
      <w:bookmarkStart w:id="599" w:name="_Toc326239941"/>
      <w:r w:rsidRPr="00B80832">
        <w:t>Entire agreement</w:t>
      </w:r>
      <w:bookmarkEnd w:id="595"/>
      <w:bookmarkEnd w:id="596"/>
      <w:bookmarkEnd w:id="597"/>
      <w:bookmarkEnd w:id="598"/>
      <w:bookmarkEnd w:id="599"/>
    </w:p>
    <w:p w:rsidR="00567FF7" w:rsidRPr="00B80832" w:rsidRDefault="00567FF7" w:rsidP="00B54F75">
      <w:pPr>
        <w:pStyle w:val="Level11fo"/>
      </w:pPr>
      <w:r w:rsidRPr="00B80832">
        <w:t xml:space="preserve">This </w:t>
      </w:r>
      <w:r w:rsidR="00156E36" w:rsidRPr="00B80832">
        <w:t>agreement</w:t>
      </w:r>
      <w:r w:rsidRPr="00B80832">
        <w:t xml:space="preserve"> constitutes the entire agreement between the parties in relation to its subject matter.  All prior discussions, undertakings, agreements, representations, warranties and indemnities in relation to that subject matter are replaced by this </w:t>
      </w:r>
      <w:r w:rsidR="00156E36" w:rsidRPr="00B80832">
        <w:t>agreement</w:t>
      </w:r>
      <w:r w:rsidRPr="00B80832">
        <w:t xml:space="preserve"> and have no further effect.</w:t>
      </w:r>
      <w:bookmarkEnd w:id="520"/>
      <w:bookmarkEnd w:id="521"/>
    </w:p>
    <w:p w:rsidR="00FC10D2" w:rsidRPr="00B80832" w:rsidRDefault="00FC10D2" w:rsidP="00B54F75">
      <w:pPr>
        <w:pStyle w:val="Level11"/>
      </w:pPr>
      <w:bookmarkStart w:id="600" w:name="_Toc289349976"/>
      <w:bookmarkStart w:id="601" w:name="_Toc306196002"/>
      <w:bookmarkStart w:id="602" w:name="_Toc306257293"/>
      <w:bookmarkStart w:id="603" w:name="_Toc306258787"/>
      <w:bookmarkStart w:id="604" w:name="_Toc326239942"/>
      <w:bookmarkStart w:id="605" w:name="_Toc129875443"/>
      <w:bookmarkStart w:id="606" w:name="_Toc261852193"/>
      <w:r w:rsidRPr="00B80832">
        <w:t>No merger</w:t>
      </w:r>
      <w:bookmarkEnd w:id="600"/>
      <w:bookmarkEnd w:id="601"/>
      <w:bookmarkEnd w:id="602"/>
      <w:bookmarkEnd w:id="603"/>
      <w:bookmarkEnd w:id="604"/>
    </w:p>
    <w:p w:rsidR="00567FF7" w:rsidRPr="00B80832" w:rsidRDefault="00567FF7" w:rsidP="00B54F75">
      <w:pPr>
        <w:pStyle w:val="Level11fo"/>
      </w:pPr>
      <w:r w:rsidRPr="00B80832">
        <w:t xml:space="preserve">The provisions of this </w:t>
      </w:r>
      <w:r w:rsidR="00156E36" w:rsidRPr="00B80832">
        <w:t>agreement</w:t>
      </w:r>
      <w:r w:rsidRPr="00B80832">
        <w:t xml:space="preserve"> will not merge on completion of any transaction contemplated in this </w:t>
      </w:r>
      <w:r w:rsidR="00156E36" w:rsidRPr="00B80832">
        <w:t>agreement</w:t>
      </w:r>
      <w:r w:rsidRPr="00B80832">
        <w:t xml:space="preserve"> and, to the extent any provision has not been fulfilled, will remain in force.</w:t>
      </w:r>
      <w:bookmarkEnd w:id="605"/>
      <w:bookmarkEnd w:id="606"/>
    </w:p>
    <w:p w:rsidR="00FC10D2" w:rsidRPr="00B80832" w:rsidRDefault="00FC10D2" w:rsidP="00B54F75">
      <w:pPr>
        <w:pStyle w:val="Level11"/>
      </w:pPr>
      <w:bookmarkStart w:id="607" w:name="_Toc289349977"/>
      <w:bookmarkStart w:id="608" w:name="_Toc306196003"/>
      <w:bookmarkStart w:id="609" w:name="_Toc306257294"/>
      <w:bookmarkStart w:id="610" w:name="_Toc306258788"/>
      <w:bookmarkStart w:id="611" w:name="_Toc326239943"/>
      <w:bookmarkStart w:id="612" w:name="_Toc129875444"/>
      <w:bookmarkStart w:id="613" w:name="_Toc261852194"/>
      <w:r w:rsidRPr="00B80832">
        <w:t>Severability</w:t>
      </w:r>
      <w:bookmarkEnd w:id="607"/>
      <w:bookmarkEnd w:id="608"/>
      <w:bookmarkEnd w:id="609"/>
      <w:bookmarkEnd w:id="610"/>
      <w:bookmarkEnd w:id="611"/>
    </w:p>
    <w:p w:rsidR="00567FF7" w:rsidRPr="00B80832" w:rsidRDefault="00567FF7" w:rsidP="00B54F75">
      <w:pPr>
        <w:pStyle w:val="Level11fo"/>
      </w:pPr>
      <w:r w:rsidRPr="00B80832">
        <w:t xml:space="preserve">Part or all of any provision of this </w:t>
      </w:r>
      <w:r w:rsidR="00156E36" w:rsidRPr="00B80832">
        <w:t>agreement</w:t>
      </w:r>
      <w:r w:rsidRPr="00B80832">
        <w:t xml:space="preserve"> that is illegal or unenforceable will be severed from this </w:t>
      </w:r>
      <w:r w:rsidR="00156E36" w:rsidRPr="00B80832">
        <w:t>agreement</w:t>
      </w:r>
      <w:r w:rsidRPr="00B80832">
        <w:t xml:space="preserve"> and will not affect the continued operation of the remaining provisions of this </w:t>
      </w:r>
      <w:r w:rsidR="00156E36" w:rsidRPr="00B80832">
        <w:t>agreement</w:t>
      </w:r>
      <w:r w:rsidRPr="00B80832">
        <w:t>.</w:t>
      </w:r>
      <w:bookmarkEnd w:id="612"/>
      <w:bookmarkEnd w:id="613"/>
    </w:p>
    <w:p w:rsidR="00FC10D2" w:rsidRPr="00B80832" w:rsidRDefault="00FC10D2" w:rsidP="00B54F75">
      <w:pPr>
        <w:pStyle w:val="Level11"/>
      </w:pPr>
      <w:bookmarkStart w:id="614" w:name="_Toc289349978"/>
      <w:bookmarkStart w:id="615" w:name="_Toc306196004"/>
      <w:bookmarkStart w:id="616" w:name="_Toc306257295"/>
      <w:bookmarkStart w:id="617" w:name="_Toc306258789"/>
      <w:bookmarkStart w:id="618" w:name="_Toc326239944"/>
      <w:bookmarkStart w:id="619" w:name="_Toc129875447"/>
      <w:bookmarkStart w:id="620" w:name="_Toc261852197"/>
      <w:r w:rsidRPr="00B80832">
        <w:t>No revocation of power of attorney</w:t>
      </w:r>
      <w:bookmarkEnd w:id="614"/>
      <w:bookmarkEnd w:id="615"/>
      <w:bookmarkEnd w:id="616"/>
      <w:bookmarkEnd w:id="617"/>
      <w:bookmarkEnd w:id="618"/>
    </w:p>
    <w:p w:rsidR="00567FF7" w:rsidRPr="00B80832" w:rsidRDefault="00567FF7" w:rsidP="00B54F75">
      <w:pPr>
        <w:pStyle w:val="Level11fo"/>
      </w:pPr>
      <w:r w:rsidRPr="00B80832">
        <w:t xml:space="preserve">Each person who executes this </w:t>
      </w:r>
      <w:r w:rsidR="00156E36" w:rsidRPr="00B80832">
        <w:t>agreement</w:t>
      </w:r>
      <w:r w:rsidRPr="00B80832">
        <w:t xml:space="preserve"> on behalf of a party under a power of attorney warrants that he or she has no notice of the revocation of that power or of any fact or circumstance that might affect his or her au</w:t>
      </w:r>
      <w:r w:rsidR="00F16E39" w:rsidRPr="00B80832">
        <w:t xml:space="preserve">thority to execute this </w:t>
      </w:r>
      <w:r w:rsidR="00156E36" w:rsidRPr="00B80832">
        <w:t>agreement</w:t>
      </w:r>
      <w:r w:rsidRPr="00B80832">
        <w:t xml:space="preserve"> under that power.</w:t>
      </w:r>
      <w:bookmarkEnd w:id="619"/>
      <w:bookmarkEnd w:id="620"/>
    </w:p>
    <w:p w:rsidR="00FC10D2" w:rsidRPr="00B80832" w:rsidRDefault="00FC10D2" w:rsidP="00B54F75">
      <w:pPr>
        <w:pStyle w:val="Level11"/>
      </w:pPr>
      <w:bookmarkStart w:id="621" w:name="_Toc289349979"/>
      <w:bookmarkStart w:id="622" w:name="_Toc306196005"/>
      <w:bookmarkStart w:id="623" w:name="_Toc306257296"/>
      <w:bookmarkStart w:id="624" w:name="_Toc306258790"/>
      <w:bookmarkStart w:id="625" w:name="_Toc326239945"/>
      <w:bookmarkStart w:id="626" w:name="_Toc129875448"/>
      <w:bookmarkStart w:id="627" w:name="_Toc261852198"/>
      <w:r w:rsidRPr="00B80832">
        <w:t>Counterparts</w:t>
      </w:r>
      <w:bookmarkEnd w:id="621"/>
      <w:bookmarkEnd w:id="622"/>
      <w:bookmarkEnd w:id="623"/>
      <w:bookmarkEnd w:id="624"/>
      <w:bookmarkEnd w:id="625"/>
    </w:p>
    <w:bookmarkEnd w:id="626"/>
    <w:bookmarkEnd w:id="627"/>
    <w:p w:rsidR="00567FF7" w:rsidRPr="00B80832" w:rsidRDefault="009361F1" w:rsidP="00B54F75">
      <w:pPr>
        <w:pStyle w:val="Level11fo"/>
        <w:rPr>
          <w:rFonts w:eastAsia="STXinwei"/>
        </w:rPr>
      </w:pPr>
      <w:r w:rsidRPr="00B80832">
        <w:t xml:space="preserve">This </w:t>
      </w:r>
      <w:r w:rsidR="00156E36" w:rsidRPr="00B80832">
        <w:t>agreement</w:t>
      </w:r>
      <w:r w:rsidRPr="00B80832">
        <w:t xml:space="preserve"> may consist of a number of copies, each signed by one or more parties.  If so, the signed copies are treated as making up the one document.</w:t>
      </w:r>
    </w:p>
    <w:p w:rsidR="00381EA2" w:rsidRPr="00B80832" w:rsidRDefault="00381EA2" w:rsidP="00B54F75">
      <w:pPr>
        <w:pStyle w:val="Level11"/>
      </w:pPr>
      <w:bookmarkStart w:id="628" w:name="_Toc289349980"/>
      <w:bookmarkStart w:id="629" w:name="_Toc306196006"/>
      <w:bookmarkStart w:id="630" w:name="_Toc306257297"/>
      <w:bookmarkStart w:id="631" w:name="_Toc306258791"/>
      <w:bookmarkStart w:id="632" w:name="_Toc326239946"/>
      <w:r w:rsidRPr="00B80832">
        <w:t>Governing law</w:t>
      </w:r>
      <w:bookmarkEnd w:id="628"/>
      <w:bookmarkEnd w:id="629"/>
      <w:bookmarkEnd w:id="630"/>
      <w:bookmarkEnd w:id="631"/>
      <w:bookmarkEnd w:id="632"/>
    </w:p>
    <w:p w:rsidR="00381EA2" w:rsidRPr="00B80832" w:rsidRDefault="00381EA2" w:rsidP="00B54F75">
      <w:pPr>
        <w:pStyle w:val="Level11fo"/>
      </w:pPr>
      <w:r w:rsidRPr="00B80832">
        <w:t>T</w:t>
      </w:r>
      <w:r w:rsidR="005C164A" w:rsidRPr="00B80832">
        <w:t xml:space="preserve">his </w:t>
      </w:r>
      <w:r w:rsidR="00156E36" w:rsidRPr="00B80832">
        <w:t>agreement</w:t>
      </w:r>
      <w:r w:rsidR="005C164A" w:rsidRPr="00B80832">
        <w:t xml:space="preserve"> is governed by the law in force in</w:t>
      </w:r>
      <w:r w:rsidRPr="00B80832">
        <w:t xml:space="preserve"> </w:t>
      </w:r>
      <w:smartTag w:uri="urn:schemas-microsoft-com:office:smarttags" w:element="State">
        <w:smartTag w:uri="urn:schemas-microsoft-com:office:smarttags" w:element="place">
          <w:r w:rsidRPr="00B80832">
            <w:t>Victoria</w:t>
          </w:r>
        </w:smartTag>
      </w:smartTag>
      <w:r w:rsidR="005C164A" w:rsidRPr="00B80832">
        <w:t xml:space="preserve"> and e</w:t>
      </w:r>
      <w:r w:rsidRPr="00B80832">
        <w:t xml:space="preserve">ach party </w:t>
      </w:r>
      <w:r w:rsidR="005C164A" w:rsidRPr="00B80832">
        <w:t>submits to the non-</w:t>
      </w:r>
      <w:r w:rsidRPr="00B80832">
        <w:t xml:space="preserve">exclusive jurisdiction of the courts of </w:t>
      </w:r>
      <w:r w:rsidR="005C164A" w:rsidRPr="00B80832">
        <w:t>that place.</w:t>
      </w:r>
    </w:p>
    <w:p w:rsidR="003B3F37" w:rsidRPr="00B80832" w:rsidRDefault="003B3F37" w:rsidP="00531265">
      <w:r w:rsidRPr="00B80832">
        <w:rPr>
          <w:b/>
        </w:rPr>
        <w:t xml:space="preserve">EXECUTED </w:t>
      </w:r>
      <w:r w:rsidRPr="00B80832">
        <w:t xml:space="preserve">as </w:t>
      </w:r>
      <w:bookmarkStart w:id="633" w:name="DeedAgreement2"/>
      <w:bookmarkEnd w:id="633"/>
      <w:r w:rsidR="0093707D" w:rsidRPr="00B80832">
        <w:t>a</w:t>
      </w:r>
      <w:r w:rsidR="00156E36" w:rsidRPr="00B80832">
        <w:t>n</w:t>
      </w:r>
      <w:r w:rsidR="0093707D" w:rsidRPr="00B80832">
        <w:t xml:space="preserve"> </w:t>
      </w:r>
      <w:r w:rsidR="00156E36" w:rsidRPr="00B80832">
        <w:t>agreement</w:t>
      </w:r>
      <w:r w:rsidR="00B54F75">
        <w:t>.</w:t>
      </w:r>
    </w:p>
    <w:p w:rsidR="003B3F37" w:rsidRDefault="003B3F37" w:rsidP="00531265"/>
    <w:p w:rsidR="00CB419E" w:rsidRDefault="00CB419E" w:rsidP="00531265"/>
    <w:p w:rsidR="00CB419E" w:rsidRDefault="00CB419E" w:rsidP="00531265"/>
    <w:p w:rsidR="00CB419E" w:rsidRDefault="00CB419E" w:rsidP="00531265"/>
    <w:p w:rsidR="00CB419E" w:rsidRDefault="00CB419E" w:rsidP="00531265"/>
    <w:p w:rsidR="00CB419E" w:rsidRDefault="00CB419E" w:rsidP="00531265"/>
    <w:p w:rsidR="00CB419E" w:rsidRDefault="00CB419E" w:rsidP="00531265"/>
    <w:p w:rsidR="00CB419E" w:rsidRDefault="00CB419E" w:rsidP="00531265"/>
    <w:p w:rsidR="00CB419E" w:rsidRPr="00B80832" w:rsidRDefault="00CB419E" w:rsidP="00531265"/>
    <w:p w:rsidR="003B3F37" w:rsidRPr="00B80832" w:rsidRDefault="003B3F37" w:rsidP="00531265">
      <w:pPr>
        <w:sectPr w:rsidR="003B3F37" w:rsidRPr="00B80832" w:rsidSect="00EB3C20">
          <w:headerReference w:type="even" r:id="rId19"/>
          <w:headerReference w:type="default" r:id="rId20"/>
          <w:footerReference w:type="default" r:id="rId21"/>
          <w:headerReference w:type="first" r:id="rId22"/>
          <w:footerReference w:type="first" r:id="rId23"/>
          <w:pgSz w:w="11907" w:h="16840" w:code="9"/>
          <w:pgMar w:top="1134" w:right="1134" w:bottom="1418" w:left="2835" w:header="425" w:footer="567" w:gutter="0"/>
          <w:cols w:space="720"/>
          <w:titlePg/>
          <w:docGrid w:linePitch="313"/>
        </w:sectPr>
      </w:pPr>
    </w:p>
    <w:p w:rsidR="002F6911" w:rsidRDefault="002F6911" w:rsidP="002F6911">
      <w:pPr>
        <w:pStyle w:val="Annexure"/>
      </w:pPr>
      <w:bookmarkStart w:id="634" w:name="Schedule"/>
      <w:bookmarkStart w:id="635" w:name="_Toc306257298"/>
      <w:bookmarkStart w:id="636" w:name="_Toc306258792"/>
      <w:bookmarkStart w:id="637" w:name="_Ref306255921"/>
      <w:bookmarkStart w:id="638" w:name="_Toc461276342"/>
      <w:bookmarkStart w:id="639" w:name="_Toc289349981"/>
      <w:bookmarkStart w:id="640" w:name="_Toc306196007"/>
      <w:bookmarkStart w:id="641" w:name="_Toc466284980"/>
      <w:bookmarkStart w:id="642" w:name="_Toc466287167"/>
      <w:bookmarkStart w:id="643" w:name="_Toc466882521"/>
      <w:bookmarkStart w:id="644" w:name="_Toc467395541"/>
      <w:bookmarkStart w:id="645" w:name="_Toc467395577"/>
      <w:bookmarkStart w:id="646" w:name="_Toc491777819"/>
      <w:bookmarkEnd w:id="634"/>
      <w:bookmarkEnd w:id="635"/>
      <w:bookmarkEnd w:id="636"/>
    </w:p>
    <w:p w:rsidR="002F6911" w:rsidRPr="002F6911" w:rsidRDefault="002F6911" w:rsidP="002F6911">
      <w:pPr>
        <w:pStyle w:val="AnnexureHeading"/>
      </w:pPr>
      <w:bookmarkStart w:id="647" w:name="_Toc306257299"/>
      <w:bookmarkStart w:id="648" w:name="_Toc306258793"/>
      <w:bookmarkStart w:id="649" w:name="_Toc317076780"/>
      <w:bookmarkEnd w:id="637"/>
      <w:r>
        <w:t>PAYMENT SCHEDULE</w:t>
      </w:r>
      <w:bookmarkEnd w:id="647"/>
      <w:bookmarkEnd w:id="648"/>
      <w:bookmarkEnd w:id="649"/>
    </w:p>
    <w:bookmarkEnd w:id="638"/>
    <w:bookmarkEnd w:id="639"/>
    <w:bookmarkEnd w:id="640"/>
    <w:p w:rsidR="003B3F37" w:rsidRDefault="000D1C38" w:rsidP="005C164A">
      <w:r w:rsidRPr="00B80832">
        <w:t>[</w:t>
      </w:r>
      <w:r w:rsidRPr="00B80832">
        <w:rPr>
          <w:b/>
          <w:i/>
        </w:rPr>
        <w:t>To be inserted</w:t>
      </w:r>
      <w:r w:rsidRPr="00B80832">
        <w:t>]</w:t>
      </w:r>
      <w:bookmarkEnd w:id="641"/>
      <w:bookmarkEnd w:id="642"/>
      <w:bookmarkEnd w:id="643"/>
      <w:bookmarkEnd w:id="644"/>
      <w:bookmarkEnd w:id="645"/>
      <w:bookmarkEnd w:id="646"/>
    </w:p>
    <w:p w:rsidR="006C660B" w:rsidRDefault="006C660B" w:rsidP="005C164A">
      <w:pPr>
        <w:sectPr w:rsidR="006C660B" w:rsidSect="00EB3C20">
          <w:headerReference w:type="even" r:id="rId24"/>
          <w:headerReference w:type="default" r:id="rId25"/>
          <w:footerReference w:type="default" r:id="rId26"/>
          <w:headerReference w:type="first" r:id="rId27"/>
          <w:footerReference w:type="first" r:id="rId28"/>
          <w:pgSz w:w="11907" w:h="16840" w:code="9"/>
          <w:pgMar w:top="1134" w:right="1134" w:bottom="1418" w:left="2835" w:header="425" w:footer="567" w:gutter="0"/>
          <w:cols w:space="720"/>
          <w:titlePg/>
          <w:docGrid w:linePitch="313"/>
        </w:sectPr>
      </w:pPr>
    </w:p>
    <w:p w:rsidR="002F6911" w:rsidRDefault="002F6911" w:rsidP="002F6911">
      <w:pPr>
        <w:pStyle w:val="Annexure"/>
      </w:pPr>
      <w:bookmarkStart w:id="651" w:name="Schedule2"/>
      <w:bookmarkStart w:id="652" w:name="_Toc306257300"/>
      <w:bookmarkStart w:id="653" w:name="_Toc306258794"/>
      <w:bookmarkStart w:id="654" w:name="_Ref306256155"/>
      <w:bookmarkStart w:id="655" w:name="_Toc466284981"/>
      <w:bookmarkStart w:id="656" w:name="_Toc466287168"/>
      <w:bookmarkStart w:id="657" w:name="_Toc466882522"/>
      <w:bookmarkStart w:id="658" w:name="_Toc467395542"/>
      <w:bookmarkStart w:id="659" w:name="_Toc467395578"/>
      <w:bookmarkStart w:id="660" w:name="_Toc491777820"/>
      <w:bookmarkStart w:id="661" w:name="_Toc289349983"/>
      <w:bookmarkStart w:id="662" w:name="_Toc306196009"/>
      <w:bookmarkEnd w:id="651"/>
      <w:bookmarkEnd w:id="652"/>
      <w:bookmarkEnd w:id="653"/>
    </w:p>
    <w:p w:rsidR="002F6911" w:rsidRPr="002F6911" w:rsidRDefault="002F6911" w:rsidP="002F6911">
      <w:pPr>
        <w:pStyle w:val="AnnexureHeading"/>
      </w:pPr>
      <w:bookmarkStart w:id="663" w:name="_Toc306257301"/>
      <w:bookmarkStart w:id="664" w:name="_Toc306258795"/>
      <w:bookmarkStart w:id="665" w:name="_Toc317076781"/>
      <w:bookmarkEnd w:id="654"/>
      <w:r>
        <w:t>PROJECT (OUTLINE OF WORKS)</w:t>
      </w:r>
      <w:bookmarkEnd w:id="663"/>
      <w:bookmarkEnd w:id="664"/>
      <w:bookmarkEnd w:id="665"/>
    </w:p>
    <w:bookmarkEnd w:id="655"/>
    <w:bookmarkEnd w:id="656"/>
    <w:bookmarkEnd w:id="657"/>
    <w:bookmarkEnd w:id="658"/>
    <w:bookmarkEnd w:id="659"/>
    <w:bookmarkEnd w:id="660"/>
    <w:bookmarkEnd w:id="661"/>
    <w:bookmarkEnd w:id="662"/>
    <w:p w:rsidR="003B3F37" w:rsidRDefault="000D1C38" w:rsidP="005C164A">
      <w:r w:rsidRPr="00B80832">
        <w:t>[</w:t>
      </w:r>
      <w:r w:rsidRPr="00B80832">
        <w:rPr>
          <w:b/>
          <w:i/>
        </w:rPr>
        <w:t>To be inserted</w:t>
      </w:r>
      <w:r w:rsidRPr="00B80832">
        <w:t>]</w:t>
      </w:r>
    </w:p>
    <w:p w:rsidR="002F6911" w:rsidRPr="00B80832" w:rsidRDefault="002F6911" w:rsidP="005C164A"/>
    <w:p w:rsidR="003B3F37" w:rsidRPr="00B80832" w:rsidRDefault="003B3F37" w:rsidP="00531265">
      <w:pPr>
        <w:sectPr w:rsidR="003B3F37" w:rsidRPr="00B80832" w:rsidSect="00EB3C20">
          <w:headerReference w:type="even" r:id="rId29"/>
          <w:headerReference w:type="default" r:id="rId30"/>
          <w:footerReference w:type="default" r:id="rId31"/>
          <w:headerReference w:type="first" r:id="rId32"/>
          <w:footerReference w:type="first" r:id="rId33"/>
          <w:pgSz w:w="11907" w:h="16840" w:code="9"/>
          <w:pgMar w:top="1134" w:right="1134" w:bottom="1418" w:left="2835" w:header="425" w:footer="567" w:gutter="0"/>
          <w:cols w:space="720"/>
          <w:titlePg/>
          <w:docGrid w:linePitch="313"/>
        </w:sectPr>
      </w:pPr>
    </w:p>
    <w:p w:rsidR="002F6911" w:rsidRDefault="002F6911" w:rsidP="002F6911">
      <w:pPr>
        <w:pStyle w:val="Annexure"/>
      </w:pPr>
      <w:bookmarkStart w:id="667" w:name="Execution"/>
      <w:bookmarkStart w:id="668" w:name="_Toc306257302"/>
      <w:bookmarkStart w:id="669" w:name="_Toc306258796"/>
      <w:bookmarkStart w:id="670" w:name="_Ref306256177"/>
      <w:bookmarkStart w:id="671" w:name="_Toc289349984"/>
      <w:bookmarkStart w:id="672" w:name="_Toc306196010"/>
      <w:bookmarkEnd w:id="667"/>
      <w:bookmarkEnd w:id="668"/>
      <w:bookmarkEnd w:id="669"/>
    </w:p>
    <w:p w:rsidR="002F6911" w:rsidRPr="002F6911" w:rsidRDefault="002F6911" w:rsidP="002F6911">
      <w:pPr>
        <w:pStyle w:val="AnnexureHeading"/>
      </w:pPr>
      <w:bookmarkStart w:id="673" w:name="_Toc306257303"/>
      <w:bookmarkStart w:id="674" w:name="_Toc306258797"/>
      <w:bookmarkStart w:id="675" w:name="_Toc317076782"/>
      <w:bookmarkEnd w:id="670"/>
      <w:r>
        <w:t>PROJECT BUDGET</w:t>
      </w:r>
      <w:bookmarkEnd w:id="673"/>
      <w:bookmarkEnd w:id="674"/>
      <w:bookmarkEnd w:id="675"/>
    </w:p>
    <w:bookmarkEnd w:id="671"/>
    <w:bookmarkEnd w:id="672"/>
    <w:p w:rsidR="00261A7F" w:rsidRDefault="000B19FA" w:rsidP="000B19FA">
      <w:r w:rsidRPr="00B80832">
        <w:t>[</w:t>
      </w:r>
      <w:r w:rsidRPr="00B80832">
        <w:rPr>
          <w:b/>
          <w:i/>
        </w:rPr>
        <w:t>To be inserted</w:t>
      </w:r>
      <w:r w:rsidRPr="00B80832">
        <w:t>]</w:t>
      </w:r>
    </w:p>
    <w:p w:rsidR="002F6911" w:rsidRDefault="002F6911" w:rsidP="000B19FA"/>
    <w:p w:rsidR="002F6911" w:rsidRDefault="002F6911" w:rsidP="000B19FA">
      <w:pPr>
        <w:sectPr w:rsidR="002F6911" w:rsidSect="00EB3C20">
          <w:headerReference w:type="even" r:id="rId34"/>
          <w:headerReference w:type="default" r:id="rId35"/>
          <w:footerReference w:type="default" r:id="rId36"/>
          <w:headerReference w:type="first" r:id="rId37"/>
          <w:footerReference w:type="first" r:id="rId38"/>
          <w:pgSz w:w="11907" w:h="16840" w:code="9"/>
          <w:pgMar w:top="1134" w:right="1134" w:bottom="1418" w:left="2835" w:header="425" w:footer="567" w:gutter="0"/>
          <w:cols w:space="720"/>
          <w:titlePg/>
          <w:docGrid w:linePitch="313"/>
        </w:sectPr>
      </w:pPr>
    </w:p>
    <w:p w:rsidR="002F6911" w:rsidRDefault="002F6911" w:rsidP="002F6911">
      <w:pPr>
        <w:pStyle w:val="Annexure"/>
      </w:pPr>
      <w:bookmarkStart w:id="678" w:name="_Toc306257304"/>
      <w:bookmarkStart w:id="679" w:name="_Toc306258798"/>
      <w:bookmarkStart w:id="680" w:name="_Ref306256292"/>
      <w:bookmarkStart w:id="681" w:name="_Toc278210999"/>
      <w:bookmarkStart w:id="682" w:name="_Toc289349985"/>
      <w:bookmarkStart w:id="683" w:name="_Toc306196011"/>
      <w:bookmarkEnd w:id="678"/>
      <w:bookmarkEnd w:id="679"/>
    </w:p>
    <w:p w:rsidR="00931D31" w:rsidRPr="002F6911" w:rsidRDefault="00931D31" w:rsidP="00931D31">
      <w:pPr>
        <w:pStyle w:val="AnnexureHeading"/>
      </w:pPr>
      <w:bookmarkStart w:id="684" w:name="_Toc306257305"/>
      <w:bookmarkStart w:id="685" w:name="_Toc306258799"/>
      <w:bookmarkStart w:id="686" w:name="_Toc317076783"/>
      <w:bookmarkEnd w:id="680"/>
      <w:bookmarkEnd w:id="681"/>
      <w:bookmarkEnd w:id="682"/>
      <w:bookmarkEnd w:id="683"/>
      <w:r>
        <w:t>ENFORCEMENT PROCEDURE</w:t>
      </w:r>
      <w:bookmarkEnd w:id="684"/>
      <w:bookmarkEnd w:id="685"/>
      <w:bookmarkEnd w:id="686"/>
    </w:p>
    <w:p w:rsidR="00931D31" w:rsidRPr="000400C4" w:rsidRDefault="00931D31" w:rsidP="00931D31">
      <w:pPr>
        <w:autoSpaceDE w:val="0"/>
        <w:autoSpaceDN w:val="0"/>
        <w:adjustRightInd w:val="0"/>
        <w:rPr>
          <w:b/>
          <w:bCs/>
          <w:color w:val="000000"/>
          <w:szCs w:val="22"/>
          <w:lang w:eastAsia="en-AU"/>
        </w:rPr>
      </w:pPr>
      <w:r w:rsidRPr="000400C4">
        <w:rPr>
          <w:b/>
          <w:bCs/>
          <w:color w:val="000000"/>
          <w:szCs w:val="22"/>
          <w:lang w:eastAsia="en-AU"/>
        </w:rPr>
        <w:t xml:space="preserve">This process is based on the assumption of mandatory </w:t>
      </w:r>
      <w:r>
        <w:rPr>
          <w:b/>
          <w:bCs/>
          <w:color w:val="000000"/>
          <w:szCs w:val="22"/>
          <w:lang w:eastAsia="en-AU"/>
        </w:rPr>
        <w:t>quarterly</w:t>
      </w:r>
      <w:r w:rsidRPr="000400C4">
        <w:rPr>
          <w:b/>
          <w:bCs/>
          <w:color w:val="000000"/>
          <w:szCs w:val="22"/>
          <w:lang w:eastAsia="en-AU"/>
        </w:rPr>
        <w:t xml:space="preserve"> direct debit payments as outlined in the EUA.</w:t>
      </w:r>
    </w:p>
    <w:p w:rsidR="00931D31" w:rsidRPr="000400C4" w:rsidRDefault="00931D31" w:rsidP="00931D31">
      <w:pPr>
        <w:autoSpaceDE w:val="0"/>
        <w:autoSpaceDN w:val="0"/>
        <w:adjustRightInd w:val="0"/>
        <w:rPr>
          <w:color w:val="000000"/>
          <w:szCs w:val="22"/>
          <w:lang w:eastAsia="en-AU"/>
        </w:rPr>
      </w:pPr>
      <w:r w:rsidRPr="000400C4">
        <w:rPr>
          <w:color w:val="000000"/>
          <w:szCs w:val="22"/>
          <w:lang w:eastAsia="en-AU"/>
        </w:rPr>
        <w:t xml:space="preserve">Given that the charge will not be required to be paid in a lump sum and an instalment plan will be offered, each instalment is treated as a separate debt in relation to </w:t>
      </w:r>
      <w:r>
        <w:rPr>
          <w:color w:val="000000"/>
          <w:szCs w:val="22"/>
          <w:lang w:eastAsia="en-AU"/>
        </w:rPr>
        <w:t>C</w:t>
      </w:r>
      <w:r w:rsidRPr="000400C4">
        <w:rPr>
          <w:color w:val="000000"/>
          <w:szCs w:val="22"/>
          <w:lang w:eastAsia="en-AU"/>
        </w:rPr>
        <w:t>ouncil’s ability to enforce payment.</w:t>
      </w:r>
    </w:p>
    <w:p w:rsidR="00931D31" w:rsidRPr="000400C4" w:rsidRDefault="00931D31" w:rsidP="00931D31">
      <w:pPr>
        <w:autoSpaceDE w:val="0"/>
        <w:autoSpaceDN w:val="0"/>
        <w:adjustRightInd w:val="0"/>
        <w:rPr>
          <w:b/>
          <w:bCs/>
          <w:color w:val="000000"/>
          <w:szCs w:val="22"/>
          <w:lang w:eastAsia="en-AU"/>
        </w:rPr>
      </w:pPr>
      <w:r w:rsidRPr="000400C4">
        <w:rPr>
          <w:b/>
          <w:bCs/>
          <w:color w:val="000000"/>
          <w:szCs w:val="22"/>
          <w:lang w:eastAsia="en-AU"/>
        </w:rPr>
        <w:t>1. Default month 1- 6</w:t>
      </w:r>
    </w:p>
    <w:p w:rsidR="00931D31" w:rsidRPr="000400C4" w:rsidRDefault="00931D31" w:rsidP="00931D31">
      <w:pPr>
        <w:numPr>
          <w:ilvl w:val="0"/>
          <w:numId w:val="40"/>
        </w:numPr>
        <w:autoSpaceDE w:val="0"/>
        <w:autoSpaceDN w:val="0"/>
        <w:adjustRightInd w:val="0"/>
        <w:spacing w:before="0" w:line="240" w:lineRule="auto"/>
        <w:rPr>
          <w:color w:val="000000"/>
          <w:szCs w:val="22"/>
          <w:lang w:eastAsia="en-AU"/>
        </w:rPr>
      </w:pPr>
      <w:r w:rsidRPr="000400C4">
        <w:rPr>
          <w:color w:val="000000"/>
          <w:szCs w:val="22"/>
          <w:lang w:eastAsia="en-AU"/>
        </w:rPr>
        <w:t>Phone call or email to owner advising of default and request payment within 7 days.</w:t>
      </w:r>
    </w:p>
    <w:p w:rsidR="00931D31" w:rsidRPr="000400C4" w:rsidRDefault="00931D31" w:rsidP="00931D31">
      <w:pPr>
        <w:numPr>
          <w:ilvl w:val="0"/>
          <w:numId w:val="40"/>
        </w:numPr>
        <w:autoSpaceDE w:val="0"/>
        <w:autoSpaceDN w:val="0"/>
        <w:adjustRightInd w:val="0"/>
        <w:spacing w:before="0" w:line="240" w:lineRule="auto"/>
        <w:rPr>
          <w:color w:val="000000"/>
          <w:szCs w:val="22"/>
          <w:lang w:eastAsia="en-AU"/>
        </w:rPr>
      </w:pPr>
      <w:r w:rsidRPr="000400C4">
        <w:rPr>
          <w:color w:val="000000"/>
          <w:szCs w:val="22"/>
          <w:lang w:eastAsia="en-AU"/>
        </w:rPr>
        <w:t>Final notice demanding payment for overdue instalment</w:t>
      </w:r>
    </w:p>
    <w:p w:rsidR="00931D31" w:rsidRPr="000400C4" w:rsidRDefault="00931D31" w:rsidP="00931D31">
      <w:pPr>
        <w:numPr>
          <w:ilvl w:val="0"/>
          <w:numId w:val="40"/>
        </w:numPr>
        <w:autoSpaceDE w:val="0"/>
        <w:autoSpaceDN w:val="0"/>
        <w:adjustRightInd w:val="0"/>
        <w:spacing w:before="0" w:line="240" w:lineRule="auto"/>
        <w:rPr>
          <w:color w:val="000000"/>
          <w:szCs w:val="22"/>
          <w:lang w:eastAsia="en-AU"/>
        </w:rPr>
      </w:pPr>
      <w:r w:rsidRPr="000400C4">
        <w:rPr>
          <w:color w:val="000000"/>
          <w:szCs w:val="22"/>
          <w:lang w:eastAsia="en-AU"/>
        </w:rPr>
        <w:t>Ongoing monitoring and negotiation with designated rate staff</w:t>
      </w:r>
    </w:p>
    <w:p w:rsidR="00931D31" w:rsidRPr="000400C4" w:rsidRDefault="00931D31" w:rsidP="00931D31">
      <w:pPr>
        <w:autoSpaceDE w:val="0"/>
        <w:autoSpaceDN w:val="0"/>
        <w:adjustRightInd w:val="0"/>
        <w:rPr>
          <w:b/>
          <w:bCs/>
          <w:color w:val="000000"/>
          <w:szCs w:val="22"/>
          <w:lang w:eastAsia="en-AU"/>
        </w:rPr>
      </w:pPr>
      <w:smartTag w:uri="urn:schemas-microsoft-com:office:smarttags" w:element="time">
        <w:smartTagPr>
          <w:attr w:name="Minute" w:val="2"/>
          <w:attr w:name="Hour" w:val="18"/>
        </w:smartTagPr>
        <w:r w:rsidRPr="000400C4">
          <w:rPr>
            <w:b/>
            <w:bCs/>
            <w:color w:val="000000"/>
            <w:szCs w:val="22"/>
            <w:lang w:eastAsia="en-AU"/>
          </w:rPr>
          <w:t>2. After 6</w:t>
        </w:r>
      </w:smartTag>
      <w:r w:rsidRPr="000400C4">
        <w:rPr>
          <w:b/>
          <w:bCs/>
          <w:color w:val="000000"/>
          <w:szCs w:val="22"/>
          <w:lang w:eastAsia="en-AU"/>
        </w:rPr>
        <w:t xml:space="preserve"> months</w:t>
      </w:r>
    </w:p>
    <w:p w:rsidR="00931D31" w:rsidRPr="000400C4" w:rsidRDefault="00931D31" w:rsidP="00931D31">
      <w:pPr>
        <w:numPr>
          <w:ilvl w:val="0"/>
          <w:numId w:val="39"/>
        </w:numPr>
        <w:autoSpaceDE w:val="0"/>
        <w:autoSpaceDN w:val="0"/>
        <w:adjustRightInd w:val="0"/>
        <w:spacing w:before="0" w:line="240" w:lineRule="auto"/>
        <w:rPr>
          <w:color w:val="000000"/>
          <w:szCs w:val="22"/>
          <w:lang w:eastAsia="en-AU"/>
        </w:rPr>
      </w:pPr>
      <w:r w:rsidRPr="000400C4">
        <w:rPr>
          <w:color w:val="000000"/>
          <w:szCs w:val="22"/>
          <w:lang w:eastAsia="en-AU"/>
        </w:rPr>
        <w:t>Matter referred to external collection agency for commencement of legal action to recover all overdue payments.</w:t>
      </w:r>
    </w:p>
    <w:p w:rsidR="00931D31" w:rsidRPr="000400C4" w:rsidRDefault="00931D31" w:rsidP="00931D31">
      <w:pPr>
        <w:numPr>
          <w:ilvl w:val="0"/>
          <w:numId w:val="39"/>
        </w:numPr>
        <w:autoSpaceDE w:val="0"/>
        <w:autoSpaceDN w:val="0"/>
        <w:adjustRightInd w:val="0"/>
        <w:spacing w:before="0" w:line="240" w:lineRule="auto"/>
        <w:rPr>
          <w:color w:val="000000"/>
          <w:szCs w:val="22"/>
          <w:lang w:eastAsia="en-AU"/>
        </w:rPr>
      </w:pPr>
      <w:r w:rsidRPr="000400C4">
        <w:rPr>
          <w:color w:val="000000"/>
          <w:szCs w:val="22"/>
          <w:lang w:eastAsia="en-AU"/>
        </w:rPr>
        <w:t>Letter of demand sent from collection agency.</w:t>
      </w:r>
    </w:p>
    <w:p w:rsidR="00931D31" w:rsidRPr="000400C4" w:rsidRDefault="00931D31" w:rsidP="00931D31">
      <w:pPr>
        <w:numPr>
          <w:ilvl w:val="0"/>
          <w:numId w:val="39"/>
        </w:numPr>
        <w:autoSpaceDE w:val="0"/>
        <w:autoSpaceDN w:val="0"/>
        <w:adjustRightInd w:val="0"/>
        <w:spacing w:before="0" w:line="240" w:lineRule="auto"/>
        <w:rPr>
          <w:color w:val="000000"/>
          <w:szCs w:val="22"/>
          <w:lang w:eastAsia="en-AU"/>
        </w:rPr>
      </w:pPr>
      <w:r w:rsidRPr="000400C4">
        <w:rPr>
          <w:color w:val="000000"/>
          <w:szCs w:val="22"/>
          <w:lang w:eastAsia="en-AU"/>
        </w:rPr>
        <w:t>Complaint issued and served</w:t>
      </w:r>
    </w:p>
    <w:p w:rsidR="00931D31" w:rsidRPr="000400C4" w:rsidRDefault="00931D31" w:rsidP="00931D31">
      <w:pPr>
        <w:numPr>
          <w:ilvl w:val="0"/>
          <w:numId w:val="39"/>
        </w:numPr>
        <w:autoSpaceDE w:val="0"/>
        <w:autoSpaceDN w:val="0"/>
        <w:adjustRightInd w:val="0"/>
        <w:spacing w:before="0" w:line="240" w:lineRule="auto"/>
        <w:rPr>
          <w:color w:val="000000"/>
          <w:szCs w:val="22"/>
          <w:lang w:eastAsia="en-AU"/>
        </w:rPr>
      </w:pPr>
      <w:r w:rsidRPr="000400C4">
        <w:rPr>
          <w:color w:val="000000"/>
          <w:szCs w:val="22"/>
          <w:lang w:eastAsia="en-AU"/>
        </w:rPr>
        <w:t>Refer flowchart below for additional processes.</w:t>
      </w:r>
    </w:p>
    <w:p w:rsidR="00931D31" w:rsidRPr="000400C4" w:rsidRDefault="00931D31" w:rsidP="00931D31">
      <w:pPr>
        <w:autoSpaceDE w:val="0"/>
        <w:autoSpaceDN w:val="0"/>
        <w:adjustRightInd w:val="0"/>
        <w:rPr>
          <w:color w:val="000000"/>
          <w:szCs w:val="22"/>
          <w:lang w:eastAsia="en-AU"/>
        </w:rPr>
      </w:pPr>
    </w:p>
    <w:p w:rsidR="00931D31" w:rsidRPr="000400C4" w:rsidRDefault="0002051D" w:rsidP="00931D31">
      <w:pPr>
        <w:autoSpaceDE w:val="0"/>
        <w:autoSpaceDN w:val="0"/>
        <w:adjustRightInd w:val="0"/>
        <w:rPr>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55.25pt;width:434.5pt;height:342.25pt;z-index:251658240">
            <v:imagedata r:id="rId39" o:title=""/>
            <w10:wrap type="square" side="right"/>
          </v:shape>
        </w:pict>
      </w:r>
      <w:r w:rsidR="00931D31" w:rsidRPr="000400C4">
        <w:rPr>
          <w:b/>
          <w:bCs/>
          <w:color w:val="FF0000"/>
          <w:szCs w:val="22"/>
          <w:lang w:eastAsia="en-AU"/>
        </w:rPr>
        <w:t>We do not provide a one solution fits all. There will be individual circumstances that may impact on the collection process invoked for a particular</w:t>
      </w:r>
      <w:r w:rsidR="00931D31">
        <w:rPr>
          <w:b/>
          <w:bCs/>
          <w:color w:val="FF0000"/>
          <w:szCs w:val="22"/>
          <w:lang w:eastAsia="en-AU"/>
        </w:rPr>
        <w:t xml:space="preserve"> </w:t>
      </w:r>
      <w:r w:rsidR="00931D31" w:rsidRPr="000400C4">
        <w:rPr>
          <w:b/>
          <w:bCs/>
          <w:color w:val="FF0000"/>
          <w:szCs w:val="22"/>
          <w:lang w:eastAsia="en-AU"/>
        </w:rPr>
        <w:t>property</w:t>
      </w:r>
    </w:p>
    <w:p w:rsidR="00931D31" w:rsidRDefault="00931D31" w:rsidP="00931D31"/>
    <w:p w:rsidR="00931D31" w:rsidRDefault="00931D31" w:rsidP="00931D31"/>
    <w:p w:rsidR="002F6911" w:rsidRDefault="002F6911" w:rsidP="002F6911">
      <w:pPr>
        <w:pStyle w:val="Annexure"/>
      </w:pPr>
      <w:bookmarkStart w:id="687" w:name="_Toc306257306"/>
      <w:bookmarkStart w:id="688" w:name="_Toc306258800"/>
      <w:bookmarkStart w:id="689" w:name="_Ref306256718"/>
      <w:bookmarkStart w:id="690" w:name="_Toc289349986"/>
      <w:bookmarkStart w:id="691" w:name="_Toc306196012"/>
      <w:bookmarkEnd w:id="687"/>
      <w:bookmarkEnd w:id="688"/>
    </w:p>
    <w:p w:rsidR="002F6911" w:rsidRPr="002F6911" w:rsidRDefault="002F6911" w:rsidP="002F6911">
      <w:pPr>
        <w:pStyle w:val="AnnexureHeading"/>
      </w:pPr>
      <w:bookmarkStart w:id="692" w:name="_Toc306257307"/>
      <w:bookmarkStart w:id="693" w:name="_Toc306258801"/>
      <w:bookmarkStart w:id="694" w:name="_Toc317076784"/>
      <w:bookmarkEnd w:id="689"/>
      <w:r>
        <w:t xml:space="preserve">REPRESENTATIONS </w:t>
      </w:r>
      <w:smartTag w:uri="urn:schemas-microsoft-com:office:smarttags" w:element="stockticker">
        <w:r>
          <w:t>AND</w:t>
        </w:r>
      </w:smartTag>
      <w:r>
        <w:t xml:space="preserve"> WARRANTIES</w:t>
      </w:r>
      <w:bookmarkEnd w:id="692"/>
      <w:bookmarkEnd w:id="693"/>
      <w:bookmarkEnd w:id="694"/>
    </w:p>
    <w:bookmarkEnd w:id="690"/>
    <w:bookmarkEnd w:id="691"/>
    <w:p w:rsidR="0059356C" w:rsidRPr="00B80832" w:rsidRDefault="0059356C" w:rsidP="0059356C">
      <w:pPr>
        <w:pStyle w:val="SchedH1"/>
      </w:pPr>
      <w:r>
        <w:rPr>
          <w:rFonts w:eastAsia="STXinwei"/>
        </w:rPr>
        <w:t>R</w:t>
      </w:r>
      <w:r w:rsidRPr="00B80832">
        <w:t>epresentations and warranties</w:t>
      </w:r>
      <w:r>
        <w:t xml:space="preserve"> for corporations</w:t>
      </w:r>
    </w:p>
    <w:p w:rsidR="0059356C" w:rsidRDefault="0059356C" w:rsidP="0059356C">
      <w:pPr>
        <w:pStyle w:val="SchedH2"/>
      </w:pPr>
      <w:r>
        <w:t>Owner representations and warranties</w:t>
      </w:r>
    </w:p>
    <w:p w:rsidR="0059356C" w:rsidRPr="00B80832" w:rsidRDefault="0059356C" w:rsidP="0059356C">
      <w:pPr>
        <w:pStyle w:val="Level11fo"/>
      </w:pPr>
      <w:r>
        <w:t>T</w:t>
      </w:r>
      <w:r w:rsidRPr="00B80832">
        <w:t>he Owner represent</w:t>
      </w:r>
      <w:r>
        <w:t>s</w:t>
      </w:r>
      <w:r w:rsidRPr="00B80832">
        <w:t xml:space="preserve"> and warrant</w:t>
      </w:r>
      <w:r>
        <w:t>s that</w:t>
      </w:r>
      <w:r w:rsidRPr="00B80832">
        <w:t>:</w:t>
      </w:r>
    </w:p>
    <w:p w:rsidR="0059356C" w:rsidRPr="00B80832" w:rsidRDefault="0059356C" w:rsidP="0059356C">
      <w:pPr>
        <w:pStyle w:val="SchedH3"/>
      </w:pPr>
      <w:r w:rsidRPr="00B80832">
        <w:rPr>
          <w:b/>
        </w:rPr>
        <w:t>(incorporation and existence):</w:t>
      </w:r>
      <w:r w:rsidRPr="00B80832">
        <w:t xml:space="preserve"> it has been incorporated in accordance with the laws of its place of incorporation, is validly existing under those laws and has power and authority to carry on its business as it is now being conducted;</w:t>
      </w:r>
      <w:r>
        <w:t xml:space="preserve"> and</w:t>
      </w:r>
    </w:p>
    <w:p w:rsidR="0059356C" w:rsidRPr="00B80832" w:rsidRDefault="0059356C" w:rsidP="0059356C">
      <w:pPr>
        <w:pStyle w:val="SchedH3"/>
      </w:pPr>
      <w:r w:rsidRPr="00B80832">
        <w:rPr>
          <w:b/>
        </w:rPr>
        <w:t>(power):</w:t>
      </w:r>
      <w:r w:rsidRPr="00B80832">
        <w:t xml:space="preserve"> it has power to enter into the Transaction Documents to which it is a party and comply with its obligations under them;</w:t>
      </w:r>
      <w:r>
        <w:t xml:space="preserve"> and</w:t>
      </w:r>
    </w:p>
    <w:p w:rsidR="0059356C" w:rsidRPr="00B80832" w:rsidRDefault="0059356C" w:rsidP="0059356C">
      <w:pPr>
        <w:pStyle w:val="SchedH3"/>
      </w:pPr>
      <w:r w:rsidRPr="00B80832">
        <w:rPr>
          <w:b/>
        </w:rPr>
        <w:t>(no contravention or exceeding power):</w:t>
      </w:r>
      <w:r w:rsidRPr="00B80832">
        <w:t xml:space="preserve"> the Transaction Documents to which it is a party and the transactions under them which involve it do not contravene its constituent documents (if any) or any law or obligation by which it is bound or to which any of its assets are subject, or cause a limitation on its powers or the powers of its directors to be exceeded;</w:t>
      </w:r>
      <w:r>
        <w:t xml:space="preserve"> and</w:t>
      </w:r>
    </w:p>
    <w:p w:rsidR="0059356C" w:rsidRPr="00B80832" w:rsidRDefault="0059356C" w:rsidP="0059356C">
      <w:pPr>
        <w:pStyle w:val="SchedH3"/>
      </w:pPr>
      <w:r w:rsidRPr="00B80832">
        <w:rPr>
          <w:b/>
        </w:rPr>
        <w:t>(authorisations):</w:t>
      </w:r>
      <w:r w:rsidRPr="00B80832">
        <w:t xml:space="preserve"> it has in full force and effect the authorisations necessary for it to enter into the Transaction Documents to which it is a party, to comply with its obligations and exercise its rights under them and to allow them to be enforced;</w:t>
      </w:r>
      <w:r>
        <w:t xml:space="preserve"> and</w:t>
      </w:r>
    </w:p>
    <w:p w:rsidR="0059356C" w:rsidRDefault="0059356C" w:rsidP="0059356C">
      <w:pPr>
        <w:pStyle w:val="SchedH3"/>
      </w:pPr>
      <w:r w:rsidRPr="00B80832">
        <w:rPr>
          <w:b/>
        </w:rPr>
        <w:t>(validity of obligations):</w:t>
      </w:r>
      <w:r w:rsidRPr="00B80832">
        <w:t xml:space="preserve"> its obligations under the Transaction Documents to which it is a party are valid and binding and are enforceable against it in accordance with their terms</w:t>
      </w:r>
      <w:r>
        <w:t>, subject to any equitable principles and laws generally affecting creditors’ rights (including laws relating to bankruptcy, insolvency, liquidation, receivership, administration, reorganisation, reconstruction, fraudulent transfer or moratoria); and</w:t>
      </w:r>
    </w:p>
    <w:p w:rsidR="0059356C" w:rsidRPr="005A226D" w:rsidRDefault="0059356C" w:rsidP="0059356C">
      <w:pPr>
        <w:pStyle w:val="SchedH3"/>
      </w:pPr>
      <w:r w:rsidRPr="00DC1A09">
        <w:rPr>
          <w:b/>
        </w:rPr>
        <w:t>(</w:t>
      </w:r>
      <w:r>
        <w:rPr>
          <w:b/>
        </w:rPr>
        <w:t>arm’s length</w:t>
      </w:r>
      <w:r w:rsidRPr="00DC1A09">
        <w:rPr>
          <w:b/>
        </w:rPr>
        <w:t xml:space="preserve"> t</w:t>
      </w:r>
      <w:r>
        <w:rPr>
          <w:b/>
        </w:rPr>
        <w:t>erms</w:t>
      </w:r>
      <w:r w:rsidRPr="00DC1A09">
        <w:rPr>
          <w:b/>
        </w:rPr>
        <w:t>):</w:t>
      </w:r>
      <w:r>
        <w:t xml:space="preserve"> it enters into the Transaction Documents to which it is a party in good faith and on terms that are reasonable in the circumstances</w:t>
      </w:r>
      <w:r w:rsidRPr="00E24B1E">
        <w:t>, reflect market costs for the financial accommodation to be provided by the Lending Body to the Owner and are</w:t>
      </w:r>
      <w:r>
        <w:t xml:space="preserve"> at arm’s length to each other pa</w:t>
      </w:r>
      <w:r w:rsidR="00EA0988">
        <w:t>rty to any Transaction Document; and</w:t>
      </w:r>
    </w:p>
    <w:p w:rsidR="0059356C" w:rsidRPr="00B80832" w:rsidRDefault="0059356C" w:rsidP="0059356C">
      <w:pPr>
        <w:pStyle w:val="SchedH3"/>
      </w:pPr>
      <w:r w:rsidRPr="003529D4">
        <w:rPr>
          <w:b/>
        </w:rPr>
        <w:t>(benefit):</w:t>
      </w:r>
      <w:r w:rsidRPr="003529D4">
        <w:t xml:space="preserve"> it benefits by entering into the Transaction Documents to which it is a party;</w:t>
      </w:r>
      <w:r>
        <w:t xml:space="preserve"> and</w:t>
      </w:r>
    </w:p>
    <w:p w:rsidR="0059356C" w:rsidRPr="00B80832" w:rsidRDefault="0059356C" w:rsidP="0059356C">
      <w:pPr>
        <w:pStyle w:val="SchedH3"/>
      </w:pPr>
      <w:r w:rsidRPr="00B80832">
        <w:rPr>
          <w:b/>
        </w:rPr>
        <w:t>(solvency):</w:t>
      </w:r>
      <w:r w:rsidRPr="00B80832">
        <w:t xml:space="preserve"> there are no reasonable grounds to suspect that it or any of its Subsidiaries is unable to pay its debts as and when they become due and payable;</w:t>
      </w:r>
      <w:r>
        <w:t xml:space="preserve"> and</w:t>
      </w:r>
    </w:p>
    <w:p w:rsidR="0059356C" w:rsidRPr="00B80832" w:rsidRDefault="0059356C" w:rsidP="0059356C">
      <w:pPr>
        <w:pStyle w:val="SchedH3"/>
      </w:pPr>
      <w:r w:rsidRPr="00B80832">
        <w:rPr>
          <w:b/>
        </w:rPr>
        <w:t>(not a trustee):</w:t>
      </w:r>
      <w:r w:rsidRPr="00B80832">
        <w:t xml:space="preserve"> it does not enter into any Transaction Document to which it is a party as trustee; </w:t>
      </w:r>
      <w:r>
        <w:t>and</w:t>
      </w:r>
    </w:p>
    <w:p w:rsidR="0059356C" w:rsidRPr="002F2887" w:rsidRDefault="0059356C" w:rsidP="0059356C">
      <w:pPr>
        <w:pStyle w:val="SchedH3"/>
        <w:rPr>
          <w:rFonts w:eastAsia="STXinwei"/>
        </w:rPr>
      </w:pPr>
      <w:r w:rsidRPr="00B80832">
        <w:rPr>
          <w:b/>
        </w:rPr>
        <w:t>(no immunity):</w:t>
      </w:r>
      <w:r w:rsidRPr="00B80832">
        <w:t xml:space="preserve"> neither it nor any of its Subsidiaries has immunity from the jurisdiction of a court or from legal process</w:t>
      </w:r>
      <w:r>
        <w:t>; and</w:t>
      </w:r>
    </w:p>
    <w:p w:rsidR="0059356C" w:rsidRPr="00B80832" w:rsidRDefault="0059356C" w:rsidP="0059356C">
      <w:pPr>
        <w:pStyle w:val="SchedH3"/>
      </w:pPr>
      <w:r w:rsidRPr="00B80832">
        <w:rPr>
          <w:b/>
        </w:rPr>
        <w:t>(non-residential purposes):</w:t>
      </w:r>
      <w:r w:rsidRPr="00B80832">
        <w:t xml:space="preserve"> the Building is an existing building in the City of </w:t>
      </w:r>
      <w:smartTag w:uri="urn:schemas-microsoft-com:office:smarttags" w:element="City">
        <w:smartTag w:uri="urn:schemas-microsoft-com:office:smarttags" w:element="place">
          <w:r w:rsidRPr="00B80832">
            <w:t>Melbourne</w:t>
          </w:r>
        </w:smartTag>
      </w:smartTag>
      <w:r w:rsidRPr="00B80832">
        <w:t xml:space="preserve"> that is used entirely or predominantly for non-residential purposes;</w:t>
      </w:r>
      <w:r>
        <w:t xml:space="preserve"> and</w:t>
      </w:r>
    </w:p>
    <w:p w:rsidR="0059356C" w:rsidRPr="00B80832" w:rsidRDefault="0059356C" w:rsidP="0059356C">
      <w:pPr>
        <w:pStyle w:val="SchedH3"/>
      </w:pPr>
      <w:r w:rsidRPr="00B80832">
        <w:rPr>
          <w:b/>
        </w:rPr>
        <w:t xml:space="preserve">(efficiency or sustainability): </w:t>
      </w:r>
      <w:r w:rsidRPr="00B80832">
        <w:t>the Project will improve the energy, water or environmental efficiency or sustainability of the Building;</w:t>
      </w:r>
      <w:r>
        <w:t xml:space="preserve"> and</w:t>
      </w:r>
    </w:p>
    <w:p w:rsidR="0059356C" w:rsidRPr="00B731E5" w:rsidRDefault="0059356C" w:rsidP="0059356C">
      <w:pPr>
        <w:pStyle w:val="SchedH3"/>
        <w:rPr>
          <w:b/>
        </w:rPr>
      </w:pPr>
      <w:r w:rsidRPr="00B731E5">
        <w:rPr>
          <w:b/>
        </w:rPr>
        <w:t>(Existing Tenants):</w:t>
      </w:r>
    </w:p>
    <w:p w:rsidR="0059356C" w:rsidRDefault="0059356C" w:rsidP="0059356C">
      <w:pPr>
        <w:pStyle w:val="SchedH4"/>
      </w:pPr>
      <w:bookmarkStart w:id="695" w:name="_Ref309134837"/>
      <w:r w:rsidRPr="00B80832">
        <w:t>each Existing Tenant</w:t>
      </w:r>
      <w:r>
        <w:t xml:space="preserve"> who is or would be liable to pay for all or part of the Environmental Upgrade Charge levied under this agreement </w:t>
      </w:r>
      <w:r w:rsidRPr="00B80832">
        <w:t>consents to the application of the Environmental Upgrade Charge and</w:t>
      </w:r>
      <w:r>
        <w:t xml:space="preserve"> </w:t>
      </w:r>
      <w:r w:rsidRPr="00B80832">
        <w:t xml:space="preserve">agrees to pay the Owner </w:t>
      </w:r>
      <w:r>
        <w:t xml:space="preserve">an agreed </w:t>
      </w:r>
      <w:r w:rsidRPr="00B80832">
        <w:t>amount of the Environmental Upgrade Charge;</w:t>
      </w:r>
      <w:r>
        <w:t xml:space="preserve"> and</w:t>
      </w:r>
      <w:bookmarkEnd w:id="695"/>
    </w:p>
    <w:p w:rsidR="0059356C" w:rsidRDefault="0059356C" w:rsidP="0059356C">
      <w:pPr>
        <w:pStyle w:val="SchedH4"/>
      </w:pPr>
      <w:r>
        <w:t>a copy of each consent and agreement of each Exist</w:t>
      </w:r>
      <w:r w:rsidR="00637CF7">
        <w:t xml:space="preserve">ing Tenant referred to in section </w:t>
      </w:r>
      <w:r w:rsidR="009A2BD9">
        <w:fldChar w:fldCharType="begin"/>
      </w:r>
      <w:r w:rsidR="009A2BD9">
        <w:instrText xml:space="preserve"> REF _Ref309134837 \w \h </w:instrText>
      </w:r>
      <w:r w:rsidR="009A2BD9">
        <w:fldChar w:fldCharType="separate"/>
      </w:r>
      <w:r w:rsidR="00E06157">
        <w:t>1.1(m)(i)</w:t>
      </w:r>
      <w:r w:rsidR="009A2BD9">
        <w:fldChar w:fldCharType="end"/>
      </w:r>
      <w:r w:rsidR="009A2BD9">
        <w:t xml:space="preserve"> above</w:t>
      </w:r>
      <w:r>
        <w:t xml:space="preserve"> is contained in </w:t>
      </w:r>
      <w:r>
        <w:fldChar w:fldCharType="begin"/>
      </w:r>
      <w:r>
        <w:instrText xml:space="preserve"> REF _Ref306256867 \w \h </w:instrText>
      </w:r>
      <w:r>
        <w:fldChar w:fldCharType="separate"/>
      </w:r>
      <w:r w:rsidR="00E06157">
        <w:t>Annexure F</w:t>
      </w:r>
      <w:r>
        <w:fldChar w:fldCharType="end"/>
      </w:r>
      <w:r>
        <w:t>; and</w:t>
      </w:r>
    </w:p>
    <w:p w:rsidR="0059356C" w:rsidRDefault="0059356C" w:rsidP="0059356C">
      <w:pPr>
        <w:pStyle w:val="SchedH4"/>
      </w:pPr>
      <w:r>
        <w:t xml:space="preserve">other than each Existing Tenant whose consent and agreement is contained in </w:t>
      </w:r>
      <w:r>
        <w:fldChar w:fldCharType="begin"/>
      </w:r>
      <w:r>
        <w:instrText xml:space="preserve"> REF _Ref306256867 \w \h </w:instrText>
      </w:r>
      <w:r>
        <w:fldChar w:fldCharType="separate"/>
      </w:r>
      <w:r w:rsidR="00E06157">
        <w:t>Annexure F</w:t>
      </w:r>
      <w:r>
        <w:fldChar w:fldCharType="end"/>
      </w:r>
      <w:r>
        <w:t>, no other Existing Tenant is or would be liable to pay for all or part of the Environmental Upgrade Charge levied under this agreement.</w:t>
      </w:r>
    </w:p>
    <w:p w:rsidR="0059356C" w:rsidRDefault="0059356C" w:rsidP="0059356C">
      <w:pPr>
        <w:pStyle w:val="SchedH2"/>
      </w:pPr>
      <w:r>
        <w:t>Lending Body representations and warranties</w:t>
      </w:r>
    </w:p>
    <w:p w:rsidR="0059356C" w:rsidRPr="0059356C" w:rsidRDefault="0059356C" w:rsidP="0059356C">
      <w:pPr>
        <w:pStyle w:val="SchedH3"/>
        <w:numPr>
          <w:ilvl w:val="0"/>
          <w:numId w:val="0"/>
        </w:numPr>
        <w:ind w:left="1474" w:hanging="737"/>
      </w:pPr>
      <w:r>
        <w:t>The Lending Body represents and warrants that:</w:t>
      </w:r>
    </w:p>
    <w:p w:rsidR="0059356C" w:rsidRPr="00B80832" w:rsidRDefault="0059356C" w:rsidP="0059356C">
      <w:pPr>
        <w:pStyle w:val="SchedH3"/>
      </w:pPr>
      <w:r w:rsidRPr="00B80832">
        <w:rPr>
          <w:b/>
        </w:rPr>
        <w:t>(incorporation and existence):</w:t>
      </w:r>
      <w:r w:rsidRPr="00B80832">
        <w:t xml:space="preserve"> it has been incorporated in accordance with the laws of its place of incorporation, is validly existing under those laws and has power and authority to carry on its business as it is now being conducted;</w:t>
      </w:r>
      <w:r>
        <w:t xml:space="preserve"> and</w:t>
      </w:r>
    </w:p>
    <w:p w:rsidR="0059356C" w:rsidRPr="00B80832" w:rsidRDefault="0059356C" w:rsidP="0059356C">
      <w:pPr>
        <w:pStyle w:val="SchedH3"/>
      </w:pPr>
      <w:r w:rsidRPr="00B80832">
        <w:rPr>
          <w:b/>
        </w:rPr>
        <w:t>(power):</w:t>
      </w:r>
      <w:r w:rsidRPr="00B80832">
        <w:t xml:space="preserve"> it has power to enter into the Transaction Documents to which it is a party and comply with its obligations under them;</w:t>
      </w:r>
      <w:r>
        <w:t xml:space="preserve"> and</w:t>
      </w:r>
    </w:p>
    <w:p w:rsidR="0059356C" w:rsidRPr="00B80832" w:rsidRDefault="0059356C" w:rsidP="0059356C">
      <w:pPr>
        <w:pStyle w:val="SchedH3"/>
      </w:pPr>
      <w:r w:rsidRPr="00B80832">
        <w:rPr>
          <w:b/>
        </w:rPr>
        <w:t>(no contravention or exceeding power):</w:t>
      </w:r>
      <w:r w:rsidRPr="00B80832">
        <w:t xml:space="preserve"> the Transaction Documents to which it is a party and the transactions under them which involve it do not contravene its constituent documents (if any) or any law or obligation by which it is bound or to which any of its assets are subject, or cause a limitation on its powers or the powers of its directors to be exceeded;</w:t>
      </w:r>
      <w:r>
        <w:t xml:space="preserve"> and</w:t>
      </w:r>
    </w:p>
    <w:p w:rsidR="0059356C" w:rsidRPr="00B80832" w:rsidRDefault="0059356C" w:rsidP="0059356C">
      <w:pPr>
        <w:pStyle w:val="SchedH3"/>
      </w:pPr>
      <w:r w:rsidRPr="00B80832">
        <w:rPr>
          <w:b/>
        </w:rPr>
        <w:t>(authorisations):</w:t>
      </w:r>
      <w:r w:rsidRPr="00B80832">
        <w:t xml:space="preserve"> it has in full force and effect the authorisations necessary for it to enter into the Transaction Documents to which it is a party, to comply with its obligations and exercise its rights under them and to allow them to be enforced;</w:t>
      </w:r>
      <w:r>
        <w:t xml:space="preserve"> and</w:t>
      </w:r>
    </w:p>
    <w:p w:rsidR="0059356C" w:rsidRDefault="0059356C" w:rsidP="0059356C">
      <w:pPr>
        <w:pStyle w:val="SchedH3"/>
      </w:pPr>
      <w:r w:rsidRPr="00B80832">
        <w:rPr>
          <w:b/>
        </w:rPr>
        <w:t>(validity of obligations):</w:t>
      </w:r>
      <w:r w:rsidRPr="00B80832">
        <w:t xml:space="preserve"> its obligations under the Transaction Documents to which it is a party are valid and binding and are enforceable against it in accordance with their terms</w:t>
      </w:r>
      <w:r>
        <w:t>, subject to any equitable principles and laws generally affecting creditors’ rights (including laws relating to bankruptcy, insolvency, liquidation, receivership, administration, reorganisation, reconstruction, fraudulent transfer or moratoria); and</w:t>
      </w:r>
    </w:p>
    <w:p w:rsidR="0059356C" w:rsidRPr="00B80832" w:rsidRDefault="0059356C" w:rsidP="0059356C">
      <w:pPr>
        <w:pStyle w:val="SchedH3"/>
      </w:pPr>
      <w:r w:rsidRPr="00DC1A09">
        <w:rPr>
          <w:b/>
        </w:rPr>
        <w:t>(</w:t>
      </w:r>
      <w:r>
        <w:rPr>
          <w:b/>
        </w:rPr>
        <w:t>arm’s length</w:t>
      </w:r>
      <w:r w:rsidRPr="00DC1A09">
        <w:rPr>
          <w:b/>
        </w:rPr>
        <w:t xml:space="preserve"> t</w:t>
      </w:r>
      <w:r>
        <w:rPr>
          <w:b/>
        </w:rPr>
        <w:t>erms</w:t>
      </w:r>
      <w:r w:rsidRPr="00DC1A09">
        <w:rPr>
          <w:b/>
        </w:rPr>
        <w:t>):</w:t>
      </w:r>
      <w:r>
        <w:t xml:space="preserve"> it enters into the Transaction Documents to which it is a party in good faith and on terms that are reasonable in the circumstances</w:t>
      </w:r>
      <w:r w:rsidRPr="00E24B1E">
        <w:t>, reflect market costs for the financial accommodation to be provided by the Lending Body to the Owner and are</w:t>
      </w:r>
      <w:r>
        <w:t xml:space="preserve"> at arm’s length to each other pa</w:t>
      </w:r>
      <w:r w:rsidR="00EA0988">
        <w:t>rty to any Transaction Document; and</w:t>
      </w:r>
    </w:p>
    <w:p w:rsidR="0059356C" w:rsidRPr="00B731E5" w:rsidRDefault="0059356C" w:rsidP="0059356C">
      <w:pPr>
        <w:pStyle w:val="SchedH3"/>
        <w:rPr>
          <w:b/>
        </w:rPr>
      </w:pPr>
      <w:bookmarkStart w:id="696" w:name="_Toc306195972"/>
      <w:bookmarkStart w:id="697" w:name="_Toc306257263"/>
      <w:bookmarkStart w:id="698" w:name="_Toc306258757"/>
      <w:bookmarkStart w:id="699" w:name="_Toc129875426"/>
      <w:bookmarkStart w:id="700" w:name="_Toc261852176"/>
      <w:r w:rsidRPr="00B731E5">
        <w:rPr>
          <w:b/>
        </w:rPr>
        <w:t>(credit assessment):</w:t>
      </w:r>
      <w:bookmarkEnd w:id="696"/>
      <w:bookmarkEnd w:id="697"/>
      <w:bookmarkEnd w:id="698"/>
    </w:p>
    <w:p w:rsidR="0059356C" w:rsidRDefault="0059356C" w:rsidP="0059356C">
      <w:pPr>
        <w:pStyle w:val="SchedH4"/>
      </w:pPr>
      <w:bookmarkStart w:id="701" w:name="_Ref306260225"/>
      <w:r>
        <w:t>it has prepared, or procured the preparation of, a credit assessment of the Owner for the purposes of the credit approval processes of the Lending Body; and</w:t>
      </w:r>
      <w:bookmarkEnd w:id="701"/>
    </w:p>
    <w:p w:rsidR="0059356C" w:rsidRDefault="0059356C" w:rsidP="0059356C">
      <w:pPr>
        <w:pStyle w:val="SchedH4"/>
      </w:pPr>
      <w:r>
        <w:t xml:space="preserve">the credit assessment referred to in </w:t>
      </w:r>
      <w:r w:rsidR="00637CF7">
        <w:t>section</w:t>
      </w:r>
      <w:r>
        <w:t> </w:t>
      </w:r>
      <w:r>
        <w:fldChar w:fldCharType="begin"/>
      </w:r>
      <w:r>
        <w:instrText xml:space="preserve"> REF _Ref306260225 \w \h </w:instrText>
      </w:r>
      <w:r>
        <w:fldChar w:fldCharType="separate"/>
      </w:r>
      <w:r w:rsidR="00E06157">
        <w:t>1.2(g)(i)</w:t>
      </w:r>
      <w:r>
        <w:fldChar w:fldCharType="end"/>
      </w:r>
      <w:r>
        <w:t xml:space="preserve"> </w:t>
      </w:r>
      <w:r w:rsidR="009A2BD9">
        <w:t xml:space="preserve">above </w:t>
      </w:r>
      <w:r>
        <w:t>demonstrates that the Owner will be able to comply with its obligations under this agreement; and</w:t>
      </w:r>
    </w:p>
    <w:p w:rsidR="0059356C" w:rsidRPr="0059356C" w:rsidRDefault="0059356C" w:rsidP="0059356C">
      <w:pPr>
        <w:pStyle w:val="SchedH3"/>
      </w:pPr>
      <w:r w:rsidRPr="00FE438A">
        <w:rPr>
          <w:b/>
        </w:rPr>
        <w:t>(Funding Limit):</w:t>
      </w:r>
      <w:r>
        <w:t xml:space="preserve"> it has provided or will provide financial accommodation equal to the Funding Limit</w:t>
      </w:r>
      <w:r w:rsidRPr="00E24B1E">
        <w:t xml:space="preserve"> on the terms set out in </w:t>
      </w:r>
      <w:r>
        <w:fldChar w:fldCharType="begin"/>
      </w:r>
      <w:r>
        <w:instrText xml:space="preserve"> REF _Ref306256982 \w \h </w:instrText>
      </w:r>
      <w:r>
        <w:fldChar w:fldCharType="separate"/>
      </w:r>
      <w:r w:rsidR="00E06157">
        <w:t>Annexure G</w:t>
      </w:r>
      <w:r>
        <w:fldChar w:fldCharType="end"/>
      </w:r>
      <w:r>
        <w:t>.</w:t>
      </w:r>
      <w:bookmarkEnd w:id="699"/>
      <w:bookmarkEnd w:id="700"/>
    </w:p>
    <w:p w:rsidR="005818D8" w:rsidRPr="0090346F" w:rsidRDefault="005A0E48" w:rsidP="00875BC1">
      <w:pPr>
        <w:pStyle w:val="SchedH1"/>
        <w:rPr>
          <w:rFonts w:eastAsia="STXinwei"/>
        </w:rPr>
      </w:pPr>
      <w:bookmarkStart w:id="702" w:name="_Ref309138259"/>
      <w:r>
        <w:rPr>
          <w:rFonts w:eastAsia="STXinwei"/>
        </w:rPr>
        <w:t>R</w:t>
      </w:r>
      <w:r w:rsidR="00147436">
        <w:rPr>
          <w:rFonts w:eastAsia="STXinwei"/>
        </w:rPr>
        <w:t>epresentations and warranties</w:t>
      </w:r>
      <w:r>
        <w:rPr>
          <w:rFonts w:eastAsia="STXinwei"/>
        </w:rPr>
        <w:t xml:space="preserve"> for trusts</w:t>
      </w:r>
      <w:bookmarkEnd w:id="702"/>
    </w:p>
    <w:p w:rsidR="005818D8" w:rsidRPr="00B80832" w:rsidRDefault="0059356C" w:rsidP="005818D8">
      <w:pPr>
        <w:pStyle w:val="SchedH2"/>
        <w:rPr>
          <w:rFonts w:eastAsia="STXinwei"/>
        </w:rPr>
      </w:pPr>
      <w:bookmarkStart w:id="703" w:name="_Toc282457425"/>
      <w:r>
        <w:rPr>
          <w:rFonts w:eastAsia="STXinwei"/>
        </w:rPr>
        <w:t>R</w:t>
      </w:r>
      <w:r w:rsidR="005818D8" w:rsidRPr="00B80832">
        <w:rPr>
          <w:rFonts w:eastAsia="STXinwei"/>
        </w:rPr>
        <w:t>epresentations and warranties</w:t>
      </w:r>
      <w:bookmarkEnd w:id="703"/>
      <w:r>
        <w:rPr>
          <w:rFonts w:eastAsia="STXinwei"/>
        </w:rPr>
        <w:t xml:space="preserve"> of the Owner</w:t>
      </w:r>
    </w:p>
    <w:p w:rsidR="005818D8" w:rsidRPr="00B80832" w:rsidRDefault="0059356C" w:rsidP="005818D8">
      <w:pPr>
        <w:pStyle w:val="Indent2"/>
        <w:rPr>
          <w:rFonts w:eastAsia="STXinwei"/>
        </w:rPr>
      </w:pPr>
      <w:r>
        <w:rPr>
          <w:rFonts w:eastAsia="STXinwei"/>
        </w:rPr>
        <w:t>The Owner represents and warrants that</w:t>
      </w:r>
      <w:r w:rsidR="005818D8" w:rsidRPr="00B80832">
        <w:rPr>
          <w:rFonts w:eastAsia="STXinwei"/>
        </w:rPr>
        <w:t>:</w:t>
      </w:r>
    </w:p>
    <w:p w:rsidR="00A51694" w:rsidRDefault="005818D8" w:rsidP="005818D8">
      <w:pPr>
        <w:pStyle w:val="SchedH3"/>
      </w:pPr>
      <w:r w:rsidRPr="00B80832">
        <w:rPr>
          <w:b/>
        </w:rPr>
        <w:t>(validity of obligations):</w:t>
      </w:r>
      <w:r w:rsidRPr="00B80832">
        <w:t xml:space="preserve"> its obligations under the Transaction Documents to which it is a party are valid and binding and are enforceable against it in accordance with their terms</w:t>
      </w:r>
      <w:r>
        <w:t>, subject to any equitable principles and laws generally affecting creditors’ rights (including laws relating to bankruptcy, insolvency, liquidation, receivership, administration, reorganisation, reconstruction, fraudulent transfer or moratoria)</w:t>
      </w:r>
      <w:r w:rsidR="00A51694">
        <w:t>; and</w:t>
      </w:r>
    </w:p>
    <w:p w:rsidR="005818D8" w:rsidRPr="00B80832" w:rsidRDefault="00A51694" w:rsidP="005818D8">
      <w:pPr>
        <w:pStyle w:val="SchedH3"/>
      </w:pPr>
      <w:r w:rsidRPr="00DC1A09">
        <w:rPr>
          <w:b/>
        </w:rPr>
        <w:t>(</w:t>
      </w:r>
      <w:r w:rsidR="00EA3DFC">
        <w:rPr>
          <w:b/>
        </w:rPr>
        <w:t>arm’s length</w:t>
      </w:r>
      <w:r w:rsidR="00EA3DFC" w:rsidRPr="00DC1A09">
        <w:rPr>
          <w:b/>
        </w:rPr>
        <w:t xml:space="preserve"> </w:t>
      </w:r>
      <w:r w:rsidR="00EA3DFC">
        <w:rPr>
          <w:b/>
        </w:rPr>
        <w:t>terms</w:t>
      </w:r>
      <w:r w:rsidRPr="00DC1A09">
        <w:rPr>
          <w:b/>
        </w:rPr>
        <w:t>):</w:t>
      </w:r>
      <w:r w:rsidR="007A29B3">
        <w:t xml:space="preserve"> it enters into the Transaction Documents to which it is a party in good faith and on terms that are reasonable in the circumstances</w:t>
      </w:r>
      <w:r w:rsidR="003D44B0">
        <w:t xml:space="preserve">, </w:t>
      </w:r>
      <w:r w:rsidR="003D44B0" w:rsidRPr="003D44B0">
        <w:t xml:space="preserve">reflect market costs for the financial accommodation to be provided by the Lending Body to the Owner and are </w:t>
      </w:r>
      <w:r w:rsidR="007A29B3">
        <w:t>at arm’s length to each other party to any Transaction Document</w:t>
      </w:r>
      <w:r w:rsidR="00EA0988">
        <w:t>; and</w:t>
      </w:r>
    </w:p>
    <w:p w:rsidR="005818D8" w:rsidRDefault="005818D8" w:rsidP="00DB27FE">
      <w:pPr>
        <w:pStyle w:val="SchedH3"/>
        <w:rPr>
          <w:rFonts w:eastAsia="STXinwei"/>
        </w:rPr>
      </w:pPr>
      <w:bookmarkStart w:id="704" w:name="_Toc282457426"/>
      <w:r w:rsidRPr="00D5707E">
        <w:rPr>
          <w:rFonts w:eastAsia="STXinwei"/>
          <w:b/>
        </w:rPr>
        <w:t>(existence)</w:t>
      </w:r>
      <w:r w:rsidR="00D5707E" w:rsidRPr="00D5707E">
        <w:rPr>
          <w:rFonts w:eastAsia="STXinwei"/>
          <w:b/>
        </w:rPr>
        <w:t>:</w:t>
      </w:r>
      <w:r>
        <w:rPr>
          <w:rFonts w:eastAsia="STXinwei"/>
        </w:rPr>
        <w:t xml:space="preserve"> the Trust has been duly established; </w:t>
      </w:r>
      <w:r w:rsidR="00B731E5">
        <w:rPr>
          <w:rFonts w:eastAsia="STXinwei"/>
        </w:rPr>
        <w:t>and</w:t>
      </w:r>
    </w:p>
    <w:p w:rsidR="005818D8" w:rsidRDefault="005818D8" w:rsidP="00DB27FE">
      <w:pPr>
        <w:pStyle w:val="SchedH3"/>
        <w:rPr>
          <w:rFonts w:eastAsia="STXinwei"/>
        </w:rPr>
      </w:pPr>
      <w:r w:rsidRPr="00D5707E">
        <w:rPr>
          <w:rFonts w:eastAsia="STXinwei"/>
          <w:b/>
        </w:rPr>
        <w:t>(sole trustee)</w:t>
      </w:r>
      <w:r w:rsidR="00D5707E" w:rsidRPr="00D5707E">
        <w:rPr>
          <w:rFonts w:eastAsia="STXinwei"/>
          <w:b/>
        </w:rPr>
        <w:t>:</w:t>
      </w:r>
      <w:r>
        <w:rPr>
          <w:rFonts w:eastAsia="STXinwei"/>
        </w:rPr>
        <w:t xml:space="preserve"> it is the only trustee of the Trust; </w:t>
      </w:r>
      <w:r w:rsidR="00B731E5">
        <w:rPr>
          <w:rFonts w:eastAsia="STXinwei"/>
        </w:rPr>
        <w:t>and</w:t>
      </w:r>
    </w:p>
    <w:p w:rsidR="005818D8" w:rsidRDefault="005818D8" w:rsidP="00DB27FE">
      <w:pPr>
        <w:pStyle w:val="SchedH3"/>
        <w:rPr>
          <w:rFonts w:eastAsia="STXinwei"/>
        </w:rPr>
      </w:pPr>
      <w:r w:rsidRPr="00D5707E">
        <w:rPr>
          <w:rFonts w:eastAsia="STXinwei"/>
          <w:b/>
        </w:rPr>
        <w:t>(appointment and no removal)</w:t>
      </w:r>
      <w:r w:rsidR="00D5707E" w:rsidRPr="00D5707E">
        <w:rPr>
          <w:rFonts w:eastAsia="STXinwei"/>
          <w:b/>
        </w:rPr>
        <w:t>:</w:t>
      </w:r>
      <w:r>
        <w:rPr>
          <w:rFonts w:eastAsia="STXinwei"/>
        </w:rPr>
        <w:t xml:space="preserve"> it has been validly appointed as trustee of the Trust and no action has been taken or proposed to remove it as trustee of the Trust; and</w:t>
      </w:r>
    </w:p>
    <w:p w:rsidR="005818D8" w:rsidRDefault="005818D8" w:rsidP="00DB27FE">
      <w:pPr>
        <w:pStyle w:val="SchedH3"/>
        <w:rPr>
          <w:rFonts w:eastAsia="STXinwei"/>
        </w:rPr>
      </w:pPr>
      <w:r w:rsidRPr="00D5707E">
        <w:rPr>
          <w:rFonts w:eastAsia="STXinwei"/>
          <w:b/>
        </w:rPr>
        <w:t>(disclosure of terms)</w:t>
      </w:r>
      <w:r w:rsidR="00D5707E" w:rsidRPr="00D5707E">
        <w:rPr>
          <w:rFonts w:eastAsia="STXinwei"/>
          <w:b/>
        </w:rPr>
        <w:t>:</w:t>
      </w:r>
      <w:r>
        <w:rPr>
          <w:rFonts w:eastAsia="STXinwei"/>
        </w:rPr>
        <w:t xml:space="preserve"> true copies of the Trust Deed (including any amending documents) have been provided to the</w:t>
      </w:r>
      <w:r w:rsidR="00B731E5">
        <w:rPr>
          <w:rFonts w:eastAsia="STXinwei"/>
        </w:rPr>
        <w:t xml:space="preserve"> </w:t>
      </w:r>
      <w:r w:rsidRPr="00B731E5">
        <w:rPr>
          <w:rFonts w:eastAsia="STXinwei"/>
        </w:rPr>
        <w:t xml:space="preserve">Lending Body </w:t>
      </w:r>
      <w:r>
        <w:rPr>
          <w:rFonts w:eastAsia="STXinwei"/>
        </w:rPr>
        <w:t xml:space="preserve">and </w:t>
      </w:r>
      <w:r w:rsidR="004C0E1B" w:rsidRPr="00A37768">
        <w:rPr>
          <w:rFonts w:eastAsia="STXinwei"/>
          <w:highlight w:val="yellow"/>
        </w:rPr>
        <w:t>[INSERT LOCAL GOVERNMENT ABBREVIATION]</w:t>
      </w:r>
      <w:r>
        <w:rPr>
          <w:rFonts w:eastAsia="STXinwei"/>
        </w:rPr>
        <w:t xml:space="preserve"> and disclose all terms of the Trust; and</w:t>
      </w:r>
    </w:p>
    <w:p w:rsidR="005818D8" w:rsidRDefault="005818D8" w:rsidP="00DB27FE">
      <w:pPr>
        <w:pStyle w:val="SchedH3"/>
        <w:rPr>
          <w:rFonts w:eastAsia="STXinwei"/>
        </w:rPr>
      </w:pPr>
      <w:r w:rsidRPr="00D5707E">
        <w:rPr>
          <w:rFonts w:eastAsia="STXinwei"/>
          <w:b/>
        </w:rPr>
        <w:t>(power)</w:t>
      </w:r>
      <w:r w:rsidR="00D5707E" w:rsidRPr="00D5707E">
        <w:rPr>
          <w:rFonts w:eastAsia="STXinwei"/>
          <w:b/>
        </w:rPr>
        <w:t>:</w:t>
      </w:r>
      <w:r>
        <w:rPr>
          <w:rFonts w:eastAsia="STXinwei"/>
        </w:rPr>
        <w:t xml:space="preserve"> it has power under the terms of the Trust to enter into the Transaction Documents to which it is a party and comply with its obligations under them; and</w:t>
      </w:r>
    </w:p>
    <w:p w:rsidR="005818D8" w:rsidRDefault="005818D8" w:rsidP="00DB27FE">
      <w:pPr>
        <w:pStyle w:val="SchedH3"/>
        <w:rPr>
          <w:rFonts w:eastAsia="STXinwei"/>
        </w:rPr>
      </w:pPr>
      <w:r w:rsidRPr="00D5707E">
        <w:rPr>
          <w:rFonts w:eastAsia="STXinwei"/>
          <w:b/>
        </w:rPr>
        <w:t>(authorisations)</w:t>
      </w:r>
      <w:r w:rsidR="00D5707E" w:rsidRPr="00D5707E">
        <w:rPr>
          <w:rFonts w:eastAsia="STXinwei"/>
          <w:b/>
        </w:rPr>
        <w:t>:</w:t>
      </w:r>
      <w:r>
        <w:rPr>
          <w:rFonts w:eastAsia="STXinwei"/>
        </w:rPr>
        <w:t xml:space="preserve"> it has in full force and effect the authorisations (including any authorisation required under the Trust Deed) necessary for it to enter into the Transaction Documents to which it is a party, perform obligations under them and allow them to be enforced; and</w:t>
      </w:r>
    </w:p>
    <w:p w:rsidR="005818D8" w:rsidRDefault="005818D8" w:rsidP="00DB27FE">
      <w:pPr>
        <w:pStyle w:val="SchedH3"/>
        <w:rPr>
          <w:rFonts w:eastAsia="STXinwei"/>
        </w:rPr>
      </w:pPr>
      <w:bookmarkStart w:id="705" w:name="_Ref309135796"/>
      <w:r w:rsidRPr="00D5707E">
        <w:rPr>
          <w:rFonts w:eastAsia="STXinwei"/>
          <w:b/>
        </w:rPr>
        <w:t>(indemnity)</w:t>
      </w:r>
      <w:r w:rsidR="00D5707E" w:rsidRPr="00D5707E">
        <w:rPr>
          <w:rFonts w:eastAsia="STXinwei"/>
          <w:b/>
        </w:rPr>
        <w:t>:</w:t>
      </w:r>
      <w:r>
        <w:rPr>
          <w:rFonts w:eastAsia="STXinwei"/>
        </w:rPr>
        <w:t xml:space="preserve"> it has a right to be fully indemnified out of the Trust Property in respect of obligations incurred by it under the Transaction Documents to which it is a party; and</w:t>
      </w:r>
      <w:bookmarkEnd w:id="705"/>
    </w:p>
    <w:p w:rsidR="005818D8" w:rsidRDefault="005818D8" w:rsidP="00DB27FE">
      <w:pPr>
        <w:pStyle w:val="SchedH3"/>
        <w:rPr>
          <w:rFonts w:eastAsia="STXinwei"/>
        </w:rPr>
      </w:pPr>
      <w:r w:rsidRPr="00D5707E">
        <w:rPr>
          <w:rFonts w:eastAsia="STXinwei"/>
          <w:b/>
        </w:rPr>
        <w:t>(adequacy of Trust Property)</w:t>
      </w:r>
      <w:r w:rsidR="00D5707E" w:rsidRPr="00D5707E">
        <w:rPr>
          <w:rFonts w:eastAsia="STXinwei"/>
          <w:b/>
        </w:rPr>
        <w:t>:</w:t>
      </w:r>
      <w:r>
        <w:rPr>
          <w:rFonts w:eastAsia="STXinwei"/>
        </w:rPr>
        <w:t xml:space="preserve"> the Trust Property is sufficient to satisfy the right of indemnity referred to in </w:t>
      </w:r>
      <w:r w:rsidR="00637CF7">
        <w:rPr>
          <w:rFonts w:eastAsia="STXinwei"/>
        </w:rPr>
        <w:t>section</w:t>
      </w:r>
      <w:r>
        <w:rPr>
          <w:rFonts w:eastAsia="STXinwei"/>
        </w:rPr>
        <w:t xml:space="preserve"> </w:t>
      </w:r>
      <w:r w:rsidR="00883D11">
        <w:rPr>
          <w:rFonts w:eastAsia="STXinwei"/>
        </w:rPr>
        <w:fldChar w:fldCharType="begin"/>
      </w:r>
      <w:r w:rsidR="00883D11">
        <w:rPr>
          <w:rFonts w:eastAsia="STXinwei"/>
        </w:rPr>
        <w:instrText xml:space="preserve"> REF _Ref309135796 \w \h </w:instrText>
      </w:r>
      <w:r w:rsidR="00883D11">
        <w:rPr>
          <w:rFonts w:eastAsia="STXinwei"/>
        </w:rPr>
      </w:r>
      <w:r w:rsidR="00883D11">
        <w:rPr>
          <w:rFonts w:eastAsia="STXinwei"/>
        </w:rPr>
        <w:fldChar w:fldCharType="separate"/>
      </w:r>
      <w:r w:rsidR="00E06157">
        <w:rPr>
          <w:rFonts w:eastAsia="STXinwei"/>
        </w:rPr>
        <w:t>2.1(i)</w:t>
      </w:r>
      <w:r w:rsidR="00883D11">
        <w:rPr>
          <w:rFonts w:eastAsia="STXinwei"/>
        </w:rPr>
        <w:fldChar w:fldCharType="end"/>
      </w:r>
      <w:r w:rsidR="00883D11">
        <w:rPr>
          <w:rFonts w:eastAsia="STXinwei"/>
        </w:rPr>
        <w:t xml:space="preserve"> above</w:t>
      </w:r>
      <w:r>
        <w:rPr>
          <w:rFonts w:eastAsia="STXinwei"/>
        </w:rPr>
        <w:t xml:space="preserve"> and all other obligations in respect of which</w:t>
      </w:r>
      <w:r w:rsidR="00B731E5">
        <w:rPr>
          <w:rFonts w:eastAsia="STXinwei"/>
        </w:rPr>
        <w:t xml:space="preserve"> the </w:t>
      </w:r>
      <w:r w:rsidR="009721E1" w:rsidRPr="00E4635F">
        <w:rPr>
          <w:rFonts w:eastAsia="STXinwei"/>
          <w:shd w:val="solid" w:color="FFFFFF" w:fill="auto"/>
        </w:rPr>
        <w:t>Owner</w:t>
      </w:r>
      <w:r w:rsidRPr="00E4635F">
        <w:rPr>
          <w:rFonts w:eastAsia="STXinwei"/>
          <w:shd w:val="solid" w:color="FFFFFF" w:fill="auto"/>
        </w:rPr>
        <w:t xml:space="preserve"> </w:t>
      </w:r>
      <w:r w:rsidRPr="00E4635F">
        <w:rPr>
          <w:rFonts w:eastAsia="STXinwei"/>
        </w:rPr>
        <w:t>h</w:t>
      </w:r>
      <w:r>
        <w:rPr>
          <w:rFonts w:eastAsia="STXinwei"/>
        </w:rPr>
        <w:t>as a right to be indemnified out of the Trust Property; and</w:t>
      </w:r>
    </w:p>
    <w:p w:rsidR="005818D8" w:rsidRDefault="005818D8" w:rsidP="00DB27FE">
      <w:pPr>
        <w:pStyle w:val="SchedH3"/>
        <w:rPr>
          <w:rFonts w:eastAsia="STXinwei"/>
        </w:rPr>
      </w:pPr>
      <w:r w:rsidRPr="00D5707E">
        <w:rPr>
          <w:rFonts w:eastAsia="STXinwei"/>
          <w:b/>
        </w:rPr>
        <w:t>(no default)</w:t>
      </w:r>
      <w:r w:rsidR="00D5707E" w:rsidRPr="00D5707E">
        <w:rPr>
          <w:rFonts w:eastAsia="STXinwei"/>
          <w:b/>
        </w:rPr>
        <w:t>:</w:t>
      </w:r>
      <w:r>
        <w:rPr>
          <w:rFonts w:eastAsia="STXinwei"/>
        </w:rPr>
        <w:t xml:space="preserve"> it is not</w:t>
      </w:r>
      <w:r w:rsidR="00BF0FE3">
        <w:rPr>
          <w:rFonts w:eastAsia="STXinwei"/>
        </w:rPr>
        <w:t>, as at the date of this agreement,</w:t>
      </w:r>
      <w:r>
        <w:rPr>
          <w:rFonts w:eastAsia="STXinwei"/>
        </w:rPr>
        <w:t xml:space="preserve"> in default under the Trust Deed and no action has been taken or proposed to terminate the Trust; and</w:t>
      </w:r>
    </w:p>
    <w:p w:rsidR="005818D8" w:rsidRPr="00083E7C" w:rsidRDefault="005818D8" w:rsidP="00DB27FE">
      <w:pPr>
        <w:pStyle w:val="SchedH3"/>
        <w:rPr>
          <w:rFonts w:eastAsia="STXinwei"/>
        </w:rPr>
      </w:pPr>
      <w:r w:rsidRPr="00D5707E">
        <w:rPr>
          <w:rFonts w:eastAsia="STXinwei"/>
          <w:b/>
        </w:rPr>
        <w:t>(priority)</w:t>
      </w:r>
      <w:r w:rsidR="00D5707E" w:rsidRPr="00D5707E">
        <w:rPr>
          <w:rFonts w:eastAsia="STXinwei"/>
          <w:b/>
        </w:rPr>
        <w:t>:</w:t>
      </w:r>
      <w:r w:rsidRPr="00083E7C">
        <w:rPr>
          <w:rFonts w:eastAsia="STXinwei"/>
        </w:rPr>
        <w:t xml:space="preserve"> </w:t>
      </w:r>
      <w:r>
        <w:rPr>
          <w:rFonts w:eastAsia="STXinwei"/>
        </w:rPr>
        <w:t xml:space="preserve">each of </w:t>
      </w:r>
      <w:r w:rsidR="004C0E1B">
        <w:rPr>
          <w:rFonts w:eastAsia="STXinwei"/>
        </w:rPr>
        <w:t>[</w:t>
      </w:r>
      <w:r w:rsidR="004C0E1B" w:rsidRPr="00A37768">
        <w:rPr>
          <w:rFonts w:eastAsia="STXinwei"/>
          <w:highlight w:val="yellow"/>
        </w:rPr>
        <w:t>INSERT LOCAL GOVERNMENT ABBREVIATION</w:t>
      </w:r>
      <w:r w:rsidR="004C0E1B">
        <w:rPr>
          <w:rFonts w:eastAsia="STXinwei"/>
        </w:rPr>
        <w:t>]</w:t>
      </w:r>
      <w:r>
        <w:rPr>
          <w:rFonts w:eastAsia="STXinwei"/>
        </w:rPr>
        <w:t>’s and the</w:t>
      </w:r>
      <w:r w:rsidRPr="00083E7C">
        <w:rPr>
          <w:rFonts w:eastAsia="STXinwei"/>
        </w:rPr>
        <w:t xml:space="preserve"> </w:t>
      </w:r>
      <w:r w:rsidRPr="00E4635F">
        <w:rPr>
          <w:rFonts w:eastAsia="STXinwei"/>
        </w:rPr>
        <w:t xml:space="preserve">Lending Body’s rights under the Transaction Documents </w:t>
      </w:r>
      <w:r w:rsidR="00E4635F" w:rsidRPr="00E4635F">
        <w:rPr>
          <w:rFonts w:eastAsia="STXinwei"/>
        </w:rPr>
        <w:t>they</w:t>
      </w:r>
      <w:r w:rsidRPr="00E4635F">
        <w:rPr>
          <w:rFonts w:eastAsia="STXinwei"/>
        </w:rPr>
        <w:t xml:space="preserve"> enter into with the Owner </w:t>
      </w:r>
      <w:r w:rsidRPr="00083E7C">
        <w:rPr>
          <w:rFonts w:eastAsia="STXinwei"/>
        </w:rPr>
        <w:t>rank in priority to the interests of the beneficiaries of the Trust; and</w:t>
      </w:r>
    </w:p>
    <w:p w:rsidR="005818D8" w:rsidRDefault="005818D8" w:rsidP="00DB27FE">
      <w:pPr>
        <w:pStyle w:val="SchedH3"/>
        <w:rPr>
          <w:rFonts w:eastAsia="STXinwei"/>
        </w:rPr>
      </w:pPr>
      <w:r w:rsidRPr="00D5707E">
        <w:rPr>
          <w:rFonts w:eastAsia="STXinwei"/>
          <w:b/>
        </w:rPr>
        <w:t>(exercise of powers)</w:t>
      </w:r>
      <w:r w:rsidR="00D5707E" w:rsidRPr="00D5707E">
        <w:rPr>
          <w:rFonts w:eastAsia="STXinwei"/>
          <w:b/>
        </w:rPr>
        <w:t>:</w:t>
      </w:r>
      <w:r>
        <w:rPr>
          <w:rFonts w:eastAsia="STXinwei"/>
        </w:rPr>
        <w:t xml:space="preserve"> it has not exercised its powers under the Trust Deed to release, abandon or restrict any power conferred on it by the Trust Deed; and</w:t>
      </w:r>
    </w:p>
    <w:p w:rsidR="005818D8" w:rsidRDefault="005818D8" w:rsidP="00DB27FE">
      <w:pPr>
        <w:pStyle w:val="SchedH3"/>
        <w:rPr>
          <w:rFonts w:eastAsia="STXinwei"/>
        </w:rPr>
      </w:pPr>
      <w:r w:rsidRPr="00D5707E">
        <w:rPr>
          <w:rFonts w:eastAsia="STXinwei"/>
          <w:b/>
        </w:rPr>
        <w:t>(benefit)</w:t>
      </w:r>
      <w:r w:rsidR="00D5707E" w:rsidRPr="00D5707E">
        <w:rPr>
          <w:rFonts w:eastAsia="STXinwei"/>
          <w:b/>
        </w:rPr>
        <w:t>:</w:t>
      </w:r>
      <w:r>
        <w:rPr>
          <w:rFonts w:eastAsia="STXinwei"/>
        </w:rPr>
        <w:t xml:space="preserve"> entry into the Transaction Documents to which it is a party is a valid exercise of its powers under the Trust Deed for the benefi</w:t>
      </w:r>
      <w:r w:rsidR="00C6688C">
        <w:rPr>
          <w:rFonts w:eastAsia="STXinwei"/>
        </w:rPr>
        <w:t>t of beneficiaries of the Trust;</w:t>
      </w:r>
    </w:p>
    <w:bookmarkEnd w:id="704"/>
    <w:p w:rsidR="005818D8" w:rsidRPr="00B80832" w:rsidRDefault="005818D8" w:rsidP="005818D8">
      <w:pPr>
        <w:pStyle w:val="SchedH3"/>
        <w:rPr>
          <w:rFonts w:eastAsia="STXinwei"/>
        </w:rPr>
      </w:pPr>
      <w:r w:rsidRPr="00B80832">
        <w:rPr>
          <w:rFonts w:eastAsia="STXinwei"/>
          <w:b/>
        </w:rPr>
        <w:t>(non-residential purposes):</w:t>
      </w:r>
      <w:r w:rsidRPr="00B80832">
        <w:rPr>
          <w:rFonts w:eastAsia="STXinwei"/>
        </w:rPr>
        <w:t xml:space="preserve"> the Building is an existing building in the City of </w:t>
      </w:r>
      <w:smartTag w:uri="urn:schemas-microsoft-com:office:smarttags" w:element="City">
        <w:smartTag w:uri="urn:schemas-microsoft-com:office:smarttags" w:element="place">
          <w:r w:rsidRPr="00B80832">
            <w:rPr>
              <w:rFonts w:eastAsia="STXinwei"/>
            </w:rPr>
            <w:t>Melbourne</w:t>
          </w:r>
        </w:smartTag>
      </w:smartTag>
      <w:r w:rsidRPr="00B80832">
        <w:rPr>
          <w:rFonts w:eastAsia="STXinwei"/>
        </w:rPr>
        <w:t xml:space="preserve"> that is used entirely or predominantly for non-residential purposes;</w:t>
      </w:r>
      <w:r>
        <w:rPr>
          <w:rFonts w:eastAsia="STXinwei"/>
        </w:rPr>
        <w:t xml:space="preserve"> and</w:t>
      </w:r>
    </w:p>
    <w:p w:rsidR="005818D8" w:rsidRPr="00B80832" w:rsidRDefault="005818D8" w:rsidP="005818D8">
      <w:pPr>
        <w:pStyle w:val="SchedH3"/>
        <w:rPr>
          <w:rFonts w:eastAsia="STXinwei"/>
        </w:rPr>
      </w:pPr>
      <w:r w:rsidRPr="00B80832">
        <w:rPr>
          <w:rFonts w:eastAsia="STXinwei"/>
          <w:b/>
        </w:rPr>
        <w:t xml:space="preserve">(efficiency or sustainability): </w:t>
      </w:r>
      <w:r w:rsidRPr="00B80832">
        <w:rPr>
          <w:rFonts w:eastAsia="STXinwei"/>
        </w:rPr>
        <w:t>the Project will improve the energy, water or environmental efficiency or sustainability of the Building;</w:t>
      </w:r>
      <w:r>
        <w:rPr>
          <w:rFonts w:eastAsia="STXinwei"/>
        </w:rPr>
        <w:t xml:space="preserve"> and</w:t>
      </w:r>
    </w:p>
    <w:p w:rsidR="00F07439" w:rsidRPr="00F07439" w:rsidRDefault="005818D8" w:rsidP="005818D8">
      <w:pPr>
        <w:pStyle w:val="SchedH3"/>
        <w:rPr>
          <w:rFonts w:eastAsia="STXinwei"/>
        </w:rPr>
      </w:pPr>
      <w:r w:rsidRPr="00B80832">
        <w:rPr>
          <w:rFonts w:eastAsia="STXinwei"/>
          <w:b/>
        </w:rPr>
        <w:t>(Existing Tenants):</w:t>
      </w:r>
    </w:p>
    <w:p w:rsidR="00DB27FE" w:rsidRDefault="005818D8" w:rsidP="00DB27FE">
      <w:pPr>
        <w:pStyle w:val="SchedH4"/>
        <w:rPr>
          <w:rFonts w:eastAsia="STXinwei"/>
        </w:rPr>
      </w:pPr>
      <w:bookmarkStart w:id="706" w:name="_Ref309134912"/>
      <w:r w:rsidRPr="00B80832">
        <w:rPr>
          <w:rFonts w:eastAsia="STXinwei"/>
        </w:rPr>
        <w:t>each Existing Tenant</w:t>
      </w:r>
      <w:r w:rsidR="00ED2CAC">
        <w:rPr>
          <w:rFonts w:eastAsia="STXinwei"/>
        </w:rPr>
        <w:t xml:space="preserve"> who is or would be liable to pay for all or part of the Environmental Upgrade Charge levied under this agreement </w:t>
      </w:r>
      <w:r w:rsidRPr="00B80832">
        <w:rPr>
          <w:rFonts w:eastAsia="STXinwei"/>
        </w:rPr>
        <w:t>consents to the application of t</w:t>
      </w:r>
      <w:r w:rsidR="00ED2CAC">
        <w:rPr>
          <w:rFonts w:eastAsia="STXinwei"/>
        </w:rPr>
        <w:t>he Environmental Upgrade Charge</w:t>
      </w:r>
      <w:r w:rsidRPr="00B80832">
        <w:rPr>
          <w:rFonts w:eastAsia="STXinwei"/>
        </w:rPr>
        <w:t xml:space="preserve"> and</w:t>
      </w:r>
      <w:r w:rsidR="00ED2CAC">
        <w:rPr>
          <w:rFonts w:eastAsia="STXinwei"/>
        </w:rPr>
        <w:t xml:space="preserve"> a</w:t>
      </w:r>
      <w:r>
        <w:rPr>
          <w:rFonts w:eastAsia="STXinwei"/>
        </w:rPr>
        <w:t xml:space="preserve">grees to </w:t>
      </w:r>
      <w:r w:rsidRPr="00B80832">
        <w:rPr>
          <w:rFonts w:eastAsia="STXinwei"/>
        </w:rPr>
        <w:t xml:space="preserve">pay the Owner </w:t>
      </w:r>
      <w:r>
        <w:rPr>
          <w:rFonts w:eastAsia="STXinwei"/>
        </w:rPr>
        <w:t xml:space="preserve">an agreed </w:t>
      </w:r>
      <w:r w:rsidRPr="00B80832">
        <w:rPr>
          <w:rFonts w:eastAsia="STXinwei"/>
        </w:rPr>
        <w:t>amount of the Environmental Upgrade Charge;</w:t>
      </w:r>
      <w:r>
        <w:rPr>
          <w:rFonts w:eastAsia="STXinwei"/>
        </w:rPr>
        <w:t xml:space="preserve"> and</w:t>
      </w:r>
      <w:bookmarkEnd w:id="706"/>
    </w:p>
    <w:p w:rsidR="00DB27FE" w:rsidRDefault="002C0CC1" w:rsidP="00DB27FE">
      <w:pPr>
        <w:pStyle w:val="SchedH4"/>
        <w:rPr>
          <w:rFonts w:eastAsia="STXinwei"/>
        </w:rPr>
      </w:pPr>
      <w:r>
        <w:rPr>
          <w:rFonts w:eastAsia="STXinwei"/>
        </w:rPr>
        <w:t>a copy of</w:t>
      </w:r>
      <w:r w:rsidR="00ED2CAC">
        <w:rPr>
          <w:rFonts w:eastAsia="STXinwei"/>
        </w:rPr>
        <w:t xml:space="preserve"> </w:t>
      </w:r>
      <w:r>
        <w:rPr>
          <w:rFonts w:eastAsia="STXinwei"/>
        </w:rPr>
        <w:t xml:space="preserve">each consent </w:t>
      </w:r>
      <w:r w:rsidR="00ED2CAC">
        <w:rPr>
          <w:rFonts w:eastAsia="STXinwei"/>
        </w:rPr>
        <w:t xml:space="preserve">and agreement </w:t>
      </w:r>
      <w:r>
        <w:rPr>
          <w:rFonts w:eastAsia="STXinwei"/>
        </w:rPr>
        <w:t xml:space="preserve">of each Existing Tenant referred to in </w:t>
      </w:r>
      <w:r w:rsidR="00637CF7">
        <w:rPr>
          <w:rFonts w:eastAsia="STXinwei"/>
        </w:rPr>
        <w:t xml:space="preserve">section </w:t>
      </w:r>
      <w:r w:rsidR="009A2BD9">
        <w:rPr>
          <w:rFonts w:eastAsia="STXinwei"/>
        </w:rPr>
        <w:fldChar w:fldCharType="begin"/>
      </w:r>
      <w:r w:rsidR="009A2BD9">
        <w:rPr>
          <w:rFonts w:eastAsia="STXinwei"/>
        </w:rPr>
        <w:instrText xml:space="preserve"> REF _Ref309134912 \w \h </w:instrText>
      </w:r>
      <w:r w:rsidR="009A2BD9">
        <w:rPr>
          <w:rFonts w:eastAsia="STXinwei"/>
        </w:rPr>
      </w:r>
      <w:r w:rsidR="009A2BD9">
        <w:rPr>
          <w:rFonts w:eastAsia="STXinwei"/>
        </w:rPr>
        <w:fldChar w:fldCharType="separate"/>
      </w:r>
      <w:r w:rsidR="00E06157">
        <w:rPr>
          <w:rFonts w:eastAsia="STXinwei"/>
        </w:rPr>
        <w:t>2.1(q)(i)</w:t>
      </w:r>
      <w:r w:rsidR="009A2BD9">
        <w:rPr>
          <w:rFonts w:eastAsia="STXinwei"/>
        </w:rPr>
        <w:fldChar w:fldCharType="end"/>
      </w:r>
      <w:r w:rsidR="00ED2CAC">
        <w:rPr>
          <w:rFonts w:eastAsia="STXinwei"/>
        </w:rPr>
        <w:t xml:space="preserve"> </w:t>
      </w:r>
      <w:r w:rsidR="009A2BD9">
        <w:rPr>
          <w:rFonts w:eastAsia="STXinwei"/>
        </w:rPr>
        <w:t xml:space="preserve">above </w:t>
      </w:r>
      <w:r>
        <w:rPr>
          <w:rFonts w:eastAsia="STXinwei"/>
        </w:rPr>
        <w:t xml:space="preserve">is contained in </w:t>
      </w:r>
      <w:r w:rsidR="009669B1">
        <w:rPr>
          <w:rFonts w:eastAsia="STXinwei"/>
        </w:rPr>
        <w:fldChar w:fldCharType="begin"/>
      </w:r>
      <w:r w:rsidR="009669B1">
        <w:rPr>
          <w:rFonts w:eastAsia="STXinwei"/>
        </w:rPr>
        <w:instrText xml:space="preserve"> REF _Ref306256867 \w \h </w:instrText>
      </w:r>
      <w:r w:rsidR="009669B1">
        <w:rPr>
          <w:rFonts w:eastAsia="STXinwei"/>
        </w:rPr>
      </w:r>
      <w:r w:rsidR="009669B1">
        <w:rPr>
          <w:rFonts w:eastAsia="STXinwei"/>
        </w:rPr>
        <w:fldChar w:fldCharType="separate"/>
      </w:r>
      <w:r w:rsidR="00E06157">
        <w:rPr>
          <w:rFonts w:eastAsia="STXinwei"/>
        </w:rPr>
        <w:t>Annexure F</w:t>
      </w:r>
      <w:r w:rsidR="009669B1">
        <w:rPr>
          <w:rFonts w:eastAsia="STXinwei"/>
        </w:rPr>
        <w:fldChar w:fldCharType="end"/>
      </w:r>
      <w:r>
        <w:rPr>
          <w:rFonts w:eastAsia="STXinwei"/>
        </w:rPr>
        <w:t>; and</w:t>
      </w:r>
    </w:p>
    <w:p w:rsidR="007F2E8D" w:rsidRDefault="002C0CC1" w:rsidP="00DB27FE">
      <w:pPr>
        <w:pStyle w:val="SchedH4"/>
        <w:rPr>
          <w:rFonts w:eastAsia="STXinwei"/>
        </w:rPr>
      </w:pPr>
      <w:r>
        <w:rPr>
          <w:rFonts w:eastAsia="STXinwei"/>
        </w:rPr>
        <w:t xml:space="preserve">other than each Existing Tenant whose </w:t>
      </w:r>
      <w:r w:rsidR="00ED2CAC">
        <w:rPr>
          <w:rFonts w:eastAsia="STXinwei"/>
        </w:rPr>
        <w:t xml:space="preserve">consent and </w:t>
      </w:r>
      <w:r>
        <w:rPr>
          <w:rFonts w:eastAsia="STXinwei"/>
        </w:rPr>
        <w:t xml:space="preserve">agreement is contained in </w:t>
      </w:r>
      <w:r w:rsidR="009669B1">
        <w:rPr>
          <w:rFonts w:eastAsia="STXinwei"/>
        </w:rPr>
        <w:fldChar w:fldCharType="begin"/>
      </w:r>
      <w:r w:rsidR="009669B1">
        <w:rPr>
          <w:rFonts w:eastAsia="STXinwei"/>
        </w:rPr>
        <w:instrText xml:space="preserve"> REF _Ref306256867 \w \h </w:instrText>
      </w:r>
      <w:r w:rsidR="009669B1">
        <w:rPr>
          <w:rFonts w:eastAsia="STXinwei"/>
        </w:rPr>
      </w:r>
      <w:r w:rsidR="009669B1">
        <w:rPr>
          <w:rFonts w:eastAsia="STXinwei"/>
        </w:rPr>
        <w:fldChar w:fldCharType="separate"/>
      </w:r>
      <w:r w:rsidR="00E06157">
        <w:rPr>
          <w:rFonts w:eastAsia="STXinwei"/>
        </w:rPr>
        <w:t>Annexure F</w:t>
      </w:r>
      <w:r w:rsidR="009669B1">
        <w:rPr>
          <w:rFonts w:eastAsia="STXinwei"/>
        </w:rPr>
        <w:fldChar w:fldCharType="end"/>
      </w:r>
      <w:r>
        <w:rPr>
          <w:rFonts w:eastAsia="STXinwei"/>
        </w:rPr>
        <w:t>, no other Existing Tenant is or would be liable to pay for all or part of the Environmental Upgrade Charge levied under this agreement</w:t>
      </w:r>
      <w:r w:rsidR="00481D55">
        <w:rPr>
          <w:rFonts w:eastAsia="STXinwei"/>
        </w:rPr>
        <w:t>.</w:t>
      </w:r>
    </w:p>
    <w:p w:rsidR="00A4188C" w:rsidRDefault="00A4188C" w:rsidP="00A4188C">
      <w:pPr>
        <w:pStyle w:val="Indent2"/>
        <w:ind w:left="0"/>
      </w:pPr>
      <w:r>
        <w:t>In this section, these meanings apply unless the contrary intention appears:</w:t>
      </w:r>
    </w:p>
    <w:p w:rsidR="00A4188C" w:rsidRPr="00DB27FE" w:rsidRDefault="00A4188C" w:rsidP="00A4188C">
      <w:pPr>
        <w:pStyle w:val="Indent2"/>
        <w:ind w:left="0"/>
      </w:pPr>
      <w:r w:rsidRPr="00DB27FE">
        <w:rPr>
          <w:b/>
        </w:rPr>
        <w:t>Trust</w:t>
      </w:r>
      <w:r w:rsidRPr="00DB27FE">
        <w:t xml:space="preserve"> means [</w:t>
      </w:r>
      <w:r w:rsidRPr="00DB27FE">
        <w:rPr>
          <w:b/>
          <w:i/>
        </w:rPr>
        <w:t>to be inserted</w:t>
      </w:r>
      <w:r w:rsidRPr="00DB27FE">
        <w:t>].</w:t>
      </w:r>
    </w:p>
    <w:p w:rsidR="00A4188C" w:rsidRPr="00DB27FE" w:rsidRDefault="00A4188C" w:rsidP="00A4188C">
      <w:pPr>
        <w:pStyle w:val="Indent2"/>
        <w:ind w:left="0"/>
      </w:pPr>
      <w:r w:rsidRPr="00DB27FE">
        <w:rPr>
          <w:b/>
        </w:rPr>
        <w:t>Trust Deed</w:t>
      </w:r>
      <w:r w:rsidRPr="00DB27FE">
        <w:t xml:space="preserve"> means [</w:t>
      </w:r>
      <w:r w:rsidRPr="00DB27FE">
        <w:rPr>
          <w:b/>
          <w:i/>
        </w:rPr>
        <w:t>to be inserted</w:t>
      </w:r>
      <w:r w:rsidRPr="00DB27FE">
        <w:t>].</w:t>
      </w:r>
    </w:p>
    <w:p w:rsidR="00A4188C" w:rsidRPr="00DB27FE" w:rsidRDefault="00A4188C" w:rsidP="00A4188C">
      <w:pPr>
        <w:pStyle w:val="Indent2"/>
        <w:ind w:left="0"/>
      </w:pPr>
      <w:r w:rsidRPr="00DB27FE">
        <w:rPr>
          <w:b/>
        </w:rPr>
        <w:t xml:space="preserve">Trust Property </w:t>
      </w:r>
      <w:r w:rsidRPr="00DB27FE">
        <w:t xml:space="preserve">means all the </w:t>
      </w:r>
      <w:r>
        <w:t>Owner</w:t>
      </w:r>
      <w:r w:rsidRPr="00A4188C">
        <w:t>’s</w:t>
      </w:r>
      <w:r w:rsidRPr="00DB27FE">
        <w:t xml:space="preserve"> rights, property and undertaking which are the subject of the Trust:</w:t>
      </w:r>
    </w:p>
    <w:p w:rsidR="00A4188C" w:rsidRDefault="00A4188C" w:rsidP="00A4188C">
      <w:pPr>
        <w:pStyle w:val="Levela"/>
        <w:numPr>
          <w:ilvl w:val="0"/>
          <w:numId w:val="0"/>
        </w:numPr>
      </w:pPr>
      <w:r>
        <w:t>(a)</w:t>
      </w:r>
      <w:r>
        <w:tab/>
        <w:t>of whatever kind and wherever situated; and</w:t>
      </w:r>
    </w:p>
    <w:p w:rsidR="00A4188C" w:rsidRDefault="00A4188C" w:rsidP="00A4188C">
      <w:pPr>
        <w:pStyle w:val="Levela"/>
        <w:numPr>
          <w:ilvl w:val="0"/>
          <w:numId w:val="0"/>
        </w:numPr>
      </w:pPr>
      <w:r>
        <w:t>(b)</w:t>
      </w:r>
      <w:r>
        <w:tab/>
        <w:t>whether present or future.</w:t>
      </w:r>
    </w:p>
    <w:p w:rsidR="005818D8" w:rsidRPr="005818D8" w:rsidRDefault="00B731E5" w:rsidP="005818D8">
      <w:pPr>
        <w:pStyle w:val="SchedH2"/>
        <w:rPr>
          <w:rFonts w:eastAsia="STXinwei"/>
        </w:rPr>
      </w:pPr>
      <w:bookmarkStart w:id="707" w:name="_Toc282611639"/>
      <w:r>
        <w:rPr>
          <w:rFonts w:eastAsia="STXinwei"/>
        </w:rPr>
        <w:t>R</w:t>
      </w:r>
      <w:r w:rsidR="005818D8" w:rsidRPr="005818D8">
        <w:rPr>
          <w:rFonts w:eastAsia="STXinwei"/>
        </w:rPr>
        <w:t>epresentations and warranties from Lending Body</w:t>
      </w:r>
      <w:bookmarkEnd w:id="707"/>
    </w:p>
    <w:p w:rsidR="005818D8" w:rsidRDefault="005818D8" w:rsidP="005818D8">
      <w:pPr>
        <w:pStyle w:val="Indent2"/>
      </w:pPr>
      <w:r>
        <w:t>The Lending Body represents and warrants that:</w:t>
      </w:r>
    </w:p>
    <w:p w:rsidR="00B731E5" w:rsidRDefault="00B731E5" w:rsidP="00B731E5">
      <w:pPr>
        <w:pStyle w:val="SchedH3"/>
      </w:pPr>
      <w:r w:rsidRPr="00B80832">
        <w:rPr>
          <w:b/>
        </w:rPr>
        <w:t>(validity of obligations):</w:t>
      </w:r>
      <w:r w:rsidRPr="00B80832">
        <w:t xml:space="preserve"> its obligations under the Transaction Documents to which it is a party are valid and binding and are enforceable against it in accordance with their terms</w:t>
      </w:r>
      <w:r>
        <w:t>, subject to any equitable principles and laws generally affecting creditors’ rights (including laws relating to bankruptcy, insolvency, liquidation, receivership, administration, reorganisation, reconstruction, fraudulent transfer or moratoria); and</w:t>
      </w:r>
    </w:p>
    <w:p w:rsidR="00B731E5" w:rsidRPr="00B80832" w:rsidRDefault="00B731E5" w:rsidP="00B731E5">
      <w:pPr>
        <w:pStyle w:val="SchedH3"/>
      </w:pPr>
      <w:r w:rsidRPr="00DC1A09">
        <w:rPr>
          <w:b/>
        </w:rPr>
        <w:t>(</w:t>
      </w:r>
      <w:r>
        <w:rPr>
          <w:b/>
        </w:rPr>
        <w:t>arm’s length</w:t>
      </w:r>
      <w:r w:rsidRPr="00DC1A09">
        <w:rPr>
          <w:b/>
        </w:rPr>
        <w:t xml:space="preserve"> </w:t>
      </w:r>
      <w:r>
        <w:rPr>
          <w:b/>
        </w:rPr>
        <w:t>terms</w:t>
      </w:r>
      <w:r w:rsidRPr="00DC1A09">
        <w:rPr>
          <w:b/>
        </w:rPr>
        <w:t>):</w:t>
      </w:r>
      <w:r>
        <w:t xml:space="preserve"> it enters into the Transaction Documents to which it is a party in good faith and on terms that are reasonable in the circumstances, </w:t>
      </w:r>
      <w:r w:rsidRPr="003D44B0">
        <w:t xml:space="preserve">reflect market costs for the financial accommodation to be provided by the Lending Body to the Owner and are </w:t>
      </w:r>
      <w:r>
        <w:t>at arm’s length to each other pa</w:t>
      </w:r>
      <w:r w:rsidR="00EA0988">
        <w:t>rty to any Transaction Document; and</w:t>
      </w:r>
    </w:p>
    <w:p w:rsidR="00B731E5" w:rsidRDefault="00B731E5" w:rsidP="00B731E5">
      <w:pPr>
        <w:pStyle w:val="SchedH3"/>
        <w:rPr>
          <w:rFonts w:eastAsia="STXinwei"/>
        </w:rPr>
      </w:pPr>
      <w:r w:rsidRPr="00D5707E">
        <w:rPr>
          <w:rFonts w:eastAsia="STXinwei"/>
          <w:b/>
        </w:rPr>
        <w:t>(existence):</w:t>
      </w:r>
      <w:r>
        <w:rPr>
          <w:rFonts w:eastAsia="STXinwei"/>
        </w:rPr>
        <w:t xml:space="preserve"> the Trust has been duly established; and</w:t>
      </w:r>
    </w:p>
    <w:p w:rsidR="00B731E5" w:rsidRDefault="00B731E5" w:rsidP="00B731E5">
      <w:pPr>
        <w:pStyle w:val="SchedH3"/>
        <w:rPr>
          <w:rFonts w:eastAsia="STXinwei"/>
        </w:rPr>
      </w:pPr>
      <w:r w:rsidRPr="00D5707E">
        <w:rPr>
          <w:rFonts w:eastAsia="STXinwei"/>
          <w:b/>
        </w:rPr>
        <w:t>(sole trustee):</w:t>
      </w:r>
      <w:r>
        <w:rPr>
          <w:rFonts w:eastAsia="STXinwei"/>
        </w:rPr>
        <w:t xml:space="preserve"> it is the only trustee of the Trust; and</w:t>
      </w:r>
    </w:p>
    <w:p w:rsidR="00B731E5" w:rsidRDefault="00B731E5" w:rsidP="00B731E5">
      <w:pPr>
        <w:pStyle w:val="SchedH3"/>
        <w:rPr>
          <w:rFonts w:eastAsia="STXinwei"/>
        </w:rPr>
      </w:pPr>
      <w:r w:rsidRPr="00D5707E">
        <w:rPr>
          <w:rFonts w:eastAsia="STXinwei"/>
          <w:b/>
        </w:rPr>
        <w:t>(appointment and no removal):</w:t>
      </w:r>
      <w:r>
        <w:rPr>
          <w:rFonts w:eastAsia="STXinwei"/>
        </w:rPr>
        <w:t xml:space="preserve"> it has been validly appointed as trustee of the Trust and no action has been taken or proposed to remove it as trustee of the Trust; and</w:t>
      </w:r>
    </w:p>
    <w:p w:rsidR="00B731E5" w:rsidRDefault="00B731E5" w:rsidP="00B731E5">
      <w:pPr>
        <w:pStyle w:val="SchedH3"/>
        <w:rPr>
          <w:rFonts w:eastAsia="STXinwei"/>
        </w:rPr>
      </w:pPr>
      <w:r w:rsidRPr="00D5707E">
        <w:rPr>
          <w:rFonts w:eastAsia="STXinwei"/>
          <w:b/>
        </w:rPr>
        <w:t>(disclosure of terms):</w:t>
      </w:r>
      <w:r>
        <w:rPr>
          <w:rFonts w:eastAsia="STXinwei"/>
        </w:rPr>
        <w:t xml:space="preserve"> true copies of the Trust Deed (including any amending documents) have been provided to the</w:t>
      </w:r>
      <w:r w:rsidR="00BF1C2A">
        <w:rPr>
          <w:rFonts w:eastAsia="STXinwei"/>
        </w:rPr>
        <w:t xml:space="preserve"> Owners</w:t>
      </w:r>
      <w:r w:rsidRPr="00B731E5">
        <w:rPr>
          <w:rFonts w:eastAsia="STXinwei"/>
        </w:rPr>
        <w:t xml:space="preserve"> </w:t>
      </w:r>
      <w:r>
        <w:rPr>
          <w:rFonts w:eastAsia="STXinwei"/>
        </w:rPr>
        <w:t xml:space="preserve">and </w:t>
      </w:r>
      <w:r w:rsidR="004C0E1B">
        <w:rPr>
          <w:rFonts w:eastAsia="STXinwei"/>
        </w:rPr>
        <w:t>[</w:t>
      </w:r>
      <w:r w:rsidR="004C0E1B" w:rsidRPr="00A37768">
        <w:rPr>
          <w:rFonts w:eastAsia="STXinwei"/>
          <w:highlight w:val="yellow"/>
        </w:rPr>
        <w:t>INSERT LOCAL GOVERNMENT ABBREVIATION</w:t>
      </w:r>
      <w:r w:rsidR="004C0E1B">
        <w:rPr>
          <w:rFonts w:eastAsia="STXinwei"/>
        </w:rPr>
        <w:t>]</w:t>
      </w:r>
      <w:r>
        <w:rPr>
          <w:rFonts w:eastAsia="STXinwei"/>
        </w:rPr>
        <w:t xml:space="preserve"> and disclose all terms of the Trust; and</w:t>
      </w:r>
    </w:p>
    <w:p w:rsidR="00B731E5" w:rsidRDefault="00B731E5" w:rsidP="00B731E5">
      <w:pPr>
        <w:pStyle w:val="SchedH3"/>
        <w:rPr>
          <w:rFonts w:eastAsia="STXinwei"/>
        </w:rPr>
      </w:pPr>
      <w:r w:rsidRPr="00D5707E">
        <w:rPr>
          <w:rFonts w:eastAsia="STXinwei"/>
          <w:b/>
        </w:rPr>
        <w:t>(power):</w:t>
      </w:r>
      <w:r>
        <w:rPr>
          <w:rFonts w:eastAsia="STXinwei"/>
        </w:rPr>
        <w:t xml:space="preserve"> it has power under the terms of the Trust to enter into the Transaction Documents to which it is a party and comply with its obligations under them; and</w:t>
      </w:r>
    </w:p>
    <w:p w:rsidR="00B731E5" w:rsidRDefault="00B731E5" w:rsidP="00B731E5">
      <w:pPr>
        <w:pStyle w:val="SchedH3"/>
        <w:rPr>
          <w:rFonts w:eastAsia="STXinwei"/>
        </w:rPr>
      </w:pPr>
      <w:r w:rsidRPr="00D5707E">
        <w:rPr>
          <w:rFonts w:eastAsia="STXinwei"/>
          <w:b/>
        </w:rPr>
        <w:t>(authorisations):</w:t>
      </w:r>
      <w:r>
        <w:rPr>
          <w:rFonts w:eastAsia="STXinwei"/>
        </w:rPr>
        <w:t xml:space="preserve"> it has in full force and effect the authorisations (including any authorisation required under the Trust Deed) necessary for it to enter into the Transaction Documents to which it is a party, perform obligations under them and allow them to be enforced; and</w:t>
      </w:r>
    </w:p>
    <w:p w:rsidR="00B731E5" w:rsidRDefault="00B731E5" w:rsidP="00B731E5">
      <w:pPr>
        <w:pStyle w:val="SchedH3"/>
        <w:rPr>
          <w:rFonts w:eastAsia="STXinwei"/>
        </w:rPr>
      </w:pPr>
      <w:bookmarkStart w:id="708" w:name="_Ref309138527"/>
      <w:r w:rsidRPr="00D5707E">
        <w:rPr>
          <w:rFonts w:eastAsia="STXinwei"/>
          <w:b/>
        </w:rPr>
        <w:t>(indemnity):</w:t>
      </w:r>
      <w:r>
        <w:rPr>
          <w:rFonts w:eastAsia="STXinwei"/>
        </w:rPr>
        <w:t xml:space="preserve"> it has a right to be fully indemnified out of the Trust Property in respect of obligations incurred by it under the Transaction Documents to which it is a party; and</w:t>
      </w:r>
      <w:bookmarkEnd w:id="708"/>
    </w:p>
    <w:p w:rsidR="00B731E5" w:rsidRDefault="00B731E5" w:rsidP="00B731E5">
      <w:pPr>
        <w:pStyle w:val="SchedH3"/>
        <w:rPr>
          <w:rFonts w:eastAsia="STXinwei"/>
        </w:rPr>
      </w:pPr>
      <w:r w:rsidRPr="00D5707E">
        <w:rPr>
          <w:rFonts w:eastAsia="STXinwei"/>
          <w:b/>
        </w:rPr>
        <w:t>(adequacy of Trust Property):</w:t>
      </w:r>
      <w:r>
        <w:rPr>
          <w:rFonts w:eastAsia="STXinwei"/>
        </w:rPr>
        <w:t xml:space="preserve"> the Trust Property is sufficient to satisfy the right of indemnity referred to in </w:t>
      </w:r>
      <w:r w:rsidR="00637CF7">
        <w:rPr>
          <w:rFonts w:eastAsia="STXinwei"/>
        </w:rPr>
        <w:t>section</w:t>
      </w:r>
      <w:r>
        <w:rPr>
          <w:rFonts w:eastAsia="STXinwei"/>
        </w:rPr>
        <w:t xml:space="preserve"> </w:t>
      </w:r>
      <w:r w:rsidR="00EA0988">
        <w:rPr>
          <w:rFonts w:eastAsia="STXinwei"/>
        </w:rPr>
        <w:fldChar w:fldCharType="begin"/>
      </w:r>
      <w:r w:rsidR="00EA0988">
        <w:rPr>
          <w:rFonts w:eastAsia="STXinwei"/>
        </w:rPr>
        <w:instrText xml:space="preserve"> REF _Ref309138527 \w \h </w:instrText>
      </w:r>
      <w:r w:rsidR="00EA0988">
        <w:rPr>
          <w:rFonts w:eastAsia="STXinwei"/>
        </w:rPr>
      </w:r>
      <w:r w:rsidR="00EA0988">
        <w:rPr>
          <w:rFonts w:eastAsia="STXinwei"/>
        </w:rPr>
        <w:fldChar w:fldCharType="separate"/>
      </w:r>
      <w:r w:rsidR="00E06157">
        <w:rPr>
          <w:rFonts w:eastAsia="STXinwei"/>
        </w:rPr>
        <w:t>2.2(i)</w:t>
      </w:r>
      <w:r w:rsidR="00EA0988">
        <w:rPr>
          <w:rFonts w:eastAsia="STXinwei"/>
        </w:rPr>
        <w:fldChar w:fldCharType="end"/>
      </w:r>
      <w:r w:rsidR="00EA0988">
        <w:rPr>
          <w:rFonts w:eastAsia="STXinwei"/>
        </w:rPr>
        <w:t xml:space="preserve"> above</w:t>
      </w:r>
      <w:r>
        <w:rPr>
          <w:rFonts w:eastAsia="STXinwei"/>
        </w:rPr>
        <w:t xml:space="preserve"> and all other obligations in respect of which the </w:t>
      </w:r>
      <w:r w:rsidR="009721E1" w:rsidRPr="00E4635F">
        <w:rPr>
          <w:rFonts w:eastAsia="STXinwei"/>
        </w:rPr>
        <w:t>Lending Body</w:t>
      </w:r>
      <w:r w:rsidRPr="00B731E5">
        <w:rPr>
          <w:rFonts w:eastAsia="STXinwei"/>
        </w:rPr>
        <w:t xml:space="preserve"> </w:t>
      </w:r>
      <w:r>
        <w:rPr>
          <w:rFonts w:eastAsia="STXinwei"/>
        </w:rPr>
        <w:t>has a right to be indemnified out of the Trust Property; and</w:t>
      </w:r>
    </w:p>
    <w:p w:rsidR="00B731E5" w:rsidRDefault="00B731E5" w:rsidP="00B731E5">
      <w:pPr>
        <w:pStyle w:val="SchedH3"/>
        <w:rPr>
          <w:rFonts w:eastAsia="STXinwei"/>
        </w:rPr>
      </w:pPr>
      <w:r w:rsidRPr="00D5707E">
        <w:rPr>
          <w:rFonts w:eastAsia="STXinwei"/>
          <w:b/>
        </w:rPr>
        <w:t>(no default):</w:t>
      </w:r>
      <w:r>
        <w:rPr>
          <w:rFonts w:eastAsia="STXinwei"/>
        </w:rPr>
        <w:t xml:space="preserve"> it is not, as at the date of this agreement, in default under the Trust Deed and no action has been taken or proposed to terminate the Trust; and</w:t>
      </w:r>
    </w:p>
    <w:p w:rsidR="00B731E5" w:rsidRPr="00083E7C" w:rsidRDefault="00B731E5" w:rsidP="00B731E5">
      <w:pPr>
        <w:pStyle w:val="SchedH3"/>
        <w:rPr>
          <w:rFonts w:eastAsia="STXinwei"/>
        </w:rPr>
      </w:pPr>
      <w:r w:rsidRPr="00D5707E">
        <w:rPr>
          <w:rFonts w:eastAsia="STXinwei"/>
          <w:b/>
        </w:rPr>
        <w:t>(priority):</w:t>
      </w:r>
      <w:r w:rsidRPr="00083E7C">
        <w:rPr>
          <w:rFonts w:eastAsia="STXinwei"/>
        </w:rPr>
        <w:t xml:space="preserve"> </w:t>
      </w:r>
      <w:r>
        <w:rPr>
          <w:rFonts w:eastAsia="STXinwei"/>
        </w:rPr>
        <w:t xml:space="preserve">each of </w:t>
      </w:r>
      <w:r w:rsidR="004C0E1B">
        <w:rPr>
          <w:rFonts w:eastAsia="STXinwei"/>
        </w:rPr>
        <w:t>[</w:t>
      </w:r>
      <w:r w:rsidR="004C0E1B" w:rsidRPr="00A37768">
        <w:rPr>
          <w:rFonts w:eastAsia="STXinwei"/>
          <w:highlight w:val="yellow"/>
        </w:rPr>
        <w:t>INSERT LOCAL GOVERNMENT ABBREVIATION</w:t>
      </w:r>
      <w:r w:rsidR="004C0E1B">
        <w:rPr>
          <w:rFonts w:eastAsia="STXinwei"/>
        </w:rPr>
        <w:t>]</w:t>
      </w:r>
      <w:r>
        <w:rPr>
          <w:rFonts w:eastAsia="STXinwei"/>
        </w:rPr>
        <w:t>’s and the</w:t>
      </w:r>
      <w:r w:rsidRPr="00E4635F">
        <w:rPr>
          <w:rFonts w:eastAsia="STXinwei"/>
        </w:rPr>
        <w:t xml:space="preserve"> Owner’s</w:t>
      </w:r>
      <w:r w:rsidRPr="00083E7C">
        <w:rPr>
          <w:rFonts w:eastAsia="STXinwei"/>
        </w:rPr>
        <w:t xml:space="preserve"> rights under the </w:t>
      </w:r>
      <w:r>
        <w:rPr>
          <w:rFonts w:eastAsia="STXinwei"/>
        </w:rPr>
        <w:t>Transaction Documents</w:t>
      </w:r>
      <w:r w:rsidRPr="00083E7C">
        <w:rPr>
          <w:rFonts w:eastAsia="STXinwei"/>
        </w:rPr>
        <w:t xml:space="preserve"> </w:t>
      </w:r>
      <w:r w:rsidR="00E4635F">
        <w:rPr>
          <w:rFonts w:eastAsia="STXinwei"/>
        </w:rPr>
        <w:t>they</w:t>
      </w:r>
      <w:r w:rsidRPr="00083E7C">
        <w:rPr>
          <w:rFonts w:eastAsia="STXinwei"/>
        </w:rPr>
        <w:t xml:space="preserve"> enter into with the</w:t>
      </w:r>
      <w:r w:rsidR="00E4635F" w:rsidRPr="00E4635F">
        <w:rPr>
          <w:rFonts w:eastAsia="STXinwei"/>
        </w:rPr>
        <w:t xml:space="preserve"> </w:t>
      </w:r>
      <w:r w:rsidRPr="00E4635F">
        <w:rPr>
          <w:rFonts w:eastAsia="STXinwei"/>
        </w:rPr>
        <w:t xml:space="preserve">Lending Body </w:t>
      </w:r>
      <w:r w:rsidRPr="00083E7C">
        <w:rPr>
          <w:rFonts w:eastAsia="STXinwei"/>
        </w:rPr>
        <w:t>rank in priority to the interests of the beneficiaries of the Trust; and</w:t>
      </w:r>
    </w:p>
    <w:p w:rsidR="00B731E5" w:rsidRDefault="00B731E5" w:rsidP="00B731E5">
      <w:pPr>
        <w:pStyle w:val="SchedH3"/>
        <w:rPr>
          <w:rFonts w:eastAsia="STXinwei"/>
        </w:rPr>
      </w:pPr>
      <w:r w:rsidRPr="00D5707E">
        <w:rPr>
          <w:rFonts w:eastAsia="STXinwei"/>
          <w:b/>
        </w:rPr>
        <w:t>(exercise of powers):</w:t>
      </w:r>
      <w:r>
        <w:rPr>
          <w:rFonts w:eastAsia="STXinwei"/>
        </w:rPr>
        <w:t xml:space="preserve"> it has not exercised its powers under the Trust Deed to release, abandon or restrict any power conferred on it by the Trust Deed; and</w:t>
      </w:r>
    </w:p>
    <w:p w:rsidR="00B731E5" w:rsidRPr="00B731E5" w:rsidRDefault="00B731E5" w:rsidP="00B731E5">
      <w:pPr>
        <w:pStyle w:val="SchedH3"/>
      </w:pPr>
      <w:r w:rsidRPr="00D5707E">
        <w:rPr>
          <w:rFonts w:eastAsia="STXinwei"/>
          <w:b/>
        </w:rPr>
        <w:t>(benefit):</w:t>
      </w:r>
      <w:r>
        <w:rPr>
          <w:rFonts w:eastAsia="STXinwei"/>
        </w:rPr>
        <w:t xml:space="preserve"> entry into the Transaction Documents to which it is a party is a valid exercise of its powers under the Trust Deed for the benefi</w:t>
      </w:r>
      <w:r w:rsidR="00EA0988">
        <w:rPr>
          <w:rFonts w:eastAsia="STXinwei"/>
        </w:rPr>
        <w:t>t of beneficiaries of the Trust; and</w:t>
      </w:r>
    </w:p>
    <w:p w:rsidR="00DB27FE" w:rsidRPr="00DB27FE" w:rsidRDefault="00A01A3D" w:rsidP="00DB27FE">
      <w:pPr>
        <w:pStyle w:val="SchedH3"/>
      </w:pPr>
      <w:r w:rsidRPr="00D5707E">
        <w:rPr>
          <w:b/>
        </w:rPr>
        <w:t>(credit assessment):</w:t>
      </w:r>
    </w:p>
    <w:p w:rsidR="00DB27FE" w:rsidRDefault="005818D8" w:rsidP="00DB27FE">
      <w:pPr>
        <w:pStyle w:val="SchedH4"/>
      </w:pPr>
      <w:bookmarkStart w:id="709" w:name="_Ref309134974"/>
      <w:r>
        <w:t>it has prepared, or procured the preparation of, a credit assessment of the Owner for the purposes of the credit approval processes of the Lending Body; and</w:t>
      </w:r>
      <w:bookmarkEnd w:id="709"/>
    </w:p>
    <w:p w:rsidR="00FB079C" w:rsidRDefault="005818D8" w:rsidP="00DB27FE">
      <w:pPr>
        <w:pStyle w:val="SchedH4"/>
      </w:pPr>
      <w:r>
        <w:t xml:space="preserve">the credit assessment referred to in </w:t>
      </w:r>
      <w:r w:rsidR="00637CF7">
        <w:t>section</w:t>
      </w:r>
      <w:r>
        <w:t> </w:t>
      </w:r>
      <w:r w:rsidR="009A2BD9">
        <w:fldChar w:fldCharType="begin"/>
      </w:r>
      <w:r w:rsidR="009A2BD9">
        <w:instrText xml:space="preserve"> REF _Ref309134974 \w \h </w:instrText>
      </w:r>
      <w:r w:rsidR="009A2BD9">
        <w:fldChar w:fldCharType="separate"/>
      </w:r>
      <w:r w:rsidR="00E06157">
        <w:t>2.2(o)(i)</w:t>
      </w:r>
      <w:r w:rsidR="009A2BD9">
        <w:fldChar w:fldCharType="end"/>
      </w:r>
      <w:r>
        <w:t xml:space="preserve"> </w:t>
      </w:r>
      <w:r w:rsidR="009A2BD9">
        <w:t xml:space="preserve">above </w:t>
      </w:r>
      <w:r>
        <w:t xml:space="preserve">demonstrates that the Owner will be able to comply with its obligations under </w:t>
      </w:r>
      <w:r w:rsidR="00637CF7">
        <w:t>section</w:t>
      </w:r>
      <w:r w:rsidR="003D44B0">
        <w:t xml:space="preserve"> </w:t>
      </w:r>
      <w:r w:rsidR="00526268">
        <w:fldChar w:fldCharType="begin"/>
      </w:r>
      <w:r w:rsidR="00526268">
        <w:instrText xml:space="preserve"> REF _Ref306349760 \w \h </w:instrText>
      </w:r>
      <w:r w:rsidR="00526268">
        <w:fldChar w:fldCharType="separate"/>
      </w:r>
      <w:r w:rsidR="00E06157">
        <w:t>11.1</w:t>
      </w:r>
      <w:r w:rsidR="00526268">
        <w:fldChar w:fldCharType="end"/>
      </w:r>
      <w:r w:rsidR="003D44B0">
        <w:t xml:space="preserve"> and </w:t>
      </w:r>
      <w:r w:rsidR="009669B1">
        <w:fldChar w:fldCharType="begin"/>
      </w:r>
      <w:r w:rsidR="009669B1">
        <w:instrText xml:space="preserve"> REF _Ref306256982 \w \h </w:instrText>
      </w:r>
      <w:r w:rsidR="009669B1">
        <w:fldChar w:fldCharType="separate"/>
      </w:r>
      <w:r w:rsidR="00E06157">
        <w:t>Annexure G</w:t>
      </w:r>
      <w:r w:rsidR="009669B1">
        <w:fldChar w:fldCharType="end"/>
      </w:r>
      <w:r w:rsidR="00FB079C">
        <w:t>; and</w:t>
      </w:r>
    </w:p>
    <w:p w:rsidR="005818D8" w:rsidRPr="003F4142" w:rsidRDefault="00FB079C" w:rsidP="00FB079C">
      <w:pPr>
        <w:pStyle w:val="SchedH3"/>
      </w:pPr>
      <w:r w:rsidRPr="00D5707E">
        <w:rPr>
          <w:b/>
        </w:rPr>
        <w:t>(Funding Limit</w:t>
      </w:r>
      <w:r w:rsidR="00D5707E" w:rsidRPr="00D5707E">
        <w:rPr>
          <w:b/>
        </w:rPr>
        <w:t>):</w:t>
      </w:r>
      <w:r w:rsidR="00D5707E">
        <w:t xml:space="preserve"> </w:t>
      </w:r>
      <w:r>
        <w:t>it has provided or will provide financial accommodation equal to the Funding Limit</w:t>
      </w:r>
      <w:r w:rsidR="003D44B0" w:rsidRPr="003D44B0">
        <w:t xml:space="preserve"> on the terms set out in </w:t>
      </w:r>
      <w:r w:rsidR="009669B1">
        <w:fldChar w:fldCharType="begin"/>
      </w:r>
      <w:r w:rsidR="009669B1">
        <w:instrText xml:space="preserve"> REF _Ref306256982 \w \h </w:instrText>
      </w:r>
      <w:r w:rsidR="009669B1">
        <w:fldChar w:fldCharType="separate"/>
      </w:r>
      <w:r w:rsidR="00E06157">
        <w:t>Annexure G</w:t>
      </w:r>
      <w:r w:rsidR="009669B1">
        <w:fldChar w:fldCharType="end"/>
      </w:r>
      <w:r>
        <w:t>.</w:t>
      </w:r>
    </w:p>
    <w:p w:rsidR="00DB27FE" w:rsidRDefault="00A834B6" w:rsidP="00DB27FE">
      <w:pPr>
        <w:pStyle w:val="Indent2"/>
        <w:ind w:left="0"/>
      </w:pPr>
      <w:r>
        <w:t xml:space="preserve">In this </w:t>
      </w:r>
      <w:r w:rsidR="00637CF7">
        <w:t>section</w:t>
      </w:r>
      <w:r w:rsidR="005818D8">
        <w:t>, these meanings apply unless the contrary intention appears:</w:t>
      </w:r>
    </w:p>
    <w:p w:rsidR="005818D8" w:rsidRPr="00DB27FE" w:rsidRDefault="005818D8" w:rsidP="00DB27FE">
      <w:pPr>
        <w:pStyle w:val="Indent2"/>
        <w:ind w:left="0"/>
      </w:pPr>
      <w:r w:rsidRPr="00DB27FE">
        <w:rPr>
          <w:b/>
        </w:rPr>
        <w:t>Trust</w:t>
      </w:r>
      <w:r w:rsidRPr="00DB27FE">
        <w:t xml:space="preserve"> means [</w:t>
      </w:r>
      <w:r w:rsidRPr="00DB27FE">
        <w:rPr>
          <w:b/>
          <w:i/>
        </w:rPr>
        <w:t>to be inserted</w:t>
      </w:r>
      <w:r w:rsidRPr="00DB27FE">
        <w:t>].</w:t>
      </w:r>
    </w:p>
    <w:p w:rsidR="005818D8" w:rsidRPr="00DB27FE" w:rsidRDefault="005818D8" w:rsidP="00DB27FE">
      <w:pPr>
        <w:pStyle w:val="Indent2"/>
        <w:ind w:left="0"/>
      </w:pPr>
      <w:r w:rsidRPr="00DB27FE">
        <w:rPr>
          <w:b/>
        </w:rPr>
        <w:t>Trust Deed</w:t>
      </w:r>
      <w:r w:rsidRPr="00DB27FE">
        <w:t xml:space="preserve"> means [</w:t>
      </w:r>
      <w:r w:rsidRPr="00DB27FE">
        <w:rPr>
          <w:b/>
          <w:i/>
        </w:rPr>
        <w:t>to be inserted</w:t>
      </w:r>
      <w:r w:rsidRPr="00DB27FE">
        <w:t>].</w:t>
      </w:r>
    </w:p>
    <w:p w:rsidR="005818D8" w:rsidRPr="00DB27FE" w:rsidRDefault="005818D8" w:rsidP="00DB27FE">
      <w:pPr>
        <w:pStyle w:val="Indent2"/>
        <w:ind w:left="0"/>
      </w:pPr>
      <w:r w:rsidRPr="00DB27FE">
        <w:rPr>
          <w:b/>
        </w:rPr>
        <w:t xml:space="preserve">Trust Property </w:t>
      </w:r>
      <w:r w:rsidRPr="00DB27FE">
        <w:t xml:space="preserve">means all the </w:t>
      </w:r>
      <w:r w:rsidRPr="00A4188C">
        <w:t>Lending Body’s</w:t>
      </w:r>
      <w:r w:rsidRPr="00DB27FE">
        <w:t xml:space="preserve"> rights, property and undertaking which are the subject of the Trust:</w:t>
      </w:r>
    </w:p>
    <w:p w:rsidR="005818D8" w:rsidRDefault="00A4188C" w:rsidP="00A4188C">
      <w:pPr>
        <w:pStyle w:val="Levela"/>
        <w:numPr>
          <w:ilvl w:val="0"/>
          <w:numId w:val="0"/>
        </w:numPr>
      </w:pPr>
      <w:r>
        <w:t>(a)</w:t>
      </w:r>
      <w:r>
        <w:tab/>
      </w:r>
      <w:r w:rsidR="005818D8">
        <w:t>of whatever kind and wherever situated; and</w:t>
      </w:r>
    </w:p>
    <w:p w:rsidR="005818D8" w:rsidRDefault="00A4188C" w:rsidP="00A4188C">
      <w:pPr>
        <w:pStyle w:val="Levela"/>
        <w:numPr>
          <w:ilvl w:val="0"/>
          <w:numId w:val="0"/>
        </w:numPr>
      </w:pPr>
      <w:r>
        <w:t>(b)</w:t>
      </w:r>
      <w:r>
        <w:tab/>
      </w:r>
      <w:r w:rsidR="005818D8">
        <w:t>whether present or future.</w:t>
      </w:r>
    </w:p>
    <w:p w:rsidR="00D81707" w:rsidRPr="008677B8" w:rsidRDefault="00D81707" w:rsidP="00875BC1">
      <w:pPr>
        <w:pStyle w:val="SchedH1"/>
        <w:rPr>
          <w:rFonts w:eastAsia="STXinwei"/>
        </w:rPr>
      </w:pPr>
      <w:r w:rsidRPr="008677B8">
        <w:rPr>
          <w:rFonts w:eastAsia="STXinwei"/>
        </w:rPr>
        <w:t>Representations and warranties</w:t>
      </w:r>
      <w:r w:rsidR="005A0E48">
        <w:rPr>
          <w:rFonts w:eastAsia="STXinwei"/>
        </w:rPr>
        <w:t xml:space="preserve"> for managed investment schemes</w:t>
      </w:r>
    </w:p>
    <w:p w:rsidR="00D81707" w:rsidRPr="00B80832" w:rsidRDefault="00B731E5" w:rsidP="00D81707">
      <w:pPr>
        <w:pStyle w:val="SchedH2"/>
        <w:rPr>
          <w:rFonts w:eastAsia="STXinwei"/>
        </w:rPr>
      </w:pPr>
      <w:r>
        <w:rPr>
          <w:rFonts w:eastAsia="STXinwei"/>
        </w:rPr>
        <w:t>R</w:t>
      </w:r>
      <w:r w:rsidR="00D81707" w:rsidRPr="00B80832">
        <w:rPr>
          <w:rFonts w:eastAsia="STXinwei"/>
        </w:rPr>
        <w:t>epresentations and warranties</w:t>
      </w:r>
      <w:r>
        <w:rPr>
          <w:rFonts w:eastAsia="STXinwei"/>
        </w:rPr>
        <w:t xml:space="preserve"> of the Owner</w:t>
      </w:r>
    </w:p>
    <w:p w:rsidR="00D81707" w:rsidRPr="00B80832" w:rsidRDefault="00B731E5" w:rsidP="00D81707">
      <w:pPr>
        <w:pStyle w:val="Indent2"/>
        <w:rPr>
          <w:rFonts w:eastAsia="STXinwei"/>
        </w:rPr>
      </w:pPr>
      <w:r>
        <w:rPr>
          <w:rFonts w:eastAsia="STXinwei"/>
        </w:rPr>
        <w:t>T</w:t>
      </w:r>
      <w:r w:rsidR="00D81707" w:rsidRPr="00B80832">
        <w:rPr>
          <w:rFonts w:eastAsia="STXinwei"/>
        </w:rPr>
        <w:t>he Owner represent</w:t>
      </w:r>
      <w:r w:rsidR="00D81707">
        <w:rPr>
          <w:rFonts w:eastAsia="STXinwei"/>
        </w:rPr>
        <w:t>s</w:t>
      </w:r>
      <w:r w:rsidR="00D81707" w:rsidRPr="00B80832">
        <w:rPr>
          <w:rFonts w:eastAsia="STXinwei"/>
        </w:rPr>
        <w:t xml:space="preserve"> and warrant</w:t>
      </w:r>
      <w:r w:rsidR="00D81707">
        <w:rPr>
          <w:rFonts w:eastAsia="STXinwei"/>
        </w:rPr>
        <w:t>s that</w:t>
      </w:r>
      <w:r w:rsidR="00D81707" w:rsidRPr="00B80832">
        <w:rPr>
          <w:rFonts w:eastAsia="STXinwei"/>
        </w:rPr>
        <w:t>:</w:t>
      </w:r>
    </w:p>
    <w:p w:rsidR="00A51694" w:rsidRDefault="00D81707" w:rsidP="00D81707">
      <w:pPr>
        <w:pStyle w:val="SchedH3"/>
      </w:pPr>
      <w:r w:rsidRPr="00B80832">
        <w:rPr>
          <w:b/>
        </w:rPr>
        <w:t>(validity of obligations):</w:t>
      </w:r>
      <w:r w:rsidRPr="00B80832">
        <w:t xml:space="preserve"> its obligations under the Transaction Documents to which it is a party are valid and binding and are enforceable against it in accordance with their terms</w:t>
      </w:r>
      <w:r>
        <w:t>, subject to any equitable principles and laws generally affecting creditors’ rights (including laws relating to bankruptcy, insolvency, liquidation, receivership, administration, reorganisation, reconstruction, fraudulent transfer or moratoria)</w:t>
      </w:r>
      <w:r w:rsidR="00A51694">
        <w:t>; and</w:t>
      </w:r>
    </w:p>
    <w:p w:rsidR="00D81707" w:rsidRPr="00B80832" w:rsidRDefault="00A51694" w:rsidP="00D81707">
      <w:pPr>
        <w:pStyle w:val="SchedH3"/>
      </w:pPr>
      <w:r w:rsidRPr="00DC1A09">
        <w:rPr>
          <w:b/>
        </w:rPr>
        <w:t>(</w:t>
      </w:r>
      <w:r w:rsidR="00EA3DFC">
        <w:rPr>
          <w:b/>
        </w:rPr>
        <w:t>arm’s length</w:t>
      </w:r>
      <w:r w:rsidR="00EA3DFC" w:rsidRPr="00DC1A09">
        <w:rPr>
          <w:b/>
        </w:rPr>
        <w:t xml:space="preserve"> </w:t>
      </w:r>
      <w:r w:rsidR="00EA3DFC">
        <w:rPr>
          <w:b/>
        </w:rPr>
        <w:t>terms</w:t>
      </w:r>
      <w:r w:rsidRPr="00DC1A09">
        <w:rPr>
          <w:b/>
        </w:rPr>
        <w:t>):</w:t>
      </w:r>
      <w:r w:rsidR="007A29B3">
        <w:t xml:space="preserve"> it enters into the Transaction Documents to which it is a party in good faith and on terms that are reasonable in the circumstances</w:t>
      </w:r>
      <w:r w:rsidR="003D44B0">
        <w:t>,</w:t>
      </w:r>
      <w:r w:rsidR="003D44B0" w:rsidRPr="003D44B0">
        <w:t xml:space="preserve"> reflect market costs for the financial accommodation to be provided by the Lending Body to the Owner and are</w:t>
      </w:r>
      <w:r w:rsidR="007A29B3">
        <w:t xml:space="preserve"> at arm’s length to each other party to any Transaction Document</w:t>
      </w:r>
      <w:r w:rsidR="00EA0988">
        <w:t>; and</w:t>
      </w:r>
    </w:p>
    <w:p w:rsidR="00D81707" w:rsidRDefault="00D81707" w:rsidP="00D81707">
      <w:pPr>
        <w:pStyle w:val="SchedH3"/>
        <w:rPr>
          <w:rFonts w:eastAsia="STXinwei"/>
        </w:rPr>
      </w:pPr>
      <w:r w:rsidRPr="00C84B03">
        <w:rPr>
          <w:rFonts w:eastAsia="STXinwei"/>
          <w:b/>
        </w:rPr>
        <w:t>(existence)</w:t>
      </w:r>
      <w:r w:rsidR="00C84B03" w:rsidRPr="00C84B03">
        <w:rPr>
          <w:rFonts w:eastAsia="STXinwei"/>
          <w:b/>
        </w:rPr>
        <w:t>:</w:t>
      </w:r>
      <w:r>
        <w:rPr>
          <w:rFonts w:eastAsia="STXinwei"/>
        </w:rPr>
        <w:t xml:space="preserve"> the Scheme has been validly constituted as a Managed Investment Scheme; and</w:t>
      </w:r>
    </w:p>
    <w:p w:rsidR="00D81707" w:rsidRDefault="00D81707" w:rsidP="00D81707">
      <w:pPr>
        <w:pStyle w:val="SchedH3"/>
        <w:rPr>
          <w:rFonts w:eastAsia="STXinwei"/>
        </w:rPr>
      </w:pPr>
      <w:r w:rsidRPr="00C84B03">
        <w:rPr>
          <w:rFonts w:eastAsia="STXinwei"/>
          <w:b/>
        </w:rPr>
        <w:t>(sole responsible entity)</w:t>
      </w:r>
      <w:r w:rsidR="00C84B03" w:rsidRPr="00C84B03">
        <w:rPr>
          <w:rFonts w:eastAsia="STXinwei"/>
          <w:b/>
        </w:rPr>
        <w:t>:</w:t>
      </w:r>
      <w:r>
        <w:rPr>
          <w:rFonts w:eastAsia="STXinwei"/>
        </w:rPr>
        <w:t xml:space="preserve"> it is the only responsible entity of the Scheme; and</w:t>
      </w:r>
    </w:p>
    <w:p w:rsidR="00D81707" w:rsidRDefault="00D81707" w:rsidP="00D81707">
      <w:pPr>
        <w:pStyle w:val="SchedH3"/>
        <w:rPr>
          <w:rFonts w:eastAsia="STXinwei"/>
        </w:rPr>
      </w:pPr>
      <w:r w:rsidRPr="00C84B03">
        <w:rPr>
          <w:rFonts w:eastAsia="STXinwei"/>
          <w:b/>
        </w:rPr>
        <w:t>(appointment and no removal)</w:t>
      </w:r>
      <w:r w:rsidR="00C84B03" w:rsidRPr="00C84B03">
        <w:rPr>
          <w:rFonts w:eastAsia="STXinwei"/>
          <w:b/>
        </w:rPr>
        <w:t>:</w:t>
      </w:r>
      <w:r>
        <w:rPr>
          <w:rFonts w:eastAsia="STXinwei"/>
        </w:rPr>
        <w:t xml:space="preserve"> it has been validly appointed as the responsible entity of the Scheme and no action has been taken or proposed to remove it as responsible entity of the Scheme; and</w:t>
      </w:r>
    </w:p>
    <w:p w:rsidR="00D81707" w:rsidRPr="00C84B03" w:rsidRDefault="00D81707" w:rsidP="00A834B6">
      <w:pPr>
        <w:pStyle w:val="SchedH3"/>
        <w:keepNext/>
        <w:rPr>
          <w:rFonts w:eastAsia="STXinwei"/>
        </w:rPr>
      </w:pPr>
      <w:r w:rsidRPr="00C84B03">
        <w:rPr>
          <w:rFonts w:eastAsia="STXinwei"/>
          <w:b/>
        </w:rPr>
        <w:t>(disclosure of terms and compliance</w:t>
      </w:r>
      <w:r w:rsidR="00C84B03" w:rsidRPr="00C84B03">
        <w:rPr>
          <w:rFonts w:eastAsia="STXinwei"/>
          <w:b/>
        </w:rPr>
        <w:t>)</w:t>
      </w:r>
      <w:r w:rsidRPr="00C84B03">
        <w:rPr>
          <w:rFonts w:eastAsia="STXinwei"/>
          <w:b/>
        </w:rPr>
        <w:t>:</w:t>
      </w:r>
    </w:p>
    <w:p w:rsidR="00D81707" w:rsidRDefault="00D81707" w:rsidP="00D81707">
      <w:pPr>
        <w:pStyle w:val="SchedH4"/>
        <w:rPr>
          <w:rFonts w:eastAsia="STXinwei"/>
        </w:rPr>
      </w:pPr>
      <w:r>
        <w:rPr>
          <w:rFonts w:eastAsia="STXinwei"/>
        </w:rPr>
        <w:t>true copies of the Scheme Constitution (including any amending docume</w:t>
      </w:r>
      <w:r w:rsidR="00D65719">
        <w:rPr>
          <w:rFonts w:eastAsia="STXinwei"/>
        </w:rPr>
        <w:t>nts) have been provided to the</w:t>
      </w:r>
      <w:r w:rsidR="00D65719" w:rsidRPr="00D65719">
        <w:rPr>
          <w:rFonts w:eastAsia="STXinwei"/>
        </w:rPr>
        <w:t xml:space="preserve"> </w:t>
      </w:r>
      <w:r w:rsidRPr="00D65719">
        <w:rPr>
          <w:rFonts w:eastAsia="STXinwei"/>
        </w:rPr>
        <w:t>Lending Body</w:t>
      </w:r>
      <w:r>
        <w:rPr>
          <w:rFonts w:eastAsia="STXinwei"/>
        </w:rPr>
        <w:t xml:space="preserve"> and </w:t>
      </w:r>
      <w:r w:rsidR="004C0E1B">
        <w:rPr>
          <w:rFonts w:eastAsia="STXinwei"/>
        </w:rPr>
        <w:t>[</w:t>
      </w:r>
      <w:r w:rsidR="004C0E1B" w:rsidRPr="00A37768">
        <w:rPr>
          <w:rFonts w:eastAsia="STXinwei"/>
          <w:highlight w:val="yellow"/>
        </w:rPr>
        <w:t>INSERT LOCAL GOVERNMENT ABBREVIATION</w:t>
      </w:r>
      <w:r w:rsidR="004C0E1B">
        <w:rPr>
          <w:rFonts w:eastAsia="STXinwei"/>
        </w:rPr>
        <w:t>]</w:t>
      </w:r>
      <w:r>
        <w:rPr>
          <w:rFonts w:eastAsia="STXinwei"/>
        </w:rPr>
        <w:t xml:space="preserve"> and disclose all terms of the Scheme; and</w:t>
      </w:r>
    </w:p>
    <w:p w:rsidR="00D81707" w:rsidRDefault="00D81707" w:rsidP="00D81707">
      <w:pPr>
        <w:pStyle w:val="SchedH4"/>
        <w:rPr>
          <w:rFonts w:eastAsia="STXinwei"/>
        </w:rPr>
      </w:pPr>
      <w:r>
        <w:rPr>
          <w:rFonts w:eastAsia="STXinwei"/>
        </w:rPr>
        <w:t>the Scheme Constitution complies with the Corporations Act; and</w:t>
      </w:r>
    </w:p>
    <w:p w:rsidR="00D81707" w:rsidRDefault="00D81707" w:rsidP="00D81707">
      <w:pPr>
        <w:pStyle w:val="SchedH3"/>
        <w:rPr>
          <w:rFonts w:eastAsia="STXinwei"/>
        </w:rPr>
      </w:pPr>
      <w:r w:rsidRPr="00C84B03">
        <w:rPr>
          <w:rFonts w:eastAsia="STXinwei"/>
          <w:b/>
        </w:rPr>
        <w:t>(power)</w:t>
      </w:r>
      <w:r w:rsidR="00C84B03" w:rsidRPr="00C84B03">
        <w:rPr>
          <w:rFonts w:eastAsia="STXinwei"/>
          <w:b/>
        </w:rPr>
        <w:t>:</w:t>
      </w:r>
      <w:r>
        <w:rPr>
          <w:rFonts w:eastAsia="STXinwei"/>
        </w:rPr>
        <w:t xml:space="preserve"> it has power under the terms of the Scheme Constitution to enter into the Transaction Documents to which it is a party and comply with its obligations under them; and</w:t>
      </w:r>
    </w:p>
    <w:p w:rsidR="00D81707" w:rsidRDefault="00D81707" w:rsidP="00D81707">
      <w:pPr>
        <w:pStyle w:val="SchedH3"/>
        <w:rPr>
          <w:rFonts w:eastAsia="STXinwei"/>
        </w:rPr>
      </w:pPr>
      <w:r w:rsidRPr="00C84B03">
        <w:rPr>
          <w:rFonts w:eastAsia="STXinwei"/>
          <w:b/>
        </w:rPr>
        <w:t>(authorisations)</w:t>
      </w:r>
      <w:r w:rsidR="00C84B03" w:rsidRPr="00C84B03">
        <w:rPr>
          <w:rFonts w:eastAsia="STXinwei"/>
          <w:b/>
        </w:rPr>
        <w:t>:</w:t>
      </w:r>
      <w:r>
        <w:rPr>
          <w:rFonts w:eastAsia="STXinwei"/>
        </w:rPr>
        <w:t xml:space="preserve"> it has in full force and effect the authorisations (including any authorisation required under the Scheme Constitution) necessary for it to enter into the Transaction Documents to which it is a party, perform obligations under them and allow them to be enforced; and</w:t>
      </w:r>
    </w:p>
    <w:p w:rsidR="00D81707" w:rsidRPr="00C84B03" w:rsidRDefault="00D81707" w:rsidP="00D81707">
      <w:pPr>
        <w:pStyle w:val="SchedH3"/>
        <w:rPr>
          <w:rFonts w:eastAsia="STXinwei"/>
        </w:rPr>
      </w:pPr>
      <w:r w:rsidRPr="00C84B03">
        <w:rPr>
          <w:rFonts w:eastAsia="STXinwei"/>
          <w:b/>
        </w:rPr>
        <w:t>(Compliance Plan):</w:t>
      </w:r>
    </w:p>
    <w:p w:rsidR="00D81707" w:rsidRPr="00B054BC" w:rsidRDefault="00D81707" w:rsidP="00D81707">
      <w:pPr>
        <w:pStyle w:val="SchedH4"/>
        <w:rPr>
          <w:rFonts w:eastAsia="STXinwei"/>
        </w:rPr>
      </w:pPr>
      <w:r>
        <w:t xml:space="preserve">true copies of the </w:t>
      </w:r>
      <w:r w:rsidRPr="007C5C45">
        <w:t xml:space="preserve">Compliance Plan </w:t>
      </w:r>
      <w:r>
        <w:rPr>
          <w:rFonts w:eastAsia="STXinwei"/>
        </w:rPr>
        <w:t xml:space="preserve">(including any amending documents) have been provided to the </w:t>
      </w:r>
      <w:r w:rsidRPr="00D65719">
        <w:rPr>
          <w:rFonts w:eastAsia="STXinwei"/>
        </w:rPr>
        <w:t xml:space="preserve">Lending Body </w:t>
      </w:r>
      <w:r>
        <w:rPr>
          <w:rFonts w:eastAsia="STXinwei"/>
        </w:rPr>
        <w:t xml:space="preserve">and </w:t>
      </w:r>
      <w:r w:rsidR="004C0E1B">
        <w:rPr>
          <w:rFonts w:eastAsia="STXinwei"/>
        </w:rPr>
        <w:t>[</w:t>
      </w:r>
      <w:r w:rsidR="004C0E1B" w:rsidRPr="00A37768">
        <w:rPr>
          <w:rFonts w:eastAsia="STXinwei"/>
          <w:highlight w:val="yellow"/>
        </w:rPr>
        <w:t>INSERT LOCAL GOVERNMENT ABBREVIATION</w:t>
      </w:r>
      <w:r w:rsidR="004C0E1B">
        <w:rPr>
          <w:rFonts w:eastAsia="STXinwei"/>
        </w:rPr>
        <w:t>]</w:t>
      </w:r>
      <w:r w:rsidRPr="007C5C45">
        <w:t>; and</w:t>
      </w:r>
    </w:p>
    <w:p w:rsidR="00D81707" w:rsidRDefault="00D81707" w:rsidP="00D81707">
      <w:pPr>
        <w:pStyle w:val="SchedH4"/>
        <w:rPr>
          <w:rFonts w:eastAsia="STXinwei"/>
        </w:rPr>
      </w:pPr>
      <w:r w:rsidRPr="007C5C45">
        <w:t xml:space="preserve">the Compliance Plan complies </w:t>
      </w:r>
      <w:r>
        <w:t>with</w:t>
      </w:r>
      <w:r w:rsidRPr="007C5C45">
        <w:t xml:space="preserve"> the Corporations Act; and</w:t>
      </w:r>
    </w:p>
    <w:p w:rsidR="00D81707" w:rsidRDefault="00D81707" w:rsidP="00D81707">
      <w:pPr>
        <w:pStyle w:val="SchedH3"/>
        <w:rPr>
          <w:rFonts w:eastAsia="STXinwei"/>
        </w:rPr>
      </w:pPr>
      <w:bookmarkStart w:id="710" w:name="_Ref309138048"/>
      <w:r w:rsidRPr="00C84B03">
        <w:rPr>
          <w:rFonts w:eastAsia="STXinwei"/>
          <w:b/>
        </w:rPr>
        <w:t>(indemnity)</w:t>
      </w:r>
      <w:r w:rsidR="00C84B03" w:rsidRPr="00C84B03">
        <w:rPr>
          <w:rFonts w:eastAsia="STXinwei"/>
          <w:b/>
        </w:rPr>
        <w:t>:</w:t>
      </w:r>
      <w:r>
        <w:rPr>
          <w:rFonts w:eastAsia="STXinwei"/>
        </w:rPr>
        <w:t xml:space="preserve"> it has a right to be fully indemnified out of the Scheme Property in respect of obligations incurred by it under the Transaction Documents to which it is a party; and</w:t>
      </w:r>
      <w:bookmarkEnd w:id="710"/>
    </w:p>
    <w:p w:rsidR="00D81707" w:rsidRDefault="00D81707" w:rsidP="00D81707">
      <w:pPr>
        <w:pStyle w:val="SchedH3"/>
        <w:rPr>
          <w:rFonts w:eastAsia="STXinwei"/>
        </w:rPr>
      </w:pPr>
      <w:r w:rsidRPr="00C84B03">
        <w:rPr>
          <w:rFonts w:eastAsia="STXinwei"/>
          <w:b/>
        </w:rPr>
        <w:t>(adequacy of Scheme Property)</w:t>
      </w:r>
      <w:r w:rsidR="00C84B03" w:rsidRPr="00C84B03">
        <w:rPr>
          <w:rFonts w:eastAsia="STXinwei"/>
          <w:b/>
        </w:rPr>
        <w:t>:</w:t>
      </w:r>
      <w:r>
        <w:rPr>
          <w:rFonts w:eastAsia="STXinwei"/>
        </w:rPr>
        <w:t xml:space="preserve"> the Scheme Property is sufficient to satisfy the right of indemnity referred to in </w:t>
      </w:r>
      <w:r w:rsidR="00637CF7">
        <w:rPr>
          <w:rFonts w:eastAsia="STXinwei"/>
        </w:rPr>
        <w:t>section</w:t>
      </w:r>
      <w:r>
        <w:rPr>
          <w:rFonts w:eastAsia="STXinwei"/>
        </w:rPr>
        <w:t xml:space="preserve"> </w:t>
      </w:r>
      <w:r w:rsidR="00637CF7">
        <w:rPr>
          <w:rFonts w:eastAsia="STXinwei"/>
        </w:rPr>
        <w:fldChar w:fldCharType="begin"/>
      </w:r>
      <w:r w:rsidR="00637CF7">
        <w:rPr>
          <w:rFonts w:eastAsia="STXinwei"/>
        </w:rPr>
        <w:instrText xml:space="preserve"> REF _Ref309138048 \w \h </w:instrText>
      </w:r>
      <w:r w:rsidR="00637CF7">
        <w:rPr>
          <w:rFonts w:eastAsia="STXinwei"/>
        </w:rPr>
      </w:r>
      <w:r w:rsidR="00637CF7">
        <w:rPr>
          <w:rFonts w:eastAsia="STXinwei"/>
        </w:rPr>
        <w:fldChar w:fldCharType="separate"/>
      </w:r>
      <w:r w:rsidR="00E06157">
        <w:rPr>
          <w:rFonts w:eastAsia="STXinwei"/>
        </w:rPr>
        <w:t>3.1(j)</w:t>
      </w:r>
      <w:r w:rsidR="00637CF7">
        <w:rPr>
          <w:rFonts w:eastAsia="STXinwei"/>
        </w:rPr>
        <w:fldChar w:fldCharType="end"/>
      </w:r>
      <w:r w:rsidR="00637CF7">
        <w:rPr>
          <w:rFonts w:eastAsia="STXinwei"/>
        </w:rPr>
        <w:t xml:space="preserve"> above</w:t>
      </w:r>
      <w:r>
        <w:rPr>
          <w:rFonts w:eastAsia="STXinwei"/>
        </w:rPr>
        <w:t xml:space="preserve"> and all other obligations in respect of which the </w:t>
      </w:r>
      <w:r w:rsidR="00E4635F">
        <w:rPr>
          <w:rFonts w:eastAsia="STXinwei"/>
        </w:rPr>
        <w:t>Owner</w:t>
      </w:r>
      <w:r w:rsidRPr="00E4635F">
        <w:rPr>
          <w:rFonts w:eastAsia="STXinwei"/>
        </w:rPr>
        <w:t xml:space="preserve"> </w:t>
      </w:r>
      <w:r>
        <w:rPr>
          <w:rFonts w:eastAsia="STXinwei"/>
        </w:rPr>
        <w:t>has a right to be indemnified out of the Scheme Property; and</w:t>
      </w:r>
    </w:p>
    <w:p w:rsidR="00D81707" w:rsidRDefault="00D81707" w:rsidP="00D81707">
      <w:pPr>
        <w:pStyle w:val="SchedH3"/>
        <w:rPr>
          <w:rFonts w:eastAsia="STXinwei"/>
        </w:rPr>
      </w:pPr>
      <w:r w:rsidRPr="00C84B03">
        <w:rPr>
          <w:rFonts w:eastAsia="STXinwei"/>
          <w:b/>
        </w:rPr>
        <w:t>(no default)</w:t>
      </w:r>
      <w:r w:rsidR="00C84B03" w:rsidRPr="00C84B03">
        <w:rPr>
          <w:rFonts w:eastAsia="STXinwei"/>
          <w:b/>
        </w:rPr>
        <w:t>:</w:t>
      </w:r>
      <w:r>
        <w:rPr>
          <w:rFonts w:eastAsia="STXinwei"/>
        </w:rPr>
        <w:t xml:space="preserve"> it is not</w:t>
      </w:r>
      <w:r w:rsidR="001D38E1">
        <w:rPr>
          <w:rFonts w:eastAsia="STXinwei"/>
        </w:rPr>
        <w:t>, as at the date of this agreement,</w:t>
      </w:r>
      <w:r>
        <w:rPr>
          <w:rFonts w:eastAsia="STXinwei"/>
        </w:rPr>
        <w:t xml:space="preserve"> in default under the Scheme Constitution and no action has been taken or proposed to terminate the Scheme; and</w:t>
      </w:r>
    </w:p>
    <w:p w:rsidR="00D81707" w:rsidRPr="00083E7C" w:rsidRDefault="00D81707" w:rsidP="00D81707">
      <w:pPr>
        <w:pStyle w:val="SchedH3"/>
        <w:rPr>
          <w:rFonts w:eastAsia="STXinwei"/>
        </w:rPr>
      </w:pPr>
      <w:r w:rsidRPr="00C84B03">
        <w:rPr>
          <w:rFonts w:eastAsia="STXinwei"/>
          <w:b/>
        </w:rPr>
        <w:t>(priority)</w:t>
      </w:r>
      <w:r w:rsidR="00C84B03" w:rsidRPr="00C84B03">
        <w:rPr>
          <w:rFonts w:eastAsia="STXinwei"/>
          <w:b/>
        </w:rPr>
        <w:t>:</w:t>
      </w:r>
      <w:r w:rsidRPr="00083E7C">
        <w:rPr>
          <w:rFonts w:eastAsia="STXinwei"/>
        </w:rPr>
        <w:t xml:space="preserve"> </w:t>
      </w:r>
      <w:r>
        <w:rPr>
          <w:rFonts w:eastAsia="STXinwei"/>
        </w:rPr>
        <w:t xml:space="preserve">each of </w:t>
      </w:r>
      <w:r w:rsidR="004C0E1B">
        <w:rPr>
          <w:rFonts w:eastAsia="STXinwei"/>
        </w:rPr>
        <w:t>[</w:t>
      </w:r>
      <w:r w:rsidR="004C0E1B" w:rsidRPr="0050092B">
        <w:rPr>
          <w:rFonts w:eastAsia="STXinwei"/>
          <w:highlight w:val="yellow"/>
        </w:rPr>
        <w:t>INSERT LOCAL GOVERNMENT ABBREVIATION</w:t>
      </w:r>
      <w:r w:rsidR="004C0E1B">
        <w:rPr>
          <w:rFonts w:eastAsia="STXinwei"/>
        </w:rPr>
        <w:t>]</w:t>
      </w:r>
      <w:r>
        <w:rPr>
          <w:rFonts w:eastAsia="STXinwei"/>
        </w:rPr>
        <w:t>’s and the</w:t>
      </w:r>
      <w:r w:rsidRPr="00083E7C">
        <w:rPr>
          <w:rFonts w:eastAsia="STXinwei"/>
        </w:rPr>
        <w:t xml:space="preserve"> </w:t>
      </w:r>
      <w:r w:rsidRPr="00E4635F">
        <w:rPr>
          <w:rFonts w:eastAsia="STXinwei"/>
        </w:rPr>
        <w:t xml:space="preserve">Lending Body’s </w:t>
      </w:r>
      <w:r w:rsidRPr="00083E7C">
        <w:rPr>
          <w:rFonts w:eastAsia="STXinwei"/>
        </w:rPr>
        <w:t xml:space="preserve">rights under the </w:t>
      </w:r>
      <w:r>
        <w:rPr>
          <w:rFonts w:eastAsia="STXinwei"/>
        </w:rPr>
        <w:t>Transaction Documents</w:t>
      </w:r>
      <w:r w:rsidRPr="00083E7C">
        <w:rPr>
          <w:rFonts w:eastAsia="STXinwei"/>
        </w:rPr>
        <w:t xml:space="preserve"> </w:t>
      </w:r>
      <w:r w:rsidR="00E4635F">
        <w:rPr>
          <w:rFonts w:eastAsia="STXinwei"/>
        </w:rPr>
        <w:t>they</w:t>
      </w:r>
      <w:r w:rsidRPr="00083E7C">
        <w:rPr>
          <w:rFonts w:eastAsia="STXinwei"/>
        </w:rPr>
        <w:t xml:space="preserve"> enter into with the </w:t>
      </w:r>
      <w:r w:rsidR="00E4635F">
        <w:rPr>
          <w:rFonts w:eastAsia="STXinwei"/>
        </w:rPr>
        <w:t>Owner</w:t>
      </w:r>
      <w:r w:rsidRPr="00E4635F">
        <w:rPr>
          <w:rFonts w:eastAsia="STXinwei"/>
        </w:rPr>
        <w:t xml:space="preserve"> r</w:t>
      </w:r>
      <w:r w:rsidRPr="00083E7C">
        <w:rPr>
          <w:rFonts w:eastAsia="STXinwei"/>
        </w:rPr>
        <w:t xml:space="preserve">ank in priority to the interests of the </w:t>
      </w:r>
      <w:r>
        <w:rPr>
          <w:rFonts w:eastAsia="STXinwei"/>
        </w:rPr>
        <w:t>members</w:t>
      </w:r>
      <w:r w:rsidRPr="00083E7C">
        <w:rPr>
          <w:rFonts w:eastAsia="STXinwei"/>
        </w:rPr>
        <w:t xml:space="preserve"> of the </w:t>
      </w:r>
      <w:r>
        <w:rPr>
          <w:rFonts w:eastAsia="STXinwei"/>
        </w:rPr>
        <w:t>Scheme</w:t>
      </w:r>
      <w:r w:rsidRPr="00083E7C">
        <w:rPr>
          <w:rFonts w:eastAsia="STXinwei"/>
        </w:rPr>
        <w:t>; and</w:t>
      </w:r>
    </w:p>
    <w:p w:rsidR="00D81707" w:rsidRDefault="00D81707" w:rsidP="00D81707">
      <w:pPr>
        <w:pStyle w:val="SchedH3"/>
        <w:rPr>
          <w:rFonts w:eastAsia="STXinwei"/>
        </w:rPr>
      </w:pPr>
      <w:r w:rsidRPr="00C84B03">
        <w:rPr>
          <w:rFonts w:eastAsia="STXinwei"/>
          <w:b/>
        </w:rPr>
        <w:t>(exercise of powers)</w:t>
      </w:r>
      <w:r w:rsidR="00C84B03" w:rsidRPr="00C84B03">
        <w:rPr>
          <w:rFonts w:eastAsia="STXinwei"/>
          <w:b/>
        </w:rPr>
        <w:t>:</w:t>
      </w:r>
      <w:r>
        <w:rPr>
          <w:rFonts w:eastAsia="STXinwei"/>
        </w:rPr>
        <w:t xml:space="preserve"> it has not exercised its powers under the Scheme Constitution to release, abandon or restrict any power conferred on it by the Scheme Constitution; and</w:t>
      </w:r>
    </w:p>
    <w:p w:rsidR="00D81707" w:rsidRDefault="00D81707" w:rsidP="00D81707">
      <w:pPr>
        <w:pStyle w:val="SchedH3"/>
        <w:rPr>
          <w:rFonts w:eastAsia="STXinwei"/>
        </w:rPr>
      </w:pPr>
      <w:r w:rsidRPr="00C84B03">
        <w:rPr>
          <w:rFonts w:eastAsia="STXinwei"/>
          <w:b/>
        </w:rPr>
        <w:t>(benefit)</w:t>
      </w:r>
      <w:r w:rsidR="00C84B03" w:rsidRPr="00C84B03">
        <w:rPr>
          <w:rFonts w:eastAsia="STXinwei"/>
          <w:b/>
        </w:rPr>
        <w:t>:</w:t>
      </w:r>
      <w:r>
        <w:rPr>
          <w:rFonts w:eastAsia="STXinwei"/>
        </w:rPr>
        <w:t xml:space="preserve"> entry into the Transaction Documents to which it is a party is a valid exercise of its powers under the Scheme Constitution for the benefit of the members of the Schem</w:t>
      </w:r>
      <w:r w:rsidR="00EA0988">
        <w:rPr>
          <w:rFonts w:eastAsia="STXinwei"/>
        </w:rPr>
        <w:t>e; and</w:t>
      </w:r>
    </w:p>
    <w:p w:rsidR="00D65719" w:rsidRPr="00B80832" w:rsidRDefault="00D65719" w:rsidP="00D65719">
      <w:pPr>
        <w:pStyle w:val="SchedH3"/>
        <w:rPr>
          <w:rFonts w:eastAsia="STXinwei"/>
        </w:rPr>
      </w:pPr>
      <w:r w:rsidRPr="00B80832">
        <w:rPr>
          <w:rFonts w:eastAsia="STXinwei"/>
          <w:b/>
        </w:rPr>
        <w:t>(non-residential purposes):</w:t>
      </w:r>
      <w:r w:rsidRPr="00B80832">
        <w:rPr>
          <w:rFonts w:eastAsia="STXinwei"/>
        </w:rPr>
        <w:t xml:space="preserve"> the Building is an existing building in the City of </w:t>
      </w:r>
      <w:smartTag w:uri="urn:schemas-microsoft-com:office:smarttags" w:element="City">
        <w:smartTag w:uri="urn:schemas-microsoft-com:office:smarttags" w:element="place">
          <w:r w:rsidRPr="00B80832">
            <w:rPr>
              <w:rFonts w:eastAsia="STXinwei"/>
            </w:rPr>
            <w:t>Melbourne</w:t>
          </w:r>
        </w:smartTag>
      </w:smartTag>
      <w:r w:rsidRPr="00B80832">
        <w:rPr>
          <w:rFonts w:eastAsia="STXinwei"/>
        </w:rPr>
        <w:t xml:space="preserve"> that is used entirely or predominantly for non-residential purposes;</w:t>
      </w:r>
      <w:r>
        <w:rPr>
          <w:rFonts w:eastAsia="STXinwei"/>
        </w:rPr>
        <w:t xml:space="preserve"> and</w:t>
      </w:r>
    </w:p>
    <w:p w:rsidR="00D65719" w:rsidRPr="00B80832" w:rsidRDefault="00D65719" w:rsidP="00D65719">
      <w:pPr>
        <w:pStyle w:val="SchedH3"/>
        <w:rPr>
          <w:rFonts w:eastAsia="STXinwei"/>
        </w:rPr>
      </w:pPr>
      <w:r w:rsidRPr="00B80832">
        <w:rPr>
          <w:rFonts w:eastAsia="STXinwei"/>
          <w:b/>
        </w:rPr>
        <w:t xml:space="preserve">(efficiency or sustainability): </w:t>
      </w:r>
      <w:r w:rsidRPr="00B80832">
        <w:rPr>
          <w:rFonts w:eastAsia="STXinwei"/>
        </w:rPr>
        <w:t>the Project will improve the energy, water or environmental efficiency or sustainability of the Building;</w:t>
      </w:r>
      <w:r>
        <w:rPr>
          <w:rFonts w:eastAsia="STXinwei"/>
        </w:rPr>
        <w:t xml:space="preserve"> and</w:t>
      </w:r>
    </w:p>
    <w:p w:rsidR="00D65719" w:rsidRPr="00F07439" w:rsidRDefault="00D65719" w:rsidP="00D65719">
      <w:pPr>
        <w:pStyle w:val="SchedH3"/>
        <w:rPr>
          <w:rFonts w:eastAsia="STXinwei"/>
        </w:rPr>
      </w:pPr>
      <w:r w:rsidRPr="00B80832">
        <w:rPr>
          <w:rFonts w:eastAsia="STXinwei"/>
          <w:b/>
        </w:rPr>
        <w:t>(Existing Tenants):</w:t>
      </w:r>
    </w:p>
    <w:p w:rsidR="00D65719" w:rsidRDefault="00D65719" w:rsidP="00D65719">
      <w:pPr>
        <w:pStyle w:val="SchedH4"/>
        <w:rPr>
          <w:rFonts w:eastAsia="STXinwei"/>
        </w:rPr>
      </w:pPr>
      <w:bookmarkStart w:id="711" w:name="_Ref309135019"/>
      <w:r w:rsidRPr="00B80832">
        <w:rPr>
          <w:rFonts w:eastAsia="STXinwei"/>
        </w:rPr>
        <w:t>each Existing Tenant</w:t>
      </w:r>
      <w:r>
        <w:rPr>
          <w:rFonts w:eastAsia="STXinwei"/>
        </w:rPr>
        <w:t xml:space="preserve"> who is or would be liable to pay for all or part of the Environmental Upgrade Charge levied under this agreement </w:t>
      </w:r>
      <w:r w:rsidRPr="00B80832">
        <w:rPr>
          <w:rFonts w:eastAsia="STXinwei"/>
        </w:rPr>
        <w:t>consents to the application of the Environmental Upgrade Charge and</w:t>
      </w:r>
      <w:r>
        <w:rPr>
          <w:rFonts w:eastAsia="STXinwei"/>
        </w:rPr>
        <w:t xml:space="preserve"> agrees to </w:t>
      </w:r>
      <w:r w:rsidRPr="00B80832">
        <w:rPr>
          <w:rFonts w:eastAsia="STXinwei"/>
        </w:rPr>
        <w:t xml:space="preserve">pay the Owner </w:t>
      </w:r>
      <w:r>
        <w:rPr>
          <w:rFonts w:eastAsia="STXinwei"/>
        </w:rPr>
        <w:t xml:space="preserve">an agreed </w:t>
      </w:r>
      <w:r w:rsidRPr="00B80832">
        <w:rPr>
          <w:rFonts w:eastAsia="STXinwei"/>
        </w:rPr>
        <w:t>amount of the Environmental Upgrade Charge;</w:t>
      </w:r>
      <w:r>
        <w:rPr>
          <w:rFonts w:eastAsia="STXinwei"/>
        </w:rPr>
        <w:t xml:space="preserve"> and</w:t>
      </w:r>
      <w:bookmarkEnd w:id="711"/>
    </w:p>
    <w:p w:rsidR="00D65719" w:rsidRDefault="00D65719" w:rsidP="00D65719">
      <w:pPr>
        <w:pStyle w:val="SchedH4"/>
        <w:rPr>
          <w:rFonts w:eastAsia="STXinwei"/>
        </w:rPr>
      </w:pPr>
      <w:r>
        <w:rPr>
          <w:rFonts w:eastAsia="STXinwei"/>
        </w:rPr>
        <w:t xml:space="preserve">a copy of each consent and agreement of each Existing Tenant referred to in </w:t>
      </w:r>
      <w:r w:rsidR="00637CF7">
        <w:rPr>
          <w:rFonts w:eastAsia="STXinwei"/>
        </w:rPr>
        <w:t>section</w:t>
      </w:r>
      <w:r>
        <w:rPr>
          <w:rFonts w:eastAsia="STXinwei"/>
        </w:rPr>
        <w:t> </w:t>
      </w:r>
      <w:r w:rsidR="009A2BD9">
        <w:rPr>
          <w:rFonts w:eastAsia="STXinwei"/>
        </w:rPr>
        <w:fldChar w:fldCharType="begin"/>
      </w:r>
      <w:r w:rsidR="009A2BD9">
        <w:rPr>
          <w:rFonts w:eastAsia="STXinwei"/>
        </w:rPr>
        <w:instrText xml:space="preserve"> REF _Ref309135019 \w \h </w:instrText>
      </w:r>
      <w:r w:rsidR="009A2BD9">
        <w:rPr>
          <w:rFonts w:eastAsia="STXinwei"/>
        </w:rPr>
      </w:r>
      <w:r w:rsidR="009A2BD9">
        <w:rPr>
          <w:rFonts w:eastAsia="STXinwei"/>
        </w:rPr>
        <w:fldChar w:fldCharType="separate"/>
      </w:r>
      <w:r w:rsidR="00E06157">
        <w:rPr>
          <w:rFonts w:eastAsia="STXinwei"/>
        </w:rPr>
        <w:t>3.1(r)(i)</w:t>
      </w:r>
      <w:r w:rsidR="009A2BD9">
        <w:rPr>
          <w:rFonts w:eastAsia="STXinwei"/>
        </w:rPr>
        <w:fldChar w:fldCharType="end"/>
      </w:r>
      <w:r w:rsidR="009A2BD9">
        <w:rPr>
          <w:rFonts w:eastAsia="STXinwei"/>
        </w:rPr>
        <w:t xml:space="preserve"> above</w:t>
      </w:r>
      <w:r>
        <w:rPr>
          <w:rFonts w:eastAsia="STXinwei"/>
        </w:rPr>
        <w:t xml:space="preserve"> is contained in </w:t>
      </w:r>
      <w:r>
        <w:rPr>
          <w:rFonts w:eastAsia="STXinwei"/>
        </w:rPr>
        <w:fldChar w:fldCharType="begin"/>
      </w:r>
      <w:r>
        <w:rPr>
          <w:rFonts w:eastAsia="STXinwei"/>
        </w:rPr>
        <w:instrText xml:space="preserve"> REF _Ref306256867 \w \h </w:instrText>
      </w:r>
      <w:r>
        <w:rPr>
          <w:rFonts w:eastAsia="STXinwei"/>
        </w:rPr>
      </w:r>
      <w:r>
        <w:rPr>
          <w:rFonts w:eastAsia="STXinwei"/>
        </w:rPr>
        <w:fldChar w:fldCharType="separate"/>
      </w:r>
      <w:r w:rsidR="00E06157">
        <w:rPr>
          <w:rFonts w:eastAsia="STXinwei"/>
        </w:rPr>
        <w:t>Annexure F</w:t>
      </w:r>
      <w:r>
        <w:rPr>
          <w:rFonts w:eastAsia="STXinwei"/>
        </w:rPr>
        <w:fldChar w:fldCharType="end"/>
      </w:r>
      <w:r>
        <w:rPr>
          <w:rFonts w:eastAsia="STXinwei"/>
        </w:rPr>
        <w:t>; and</w:t>
      </w:r>
    </w:p>
    <w:p w:rsidR="00D65719" w:rsidRDefault="00D65719" w:rsidP="00D65719">
      <w:pPr>
        <w:pStyle w:val="SchedH4"/>
        <w:rPr>
          <w:rFonts w:eastAsia="STXinwei"/>
        </w:rPr>
      </w:pPr>
      <w:r>
        <w:rPr>
          <w:rFonts w:eastAsia="STXinwei"/>
        </w:rPr>
        <w:t xml:space="preserve">other than each Existing Tenant whose consent and agreement is contained in </w:t>
      </w:r>
      <w:r>
        <w:rPr>
          <w:rFonts w:eastAsia="STXinwei"/>
        </w:rPr>
        <w:fldChar w:fldCharType="begin"/>
      </w:r>
      <w:r>
        <w:rPr>
          <w:rFonts w:eastAsia="STXinwei"/>
        </w:rPr>
        <w:instrText xml:space="preserve"> REF _Ref306256867 \w \h </w:instrText>
      </w:r>
      <w:r>
        <w:rPr>
          <w:rFonts w:eastAsia="STXinwei"/>
        </w:rPr>
      </w:r>
      <w:r>
        <w:rPr>
          <w:rFonts w:eastAsia="STXinwei"/>
        </w:rPr>
        <w:fldChar w:fldCharType="separate"/>
      </w:r>
      <w:r w:rsidR="00E06157">
        <w:rPr>
          <w:rFonts w:eastAsia="STXinwei"/>
        </w:rPr>
        <w:t>Annexure F</w:t>
      </w:r>
      <w:r>
        <w:rPr>
          <w:rFonts w:eastAsia="STXinwei"/>
        </w:rPr>
        <w:fldChar w:fldCharType="end"/>
      </w:r>
      <w:r>
        <w:rPr>
          <w:rFonts w:eastAsia="STXinwei"/>
        </w:rPr>
        <w:t>, no other Existing Tenant is or would be liable to pay for all or part of the Environmental Upgrade Charge levied under this agreement.</w:t>
      </w:r>
    </w:p>
    <w:p w:rsidR="00A4188C" w:rsidRDefault="00A4188C" w:rsidP="00A4188C">
      <w:pPr>
        <w:pStyle w:val="Indent2"/>
        <w:ind w:left="0"/>
      </w:pPr>
      <w:r>
        <w:t>In this section, these meanings apply unless the contrary intention appears:</w:t>
      </w:r>
    </w:p>
    <w:p w:rsidR="00A4188C" w:rsidRPr="00C772CB" w:rsidRDefault="00A4188C" w:rsidP="00A4188C">
      <w:pPr>
        <w:pStyle w:val="Indent2"/>
        <w:ind w:left="0"/>
      </w:pPr>
      <w:r w:rsidRPr="00C772CB">
        <w:rPr>
          <w:b/>
        </w:rPr>
        <w:t xml:space="preserve">Compliance Plan </w:t>
      </w:r>
      <w:r w:rsidRPr="007C5C45">
        <w:t xml:space="preserve">means </w:t>
      </w:r>
      <w:r>
        <w:t>the compliance plan of the Scheme</w:t>
      </w:r>
      <w:r w:rsidRPr="007C5C45">
        <w:t xml:space="preserve"> established in accordance with part 5C.4 of the Corporations Act.</w:t>
      </w:r>
    </w:p>
    <w:p w:rsidR="00A4188C" w:rsidRPr="00C772CB" w:rsidRDefault="00A4188C" w:rsidP="00A4188C">
      <w:pPr>
        <w:pStyle w:val="Indent2"/>
        <w:ind w:left="0"/>
      </w:pPr>
      <w:r w:rsidRPr="00C772CB">
        <w:rPr>
          <w:b/>
        </w:rPr>
        <w:t xml:space="preserve">Managed Investment Scheme </w:t>
      </w:r>
      <w:r w:rsidRPr="00C772CB">
        <w:t>has the meaning it has in the Corporations Act.</w:t>
      </w:r>
    </w:p>
    <w:p w:rsidR="00A4188C" w:rsidRPr="00C772CB" w:rsidRDefault="00A4188C" w:rsidP="00A4188C">
      <w:pPr>
        <w:pStyle w:val="Indent2"/>
        <w:ind w:left="0"/>
      </w:pPr>
      <w:r w:rsidRPr="00C772CB">
        <w:rPr>
          <w:b/>
        </w:rPr>
        <w:t xml:space="preserve">Scheme </w:t>
      </w:r>
      <w:r w:rsidRPr="00C772CB">
        <w:t>means [</w:t>
      </w:r>
      <w:r w:rsidRPr="00C772CB">
        <w:rPr>
          <w:b/>
          <w:i/>
        </w:rPr>
        <w:t>to be inserted</w:t>
      </w:r>
      <w:r w:rsidRPr="00C772CB">
        <w:t>].</w:t>
      </w:r>
    </w:p>
    <w:p w:rsidR="00A4188C" w:rsidRPr="00C772CB" w:rsidRDefault="00A4188C" w:rsidP="00A4188C">
      <w:pPr>
        <w:pStyle w:val="Indent2"/>
        <w:ind w:left="0"/>
      </w:pPr>
      <w:r w:rsidRPr="00C772CB">
        <w:rPr>
          <w:b/>
        </w:rPr>
        <w:t xml:space="preserve">Scheme Constitution </w:t>
      </w:r>
      <w:r w:rsidRPr="00C772CB">
        <w:t>means [</w:t>
      </w:r>
      <w:r w:rsidRPr="00C772CB">
        <w:rPr>
          <w:b/>
          <w:i/>
        </w:rPr>
        <w:t>to be inserted</w:t>
      </w:r>
      <w:r w:rsidRPr="00C772CB">
        <w:t>].</w:t>
      </w:r>
    </w:p>
    <w:p w:rsidR="00A4188C" w:rsidRPr="00C772CB" w:rsidRDefault="00A4188C" w:rsidP="00A4188C">
      <w:pPr>
        <w:pStyle w:val="Indent2"/>
        <w:ind w:left="0"/>
      </w:pPr>
      <w:r w:rsidRPr="00C772CB">
        <w:rPr>
          <w:b/>
        </w:rPr>
        <w:t>Scheme Property</w:t>
      </w:r>
      <w:r w:rsidRPr="00C772CB">
        <w:t xml:space="preserve"> means all the </w:t>
      </w:r>
      <w:r>
        <w:t>Owner</w:t>
      </w:r>
      <w:r w:rsidRPr="00A4188C">
        <w:t>’s</w:t>
      </w:r>
      <w:r w:rsidRPr="00C772CB">
        <w:t xml:space="preserve"> rights, property and undertaking which are the subject of the Scheme:</w:t>
      </w:r>
    </w:p>
    <w:p w:rsidR="00A4188C" w:rsidRDefault="00A4188C" w:rsidP="00A4188C">
      <w:pPr>
        <w:pStyle w:val="SchedH4"/>
        <w:numPr>
          <w:ilvl w:val="0"/>
          <w:numId w:val="0"/>
        </w:numPr>
      </w:pPr>
      <w:r>
        <w:t>(a)</w:t>
      </w:r>
      <w:r>
        <w:tab/>
        <w:t>of whatever kind and wherever situated; and</w:t>
      </w:r>
    </w:p>
    <w:p w:rsidR="00A4188C" w:rsidRPr="00B80832" w:rsidRDefault="00A4188C" w:rsidP="00A4188C">
      <w:pPr>
        <w:pStyle w:val="SchedH4"/>
        <w:numPr>
          <w:ilvl w:val="0"/>
          <w:numId w:val="0"/>
        </w:numPr>
        <w:rPr>
          <w:rFonts w:eastAsia="STXinwei"/>
        </w:rPr>
      </w:pPr>
      <w:r>
        <w:t>(b)</w:t>
      </w:r>
      <w:r>
        <w:tab/>
        <w:t>whether present or future.</w:t>
      </w:r>
    </w:p>
    <w:p w:rsidR="00D81707" w:rsidRPr="008677B8" w:rsidRDefault="00CA38D5" w:rsidP="00D81707">
      <w:pPr>
        <w:pStyle w:val="SchedH2"/>
        <w:rPr>
          <w:rFonts w:eastAsia="STXinwei"/>
        </w:rPr>
      </w:pPr>
      <w:r>
        <w:rPr>
          <w:rFonts w:eastAsia="STXinwei"/>
        </w:rPr>
        <w:t>R</w:t>
      </w:r>
      <w:r w:rsidR="00D81707" w:rsidRPr="008677B8">
        <w:rPr>
          <w:rFonts w:eastAsia="STXinwei"/>
        </w:rPr>
        <w:t xml:space="preserve">epresentations and warranties </w:t>
      </w:r>
      <w:r>
        <w:rPr>
          <w:rFonts w:eastAsia="STXinwei"/>
        </w:rPr>
        <w:t>of the Lending body</w:t>
      </w:r>
    </w:p>
    <w:p w:rsidR="00D81707" w:rsidRPr="005A226D" w:rsidRDefault="00D81707" w:rsidP="00D81707">
      <w:pPr>
        <w:pStyle w:val="Indent2"/>
      </w:pPr>
      <w:r w:rsidRPr="003529D4">
        <w:rPr>
          <w:rFonts w:eastAsia="STXinwei"/>
        </w:rPr>
        <w:t xml:space="preserve">The </w:t>
      </w:r>
      <w:r w:rsidR="00CA38D5">
        <w:rPr>
          <w:rFonts w:eastAsia="STXinwei"/>
        </w:rPr>
        <w:t xml:space="preserve">Lending Body </w:t>
      </w:r>
      <w:r w:rsidRPr="003529D4">
        <w:rPr>
          <w:rFonts w:eastAsia="STXinwei"/>
        </w:rPr>
        <w:t>represents and warrants that:</w:t>
      </w:r>
      <w:r w:rsidRPr="003529D4" w:rsidDel="002F2887">
        <w:rPr>
          <w:rFonts w:eastAsia="STXinwei"/>
        </w:rPr>
        <w:t xml:space="preserve"> </w:t>
      </w:r>
    </w:p>
    <w:p w:rsidR="00CA38D5" w:rsidRDefault="00CA38D5" w:rsidP="00CA38D5">
      <w:pPr>
        <w:pStyle w:val="SchedH3"/>
      </w:pPr>
      <w:r w:rsidRPr="00B80832">
        <w:rPr>
          <w:b/>
        </w:rPr>
        <w:t>(validity of obligations):</w:t>
      </w:r>
      <w:r w:rsidRPr="00B80832">
        <w:t xml:space="preserve"> its obligations under the Transaction Documents to which it is a party are valid and binding and are enforceable against it in accordance with their terms</w:t>
      </w:r>
      <w:r>
        <w:t>, subject to any equitable principles and laws generally affecting creditors’ rights (including laws relating to bankruptcy, insolvency, liquidation, receivership, administration, reorganisation, reconstruction, fraudulent transfer or moratoria); and</w:t>
      </w:r>
    </w:p>
    <w:p w:rsidR="00CA38D5" w:rsidRPr="00B80832" w:rsidRDefault="00CA38D5" w:rsidP="00CA38D5">
      <w:pPr>
        <w:pStyle w:val="SchedH3"/>
      </w:pPr>
      <w:r w:rsidRPr="00DC1A09">
        <w:rPr>
          <w:b/>
        </w:rPr>
        <w:t>(</w:t>
      </w:r>
      <w:r>
        <w:rPr>
          <w:b/>
        </w:rPr>
        <w:t>arm’s length</w:t>
      </w:r>
      <w:r w:rsidRPr="00DC1A09">
        <w:rPr>
          <w:b/>
        </w:rPr>
        <w:t xml:space="preserve"> </w:t>
      </w:r>
      <w:r>
        <w:rPr>
          <w:b/>
        </w:rPr>
        <w:t>terms</w:t>
      </w:r>
      <w:r w:rsidRPr="00DC1A09">
        <w:rPr>
          <w:b/>
        </w:rPr>
        <w:t>):</w:t>
      </w:r>
      <w:r>
        <w:t xml:space="preserve"> it enters into the Transaction Documents to which it is a party in good faith and on terms that are reasonable in the circumstances,</w:t>
      </w:r>
      <w:r w:rsidRPr="003D44B0">
        <w:t xml:space="preserve"> reflect market costs for the financial accommodation to be provided by the Lending Body to the Owner and are</w:t>
      </w:r>
      <w:r>
        <w:t xml:space="preserve"> at arm’s length to each other pa</w:t>
      </w:r>
      <w:r w:rsidR="00EA0988">
        <w:t>rty to any Transaction Document; and</w:t>
      </w:r>
    </w:p>
    <w:p w:rsidR="00CA38D5" w:rsidRDefault="00CA38D5" w:rsidP="00CA38D5">
      <w:pPr>
        <w:pStyle w:val="SchedH3"/>
        <w:rPr>
          <w:rFonts w:eastAsia="STXinwei"/>
        </w:rPr>
      </w:pPr>
      <w:r w:rsidRPr="00C84B03">
        <w:rPr>
          <w:rFonts w:eastAsia="STXinwei"/>
          <w:b/>
        </w:rPr>
        <w:t>(existence):</w:t>
      </w:r>
      <w:r>
        <w:rPr>
          <w:rFonts w:eastAsia="STXinwei"/>
        </w:rPr>
        <w:t xml:space="preserve"> the Scheme has been validly constituted as a Managed Investment Scheme; and</w:t>
      </w:r>
    </w:p>
    <w:p w:rsidR="00CA38D5" w:rsidRDefault="00CA38D5" w:rsidP="00CA38D5">
      <w:pPr>
        <w:pStyle w:val="SchedH3"/>
        <w:rPr>
          <w:rFonts w:eastAsia="STXinwei"/>
        </w:rPr>
      </w:pPr>
      <w:r w:rsidRPr="00C84B03">
        <w:rPr>
          <w:rFonts w:eastAsia="STXinwei"/>
          <w:b/>
        </w:rPr>
        <w:t>(sole responsible entity):</w:t>
      </w:r>
      <w:r>
        <w:rPr>
          <w:rFonts w:eastAsia="STXinwei"/>
        </w:rPr>
        <w:t xml:space="preserve"> it is the only responsible entity of the Scheme; and</w:t>
      </w:r>
    </w:p>
    <w:p w:rsidR="00CA38D5" w:rsidRDefault="00CA38D5" w:rsidP="00CA38D5">
      <w:pPr>
        <w:pStyle w:val="SchedH3"/>
        <w:rPr>
          <w:rFonts w:eastAsia="STXinwei"/>
        </w:rPr>
      </w:pPr>
      <w:r w:rsidRPr="00C84B03">
        <w:rPr>
          <w:rFonts w:eastAsia="STXinwei"/>
          <w:b/>
        </w:rPr>
        <w:t>(appointment and no removal):</w:t>
      </w:r>
      <w:r>
        <w:rPr>
          <w:rFonts w:eastAsia="STXinwei"/>
        </w:rPr>
        <w:t xml:space="preserve"> it has been validly appointed as the responsible entity of the Scheme and no action has been taken or proposed to remove it as responsible entity of the Scheme; and</w:t>
      </w:r>
    </w:p>
    <w:p w:rsidR="00CA38D5" w:rsidRPr="00C84B03" w:rsidRDefault="00CA38D5" w:rsidP="00CA38D5">
      <w:pPr>
        <w:pStyle w:val="SchedH3"/>
        <w:keepNext/>
        <w:rPr>
          <w:rFonts w:eastAsia="STXinwei"/>
        </w:rPr>
      </w:pPr>
      <w:r w:rsidRPr="00C84B03">
        <w:rPr>
          <w:rFonts w:eastAsia="STXinwei"/>
          <w:b/>
        </w:rPr>
        <w:t>(disclosure of terms and compliance):</w:t>
      </w:r>
    </w:p>
    <w:p w:rsidR="00CA38D5" w:rsidRDefault="00CA38D5" w:rsidP="00CA38D5">
      <w:pPr>
        <w:pStyle w:val="SchedH4"/>
        <w:rPr>
          <w:rFonts w:eastAsia="STXinwei"/>
        </w:rPr>
      </w:pPr>
      <w:r>
        <w:rPr>
          <w:rFonts w:eastAsia="STXinwei"/>
        </w:rPr>
        <w:t xml:space="preserve">true copies of the Scheme Constitution (including any amending documents) have been provided to the </w:t>
      </w:r>
      <w:r w:rsidRPr="00D65719">
        <w:rPr>
          <w:rFonts w:eastAsia="STXinwei"/>
        </w:rPr>
        <w:t xml:space="preserve">Owner </w:t>
      </w:r>
      <w:r>
        <w:rPr>
          <w:rFonts w:eastAsia="STXinwei"/>
        </w:rPr>
        <w:t xml:space="preserve">and </w:t>
      </w:r>
      <w:r w:rsidR="004C0E1B">
        <w:rPr>
          <w:rFonts w:eastAsia="STXinwei"/>
        </w:rPr>
        <w:t>[</w:t>
      </w:r>
      <w:r w:rsidR="004C0E1B" w:rsidRPr="0050092B">
        <w:rPr>
          <w:rFonts w:eastAsia="STXinwei"/>
          <w:highlight w:val="yellow"/>
        </w:rPr>
        <w:t>INSERT LOCAL GOVERNMENT ABBREVIATION</w:t>
      </w:r>
      <w:r w:rsidR="004C0E1B">
        <w:rPr>
          <w:rFonts w:eastAsia="STXinwei"/>
        </w:rPr>
        <w:t>]</w:t>
      </w:r>
      <w:r>
        <w:rPr>
          <w:rFonts w:eastAsia="STXinwei"/>
        </w:rPr>
        <w:t xml:space="preserve"> and disclose all terms of the Scheme; and</w:t>
      </w:r>
    </w:p>
    <w:p w:rsidR="00CA38D5" w:rsidRDefault="00CA38D5" w:rsidP="00CA38D5">
      <w:pPr>
        <w:pStyle w:val="SchedH4"/>
        <w:rPr>
          <w:rFonts w:eastAsia="STXinwei"/>
        </w:rPr>
      </w:pPr>
      <w:r>
        <w:rPr>
          <w:rFonts w:eastAsia="STXinwei"/>
        </w:rPr>
        <w:t>the Scheme Constitution complies with the Corporations Act; and</w:t>
      </w:r>
    </w:p>
    <w:p w:rsidR="00CA38D5" w:rsidRDefault="00CA38D5" w:rsidP="00CA38D5">
      <w:pPr>
        <w:pStyle w:val="SchedH3"/>
        <w:rPr>
          <w:rFonts w:eastAsia="STXinwei"/>
        </w:rPr>
      </w:pPr>
      <w:r w:rsidRPr="00C84B03">
        <w:rPr>
          <w:rFonts w:eastAsia="STXinwei"/>
          <w:b/>
        </w:rPr>
        <w:t>(power):</w:t>
      </w:r>
      <w:r>
        <w:rPr>
          <w:rFonts w:eastAsia="STXinwei"/>
        </w:rPr>
        <w:t xml:space="preserve"> it has power under the terms of the Scheme Constitution to enter into the Transaction Documents to which it is a party and comply with its obligations under them; and</w:t>
      </w:r>
    </w:p>
    <w:p w:rsidR="00CA38D5" w:rsidRDefault="00CA38D5" w:rsidP="00CA38D5">
      <w:pPr>
        <w:pStyle w:val="SchedH3"/>
        <w:rPr>
          <w:rFonts w:eastAsia="STXinwei"/>
        </w:rPr>
      </w:pPr>
      <w:r w:rsidRPr="00C84B03">
        <w:rPr>
          <w:rFonts w:eastAsia="STXinwei"/>
          <w:b/>
        </w:rPr>
        <w:t>(authorisations):</w:t>
      </w:r>
      <w:r>
        <w:rPr>
          <w:rFonts w:eastAsia="STXinwei"/>
        </w:rPr>
        <w:t xml:space="preserve"> it has in full force and effect the authorisations (including any authorisation required under the Scheme Constitution) necessary for it to enter into the Transaction Documents to which it is a party, perform obligations under them and allow them to be enforced; and</w:t>
      </w:r>
    </w:p>
    <w:p w:rsidR="00CA38D5" w:rsidRPr="00C84B03" w:rsidRDefault="00CA38D5" w:rsidP="00CA38D5">
      <w:pPr>
        <w:pStyle w:val="SchedH3"/>
        <w:rPr>
          <w:rFonts w:eastAsia="STXinwei"/>
        </w:rPr>
      </w:pPr>
      <w:r w:rsidRPr="00C84B03">
        <w:rPr>
          <w:rFonts w:eastAsia="STXinwei"/>
          <w:b/>
        </w:rPr>
        <w:t>(Compliance Plan):</w:t>
      </w:r>
    </w:p>
    <w:p w:rsidR="00CA38D5" w:rsidRPr="00B054BC" w:rsidRDefault="00CA38D5" w:rsidP="00CA38D5">
      <w:pPr>
        <w:pStyle w:val="SchedH4"/>
        <w:rPr>
          <w:rFonts w:eastAsia="STXinwei"/>
        </w:rPr>
      </w:pPr>
      <w:r>
        <w:t xml:space="preserve">true copies of the </w:t>
      </w:r>
      <w:r w:rsidRPr="007C5C45">
        <w:t xml:space="preserve">Compliance Plan </w:t>
      </w:r>
      <w:r>
        <w:rPr>
          <w:rFonts w:eastAsia="STXinwei"/>
        </w:rPr>
        <w:t>(including any amending documents) have been provided to the</w:t>
      </w:r>
      <w:r w:rsidR="00D65719">
        <w:rPr>
          <w:rFonts w:eastAsia="STXinwei"/>
        </w:rPr>
        <w:t xml:space="preserve"> Owner</w:t>
      </w:r>
      <w:r>
        <w:rPr>
          <w:rFonts w:eastAsia="STXinwei"/>
        </w:rPr>
        <w:t xml:space="preserve"> and </w:t>
      </w:r>
      <w:r w:rsidR="004C0E1B" w:rsidRPr="0050092B">
        <w:rPr>
          <w:rFonts w:eastAsia="STXinwei"/>
          <w:highlight w:val="yellow"/>
        </w:rPr>
        <w:t>[INSERT LOCAL GOVERNMENT ABBREVIATION]</w:t>
      </w:r>
      <w:r w:rsidRPr="007C5C45">
        <w:t>; and</w:t>
      </w:r>
    </w:p>
    <w:p w:rsidR="00CA38D5" w:rsidRDefault="00CA38D5" w:rsidP="00CA38D5">
      <w:pPr>
        <w:pStyle w:val="SchedH4"/>
        <w:rPr>
          <w:rFonts w:eastAsia="STXinwei"/>
        </w:rPr>
      </w:pPr>
      <w:r w:rsidRPr="007C5C45">
        <w:t xml:space="preserve">the Compliance Plan complies </w:t>
      </w:r>
      <w:r>
        <w:t>with</w:t>
      </w:r>
      <w:r w:rsidRPr="007C5C45">
        <w:t xml:space="preserve"> the Corporations Act; and</w:t>
      </w:r>
    </w:p>
    <w:p w:rsidR="00CA38D5" w:rsidRDefault="00CA38D5" w:rsidP="00CA38D5">
      <w:pPr>
        <w:pStyle w:val="SchedH3"/>
        <w:rPr>
          <w:rFonts w:eastAsia="STXinwei"/>
        </w:rPr>
      </w:pPr>
      <w:bookmarkStart w:id="712" w:name="_Ref309135115"/>
      <w:r w:rsidRPr="00C84B03">
        <w:rPr>
          <w:rFonts w:eastAsia="STXinwei"/>
          <w:b/>
        </w:rPr>
        <w:t>(indemnity):</w:t>
      </w:r>
      <w:r>
        <w:rPr>
          <w:rFonts w:eastAsia="STXinwei"/>
        </w:rPr>
        <w:t xml:space="preserve"> it has a right to be fully indemnified out of the Scheme Property in respect of obligations incurred by it under the Transaction Documents to which it is a party; and</w:t>
      </w:r>
      <w:bookmarkEnd w:id="712"/>
    </w:p>
    <w:p w:rsidR="00CA38D5" w:rsidRDefault="00CA38D5" w:rsidP="00CA38D5">
      <w:pPr>
        <w:pStyle w:val="SchedH3"/>
        <w:rPr>
          <w:rFonts w:eastAsia="STXinwei"/>
        </w:rPr>
      </w:pPr>
      <w:r w:rsidRPr="00C84B03">
        <w:rPr>
          <w:rFonts w:eastAsia="STXinwei"/>
          <w:b/>
        </w:rPr>
        <w:t>(adequacy of Scheme Property):</w:t>
      </w:r>
      <w:r>
        <w:rPr>
          <w:rFonts w:eastAsia="STXinwei"/>
        </w:rPr>
        <w:t xml:space="preserve"> the Scheme Property is sufficient to satisfy the right of indemnity referred to in </w:t>
      </w:r>
      <w:r w:rsidR="00637CF7">
        <w:rPr>
          <w:rFonts w:eastAsia="STXinwei"/>
        </w:rPr>
        <w:t>section</w:t>
      </w:r>
      <w:r>
        <w:rPr>
          <w:rFonts w:eastAsia="STXinwei"/>
        </w:rPr>
        <w:t xml:space="preserve"> </w:t>
      </w:r>
      <w:r w:rsidR="009A2BD9">
        <w:rPr>
          <w:rFonts w:eastAsia="STXinwei"/>
        </w:rPr>
        <w:fldChar w:fldCharType="begin"/>
      </w:r>
      <w:r w:rsidR="009A2BD9">
        <w:rPr>
          <w:rFonts w:eastAsia="STXinwei"/>
        </w:rPr>
        <w:instrText xml:space="preserve"> REF _Ref309135115 \w \h </w:instrText>
      </w:r>
      <w:r w:rsidR="009A2BD9">
        <w:rPr>
          <w:rFonts w:eastAsia="STXinwei"/>
        </w:rPr>
      </w:r>
      <w:r w:rsidR="009A2BD9">
        <w:rPr>
          <w:rFonts w:eastAsia="STXinwei"/>
        </w:rPr>
        <w:fldChar w:fldCharType="separate"/>
      </w:r>
      <w:r w:rsidR="00E06157">
        <w:rPr>
          <w:rFonts w:eastAsia="STXinwei"/>
        </w:rPr>
        <w:t>3.2(j)</w:t>
      </w:r>
      <w:r w:rsidR="009A2BD9">
        <w:rPr>
          <w:rFonts w:eastAsia="STXinwei"/>
        </w:rPr>
        <w:fldChar w:fldCharType="end"/>
      </w:r>
      <w:r>
        <w:rPr>
          <w:rFonts w:eastAsia="STXinwei"/>
        </w:rPr>
        <w:t xml:space="preserve"> </w:t>
      </w:r>
      <w:r w:rsidR="009A2BD9">
        <w:rPr>
          <w:rFonts w:eastAsia="STXinwei"/>
        </w:rPr>
        <w:t xml:space="preserve">above </w:t>
      </w:r>
      <w:r>
        <w:rPr>
          <w:rFonts w:eastAsia="STXinwei"/>
        </w:rPr>
        <w:t xml:space="preserve">and all other obligations in respect of which the </w:t>
      </w:r>
      <w:r w:rsidRPr="00E4635F">
        <w:rPr>
          <w:rFonts w:eastAsia="STXinwei"/>
        </w:rPr>
        <w:t xml:space="preserve">Lending Body </w:t>
      </w:r>
      <w:r>
        <w:rPr>
          <w:rFonts w:eastAsia="STXinwei"/>
        </w:rPr>
        <w:t>has a right to be indemnified out of the Scheme Property; and</w:t>
      </w:r>
    </w:p>
    <w:p w:rsidR="00CA38D5" w:rsidRDefault="00CA38D5" w:rsidP="00CA38D5">
      <w:pPr>
        <w:pStyle w:val="SchedH3"/>
        <w:rPr>
          <w:rFonts w:eastAsia="STXinwei"/>
        </w:rPr>
      </w:pPr>
      <w:r w:rsidRPr="00C84B03">
        <w:rPr>
          <w:rFonts w:eastAsia="STXinwei"/>
          <w:b/>
        </w:rPr>
        <w:t>(no default):</w:t>
      </w:r>
      <w:r>
        <w:rPr>
          <w:rFonts w:eastAsia="STXinwei"/>
        </w:rPr>
        <w:t xml:space="preserve"> it is not, as at the date of this agreement, in default under the Scheme Constitution and no action has been taken or proposed to terminate the Scheme; and</w:t>
      </w:r>
    </w:p>
    <w:p w:rsidR="00CA38D5" w:rsidRPr="00083E7C" w:rsidRDefault="00CA38D5" w:rsidP="00CA38D5">
      <w:pPr>
        <w:pStyle w:val="SchedH3"/>
        <w:rPr>
          <w:rFonts w:eastAsia="STXinwei"/>
        </w:rPr>
      </w:pPr>
      <w:r w:rsidRPr="00C84B03">
        <w:rPr>
          <w:rFonts w:eastAsia="STXinwei"/>
          <w:b/>
        </w:rPr>
        <w:t>(priority):</w:t>
      </w:r>
      <w:r w:rsidRPr="00083E7C">
        <w:rPr>
          <w:rFonts w:eastAsia="STXinwei"/>
        </w:rPr>
        <w:t xml:space="preserve"> </w:t>
      </w:r>
      <w:r>
        <w:rPr>
          <w:rFonts w:eastAsia="STXinwei"/>
        </w:rPr>
        <w:t xml:space="preserve">each of </w:t>
      </w:r>
      <w:r w:rsidR="004C0E1B" w:rsidRPr="0050092B">
        <w:rPr>
          <w:rFonts w:eastAsia="STXinwei"/>
          <w:highlight w:val="yellow"/>
        </w:rPr>
        <w:t>[INSERT LOCAL GOVERNMENT ABBREVIATION]</w:t>
      </w:r>
      <w:r>
        <w:rPr>
          <w:rFonts w:eastAsia="STXinwei"/>
        </w:rPr>
        <w:t>’s and the</w:t>
      </w:r>
      <w:r w:rsidR="00E4635F">
        <w:rPr>
          <w:rFonts w:eastAsia="STXinwei"/>
        </w:rPr>
        <w:t xml:space="preserve"> </w:t>
      </w:r>
      <w:r w:rsidRPr="00E4635F">
        <w:rPr>
          <w:rFonts w:eastAsia="STXinwei"/>
        </w:rPr>
        <w:t>Owner’s</w:t>
      </w:r>
      <w:r w:rsidR="00E4635F" w:rsidRPr="00E4635F">
        <w:rPr>
          <w:rFonts w:eastAsia="STXinwei"/>
        </w:rPr>
        <w:t xml:space="preserve"> </w:t>
      </w:r>
      <w:r w:rsidRPr="00083E7C">
        <w:rPr>
          <w:rFonts w:eastAsia="STXinwei"/>
        </w:rPr>
        <w:t xml:space="preserve">rights under the </w:t>
      </w:r>
      <w:r>
        <w:rPr>
          <w:rFonts w:eastAsia="STXinwei"/>
        </w:rPr>
        <w:t>Transaction Documents</w:t>
      </w:r>
      <w:r w:rsidRPr="00083E7C">
        <w:rPr>
          <w:rFonts w:eastAsia="STXinwei"/>
        </w:rPr>
        <w:t xml:space="preserve"> </w:t>
      </w:r>
      <w:r w:rsidR="00E4635F">
        <w:rPr>
          <w:rFonts w:eastAsia="STXinwei"/>
        </w:rPr>
        <w:t>they enter</w:t>
      </w:r>
      <w:r w:rsidRPr="00083E7C">
        <w:rPr>
          <w:rFonts w:eastAsia="STXinwei"/>
        </w:rPr>
        <w:t xml:space="preserve"> into with the </w:t>
      </w:r>
      <w:r w:rsidRPr="00E4635F">
        <w:rPr>
          <w:rFonts w:eastAsia="STXinwei"/>
        </w:rPr>
        <w:t>Lending Body rank</w:t>
      </w:r>
      <w:r w:rsidRPr="00083E7C">
        <w:rPr>
          <w:rFonts w:eastAsia="STXinwei"/>
        </w:rPr>
        <w:t xml:space="preserve"> in priority to the interests of the </w:t>
      </w:r>
      <w:r>
        <w:rPr>
          <w:rFonts w:eastAsia="STXinwei"/>
        </w:rPr>
        <w:t>members</w:t>
      </w:r>
      <w:r w:rsidRPr="00083E7C">
        <w:rPr>
          <w:rFonts w:eastAsia="STXinwei"/>
        </w:rPr>
        <w:t xml:space="preserve"> of the </w:t>
      </w:r>
      <w:r>
        <w:rPr>
          <w:rFonts w:eastAsia="STXinwei"/>
        </w:rPr>
        <w:t>Scheme</w:t>
      </w:r>
      <w:r w:rsidRPr="00083E7C">
        <w:rPr>
          <w:rFonts w:eastAsia="STXinwei"/>
        </w:rPr>
        <w:t>; and</w:t>
      </w:r>
    </w:p>
    <w:p w:rsidR="00CA38D5" w:rsidRDefault="00CA38D5" w:rsidP="00CA38D5">
      <w:pPr>
        <w:pStyle w:val="SchedH3"/>
        <w:rPr>
          <w:rFonts w:eastAsia="STXinwei"/>
        </w:rPr>
      </w:pPr>
      <w:r w:rsidRPr="00C84B03">
        <w:rPr>
          <w:rFonts w:eastAsia="STXinwei"/>
          <w:b/>
        </w:rPr>
        <w:t>(exercise of powers):</w:t>
      </w:r>
      <w:r>
        <w:rPr>
          <w:rFonts w:eastAsia="STXinwei"/>
        </w:rPr>
        <w:t xml:space="preserve"> it has not exercised its powers under the Scheme Constitution to release, abandon or restrict any power conferred on it by the Scheme Constitution; and</w:t>
      </w:r>
    </w:p>
    <w:p w:rsidR="00D81707" w:rsidRPr="002F2887" w:rsidRDefault="00CA38D5" w:rsidP="00CA38D5">
      <w:pPr>
        <w:pStyle w:val="SchedH3"/>
        <w:rPr>
          <w:rFonts w:eastAsia="STXinwei"/>
        </w:rPr>
      </w:pPr>
      <w:r w:rsidRPr="00C84B03">
        <w:rPr>
          <w:rFonts w:eastAsia="STXinwei"/>
          <w:b/>
        </w:rPr>
        <w:t>(benefit):</w:t>
      </w:r>
      <w:r>
        <w:rPr>
          <w:rFonts w:eastAsia="STXinwei"/>
        </w:rPr>
        <w:t xml:space="preserve"> entry into the Transaction Documents to which it is a party is a valid exercise of its powers under the Scheme Constitution for the benef</w:t>
      </w:r>
      <w:r w:rsidR="00EA0988">
        <w:rPr>
          <w:rFonts w:eastAsia="STXinwei"/>
        </w:rPr>
        <w:t>it of the members of the Scheme; and</w:t>
      </w:r>
    </w:p>
    <w:p w:rsidR="00D65719" w:rsidRPr="00C772CB" w:rsidRDefault="00D65719" w:rsidP="00D65719">
      <w:pPr>
        <w:pStyle w:val="SchedH3"/>
      </w:pPr>
      <w:r w:rsidRPr="00C84B03">
        <w:rPr>
          <w:b/>
        </w:rPr>
        <w:t>(credit assessment):</w:t>
      </w:r>
    </w:p>
    <w:p w:rsidR="00D65719" w:rsidRDefault="00D65719" w:rsidP="00D65719">
      <w:pPr>
        <w:pStyle w:val="SchedH4"/>
      </w:pPr>
      <w:bookmarkStart w:id="713" w:name="_Ref309135189"/>
      <w:r>
        <w:t>it has prepared, or procured the preparation of, a credit assessment of the Owner for the purposes of the credit approval processes of the Lending Body; and</w:t>
      </w:r>
      <w:bookmarkEnd w:id="713"/>
    </w:p>
    <w:p w:rsidR="00D65719" w:rsidRDefault="00D65719" w:rsidP="00D65719">
      <w:pPr>
        <w:pStyle w:val="SchedH4"/>
      </w:pPr>
      <w:r>
        <w:t xml:space="preserve">the credit assessment referred to in </w:t>
      </w:r>
      <w:r w:rsidR="00EA0988">
        <w:t>section</w:t>
      </w:r>
      <w:r>
        <w:t> </w:t>
      </w:r>
      <w:r w:rsidR="009A2BD9">
        <w:fldChar w:fldCharType="begin"/>
      </w:r>
      <w:r w:rsidR="009A2BD9">
        <w:instrText xml:space="preserve"> REF _Ref309135189 \w \h </w:instrText>
      </w:r>
      <w:r w:rsidR="009A2BD9">
        <w:fldChar w:fldCharType="separate"/>
      </w:r>
      <w:r w:rsidR="00E06157">
        <w:t>3.2(p)(i)</w:t>
      </w:r>
      <w:r w:rsidR="009A2BD9">
        <w:fldChar w:fldCharType="end"/>
      </w:r>
      <w:r>
        <w:t xml:space="preserve"> </w:t>
      </w:r>
      <w:r w:rsidR="00EA0988">
        <w:t xml:space="preserve">above </w:t>
      </w:r>
      <w:r>
        <w:t xml:space="preserve">demonstrates that the Owner will be able to comply with its obligations under clause </w:t>
      </w:r>
      <w:r>
        <w:fldChar w:fldCharType="begin"/>
      </w:r>
      <w:r>
        <w:instrText xml:space="preserve"> REF _Ref306349779 \w \h </w:instrText>
      </w:r>
      <w:r>
        <w:fldChar w:fldCharType="separate"/>
      </w:r>
      <w:r w:rsidR="00E06157">
        <w:t>11.1</w:t>
      </w:r>
      <w:r>
        <w:fldChar w:fldCharType="end"/>
      </w:r>
      <w:r>
        <w:t xml:space="preserve"> and </w:t>
      </w:r>
      <w:r>
        <w:fldChar w:fldCharType="begin"/>
      </w:r>
      <w:r>
        <w:instrText xml:space="preserve"> REF _Ref306256982 \w \h </w:instrText>
      </w:r>
      <w:r>
        <w:fldChar w:fldCharType="separate"/>
      </w:r>
      <w:r w:rsidR="00E06157">
        <w:t>Annexure G</w:t>
      </w:r>
      <w:r>
        <w:fldChar w:fldCharType="end"/>
      </w:r>
      <w:r>
        <w:t>; and</w:t>
      </w:r>
    </w:p>
    <w:p w:rsidR="00D65719" w:rsidRDefault="00D65719" w:rsidP="00D65719">
      <w:pPr>
        <w:pStyle w:val="SchedH3"/>
        <w:rPr>
          <w:rFonts w:eastAsia="STXinwei"/>
        </w:rPr>
      </w:pPr>
      <w:r w:rsidRPr="00C84B03">
        <w:rPr>
          <w:b/>
        </w:rPr>
        <w:t>(Funding Limit):</w:t>
      </w:r>
      <w:r>
        <w:t xml:space="preserve"> it has provided or will provide financial accommodation equal to the Funding Limit on the terms set out in </w:t>
      </w:r>
      <w:r>
        <w:fldChar w:fldCharType="begin"/>
      </w:r>
      <w:r>
        <w:instrText xml:space="preserve"> REF _Ref306256982 \w \h </w:instrText>
      </w:r>
      <w:r>
        <w:fldChar w:fldCharType="separate"/>
      </w:r>
      <w:r w:rsidR="00E06157">
        <w:t>Annexure G</w:t>
      </w:r>
      <w:r>
        <w:fldChar w:fldCharType="end"/>
      </w:r>
      <w:r>
        <w:t>.</w:t>
      </w:r>
    </w:p>
    <w:p w:rsidR="00D81707" w:rsidRDefault="00AA076F" w:rsidP="00C772CB">
      <w:pPr>
        <w:pStyle w:val="Indent2"/>
        <w:ind w:left="0"/>
      </w:pPr>
      <w:r>
        <w:t xml:space="preserve">In this </w:t>
      </w:r>
      <w:r w:rsidR="00637CF7">
        <w:t>section</w:t>
      </w:r>
      <w:r w:rsidR="00D81707">
        <w:t>, these meanings apply unless the contrary intention appears:</w:t>
      </w:r>
    </w:p>
    <w:p w:rsidR="00D81707" w:rsidRPr="00C772CB" w:rsidRDefault="00D81707" w:rsidP="00C772CB">
      <w:pPr>
        <w:pStyle w:val="Indent2"/>
        <w:ind w:left="0"/>
      </w:pPr>
      <w:r w:rsidRPr="00C772CB">
        <w:rPr>
          <w:b/>
        </w:rPr>
        <w:t xml:space="preserve">Compliance Plan </w:t>
      </w:r>
      <w:r w:rsidRPr="007C5C45">
        <w:t xml:space="preserve">means </w:t>
      </w:r>
      <w:r>
        <w:t>the compliance plan of the Scheme</w:t>
      </w:r>
      <w:r w:rsidRPr="007C5C45">
        <w:t xml:space="preserve"> established in accordance with part 5C.4 of the Corporations Act.</w:t>
      </w:r>
    </w:p>
    <w:p w:rsidR="00D81707" w:rsidRPr="00C772CB" w:rsidRDefault="00D81707" w:rsidP="00C772CB">
      <w:pPr>
        <w:pStyle w:val="Indent2"/>
        <w:ind w:left="0"/>
      </w:pPr>
      <w:r w:rsidRPr="00C772CB">
        <w:rPr>
          <w:b/>
        </w:rPr>
        <w:t xml:space="preserve">Managed Investment Scheme </w:t>
      </w:r>
      <w:r w:rsidRPr="00C772CB">
        <w:t>has the meaning it has in the Corporations Act.</w:t>
      </w:r>
    </w:p>
    <w:p w:rsidR="00D81707" w:rsidRPr="00C772CB" w:rsidRDefault="00D81707" w:rsidP="00C772CB">
      <w:pPr>
        <w:pStyle w:val="Indent2"/>
        <w:ind w:left="0"/>
      </w:pPr>
      <w:r w:rsidRPr="00C772CB">
        <w:rPr>
          <w:b/>
        </w:rPr>
        <w:t xml:space="preserve">Scheme </w:t>
      </w:r>
      <w:r w:rsidRPr="00C772CB">
        <w:t>means [</w:t>
      </w:r>
      <w:r w:rsidRPr="00C772CB">
        <w:rPr>
          <w:b/>
          <w:i/>
        </w:rPr>
        <w:t>to be inserted</w:t>
      </w:r>
      <w:r w:rsidRPr="00C772CB">
        <w:t>].</w:t>
      </w:r>
    </w:p>
    <w:p w:rsidR="00D81707" w:rsidRPr="00C772CB" w:rsidRDefault="00D81707" w:rsidP="00C772CB">
      <w:pPr>
        <w:pStyle w:val="Indent2"/>
        <w:ind w:left="0"/>
      </w:pPr>
      <w:r w:rsidRPr="00C772CB">
        <w:rPr>
          <w:b/>
        </w:rPr>
        <w:t xml:space="preserve">Scheme Constitution </w:t>
      </w:r>
      <w:r w:rsidRPr="00C772CB">
        <w:t>means [</w:t>
      </w:r>
      <w:r w:rsidRPr="00C772CB">
        <w:rPr>
          <w:b/>
          <w:i/>
        </w:rPr>
        <w:t>to be inserted</w:t>
      </w:r>
      <w:r w:rsidRPr="00C772CB">
        <w:t>].</w:t>
      </w:r>
    </w:p>
    <w:p w:rsidR="00D81707" w:rsidRPr="00C772CB" w:rsidRDefault="00D81707" w:rsidP="00C772CB">
      <w:pPr>
        <w:pStyle w:val="Indent2"/>
        <w:ind w:left="0"/>
      </w:pPr>
      <w:r w:rsidRPr="00C772CB">
        <w:rPr>
          <w:b/>
        </w:rPr>
        <w:t>Scheme Property</w:t>
      </w:r>
      <w:r w:rsidRPr="00C772CB">
        <w:t xml:space="preserve"> means all the </w:t>
      </w:r>
      <w:r w:rsidRPr="00A4188C">
        <w:t>Lending Body’s</w:t>
      </w:r>
      <w:r w:rsidRPr="00C772CB">
        <w:t xml:space="preserve"> rights, property and undertaking which</w:t>
      </w:r>
      <w:r w:rsidR="004F473C" w:rsidRPr="00C772CB">
        <w:t xml:space="preserve"> are the subject of the Scheme:</w:t>
      </w:r>
    </w:p>
    <w:p w:rsidR="00D81707" w:rsidRDefault="004F473C" w:rsidP="004F473C">
      <w:pPr>
        <w:pStyle w:val="SchedH3"/>
        <w:numPr>
          <w:ilvl w:val="0"/>
          <w:numId w:val="0"/>
        </w:numPr>
      </w:pPr>
      <w:r>
        <w:t>(a)</w:t>
      </w:r>
      <w:r>
        <w:tab/>
      </w:r>
      <w:r w:rsidR="00D81707">
        <w:t>of whatever kind and wherever situated; and</w:t>
      </w:r>
    </w:p>
    <w:p w:rsidR="00A4188C" w:rsidRDefault="004F473C" w:rsidP="004F473C">
      <w:pPr>
        <w:pStyle w:val="SchedH3"/>
        <w:numPr>
          <w:ilvl w:val="0"/>
          <w:numId w:val="0"/>
        </w:numPr>
      </w:pPr>
      <w:r>
        <w:t>(b)</w:t>
      </w:r>
      <w:r>
        <w:tab/>
      </w:r>
      <w:r w:rsidR="00D81707">
        <w:t>whether present or future.</w:t>
      </w:r>
    </w:p>
    <w:p w:rsidR="00D81707" w:rsidRPr="005E7020" w:rsidRDefault="00D81707" w:rsidP="00875BC1">
      <w:pPr>
        <w:pStyle w:val="SchedH1"/>
        <w:rPr>
          <w:rFonts w:eastAsia="STXinwei"/>
        </w:rPr>
      </w:pPr>
      <w:r w:rsidRPr="005E7020">
        <w:rPr>
          <w:rFonts w:eastAsia="STXinwei"/>
        </w:rPr>
        <w:t>Representations and warranties</w:t>
      </w:r>
      <w:r w:rsidR="005A0E48">
        <w:rPr>
          <w:rFonts w:eastAsia="STXinwei"/>
        </w:rPr>
        <w:t xml:space="preserve"> for partnerships</w:t>
      </w:r>
    </w:p>
    <w:p w:rsidR="00D81707" w:rsidRPr="00B80832" w:rsidRDefault="00D81707" w:rsidP="00D81707">
      <w:pPr>
        <w:pStyle w:val="SchedH2"/>
        <w:rPr>
          <w:rFonts w:eastAsia="STXinwei"/>
        </w:rPr>
      </w:pPr>
      <w:r w:rsidRPr="00B80832">
        <w:rPr>
          <w:rFonts w:eastAsia="STXinwei"/>
        </w:rPr>
        <w:t>General representations and warranties</w:t>
      </w:r>
      <w:r w:rsidR="00CA38D5">
        <w:rPr>
          <w:rFonts w:eastAsia="STXinwei"/>
        </w:rPr>
        <w:t xml:space="preserve"> of the Owner</w:t>
      </w:r>
    </w:p>
    <w:p w:rsidR="00D81707" w:rsidRPr="00B80832" w:rsidRDefault="00CA38D5" w:rsidP="00D81707">
      <w:pPr>
        <w:pStyle w:val="Indent2"/>
        <w:rPr>
          <w:rFonts w:eastAsia="STXinwei"/>
        </w:rPr>
      </w:pPr>
      <w:r>
        <w:rPr>
          <w:rFonts w:eastAsia="STXinwei"/>
        </w:rPr>
        <w:t>T</w:t>
      </w:r>
      <w:r w:rsidR="00D81707" w:rsidRPr="00B80832">
        <w:rPr>
          <w:rFonts w:eastAsia="STXinwei"/>
        </w:rPr>
        <w:t>he Owner represent</w:t>
      </w:r>
      <w:r w:rsidR="00D81707">
        <w:rPr>
          <w:rFonts w:eastAsia="STXinwei"/>
        </w:rPr>
        <w:t>s</w:t>
      </w:r>
      <w:r w:rsidR="00D81707" w:rsidRPr="00B80832">
        <w:rPr>
          <w:rFonts w:eastAsia="STXinwei"/>
        </w:rPr>
        <w:t xml:space="preserve"> and warrant</w:t>
      </w:r>
      <w:r w:rsidR="00D81707">
        <w:rPr>
          <w:rFonts w:eastAsia="STXinwei"/>
        </w:rPr>
        <w:t>s that</w:t>
      </w:r>
      <w:r w:rsidR="00D81707" w:rsidRPr="00B80832">
        <w:rPr>
          <w:rFonts w:eastAsia="STXinwei"/>
        </w:rPr>
        <w:t>:</w:t>
      </w:r>
    </w:p>
    <w:p w:rsidR="00D65719" w:rsidRDefault="00D65719" w:rsidP="00D65719">
      <w:pPr>
        <w:pStyle w:val="SchedH3"/>
      </w:pPr>
      <w:r w:rsidRPr="00B80832">
        <w:rPr>
          <w:b/>
        </w:rPr>
        <w:t>(validity of obligations):</w:t>
      </w:r>
      <w:r w:rsidRPr="00B80832">
        <w:t xml:space="preserve"> its obligations under the Transaction Documents to which it is a party are valid and binding and are enforceable against it in accordance with their terms</w:t>
      </w:r>
      <w:r>
        <w:t>, subject to any equitable principles and laws generally affecting creditors’ rights (including laws relating to bankruptcy, insolvency, liquidation, receivership, administration, reorganisation, reconstruction, fraudulent transfer or moratoria); and</w:t>
      </w:r>
    </w:p>
    <w:p w:rsidR="00D65719" w:rsidRPr="00D65719" w:rsidRDefault="00D65719" w:rsidP="00D65719">
      <w:pPr>
        <w:pStyle w:val="SchedH3"/>
        <w:rPr>
          <w:rFonts w:eastAsia="STXinwei"/>
        </w:rPr>
      </w:pPr>
      <w:r w:rsidRPr="00DC1A09">
        <w:rPr>
          <w:b/>
        </w:rPr>
        <w:t>(</w:t>
      </w:r>
      <w:r>
        <w:rPr>
          <w:b/>
        </w:rPr>
        <w:t>arm’s length</w:t>
      </w:r>
      <w:r w:rsidRPr="00DC1A09">
        <w:rPr>
          <w:b/>
        </w:rPr>
        <w:t xml:space="preserve"> </w:t>
      </w:r>
      <w:r>
        <w:rPr>
          <w:b/>
        </w:rPr>
        <w:t>terms</w:t>
      </w:r>
      <w:r w:rsidRPr="00DC1A09">
        <w:rPr>
          <w:b/>
        </w:rPr>
        <w:t>):</w:t>
      </w:r>
      <w:r>
        <w:t xml:space="preserve"> it enters into the Transaction Documents to which it is a party in good faith and on terms that are reasonable in the circumstances, </w:t>
      </w:r>
      <w:r w:rsidRPr="003D44B0">
        <w:t xml:space="preserve">reflect market costs for the financial accommodation to be provided by the Lending Body to the Owner and are </w:t>
      </w:r>
      <w:r>
        <w:t>at arm’s length to each other party to any Transaction Document.</w:t>
      </w:r>
    </w:p>
    <w:p w:rsidR="00CA38D5" w:rsidRDefault="00CA38D5" w:rsidP="00CA38D5">
      <w:pPr>
        <w:pStyle w:val="SchedH3"/>
        <w:rPr>
          <w:rFonts w:eastAsia="STXinwei"/>
        </w:rPr>
      </w:pPr>
      <w:r w:rsidRPr="00C84B03">
        <w:rPr>
          <w:rFonts w:eastAsia="STXinwei"/>
          <w:b/>
        </w:rPr>
        <w:t>(disclosure of terms):</w:t>
      </w:r>
      <w:r>
        <w:rPr>
          <w:rFonts w:eastAsia="STXinwei"/>
        </w:rPr>
        <w:t xml:space="preserve"> true copies of the Partnership Agreement (including any amending documents) have been provided to the </w:t>
      </w:r>
      <w:r w:rsidRPr="00D65719">
        <w:rPr>
          <w:rFonts w:eastAsia="STXinwei"/>
        </w:rPr>
        <w:t>Lending Body</w:t>
      </w:r>
      <w:r>
        <w:rPr>
          <w:rFonts w:eastAsia="STXinwei"/>
        </w:rPr>
        <w:t xml:space="preserve"> and </w:t>
      </w:r>
      <w:r w:rsidR="004C0E1B" w:rsidRPr="0050092B">
        <w:rPr>
          <w:rFonts w:eastAsia="STXinwei"/>
          <w:highlight w:val="yellow"/>
        </w:rPr>
        <w:t>[INSERT LOCAL GOVERNMENT ABBREVIATION]</w:t>
      </w:r>
      <w:r>
        <w:rPr>
          <w:rFonts w:eastAsia="STXinwei"/>
        </w:rPr>
        <w:t xml:space="preserve"> and disclose all terms of the Partnership; and</w:t>
      </w:r>
    </w:p>
    <w:p w:rsidR="00CA38D5" w:rsidRDefault="00CA38D5" w:rsidP="00CA38D5">
      <w:pPr>
        <w:pStyle w:val="SchedH3"/>
        <w:rPr>
          <w:rFonts w:eastAsia="STXinwei"/>
        </w:rPr>
      </w:pPr>
      <w:r w:rsidRPr="00C84B03">
        <w:rPr>
          <w:rFonts w:eastAsia="STXinwei"/>
          <w:b/>
        </w:rPr>
        <w:t>(power):</w:t>
      </w:r>
      <w:r>
        <w:rPr>
          <w:rFonts w:eastAsia="STXinwei"/>
        </w:rPr>
        <w:t xml:space="preserve"> it has power under the terms of the Partnership Agreement to enter into the Transaction Documents to which it is a party and comply with its obligations under them; and</w:t>
      </w:r>
    </w:p>
    <w:p w:rsidR="00CA38D5" w:rsidRDefault="00CA38D5" w:rsidP="00CA38D5">
      <w:pPr>
        <w:pStyle w:val="SchedH3"/>
        <w:rPr>
          <w:rFonts w:eastAsia="STXinwei"/>
        </w:rPr>
      </w:pPr>
      <w:r w:rsidRPr="00C84B03">
        <w:rPr>
          <w:rFonts w:eastAsia="STXinwei"/>
          <w:b/>
        </w:rPr>
        <w:t>(authorisations):</w:t>
      </w:r>
      <w:r>
        <w:rPr>
          <w:rFonts w:eastAsia="STXinwei"/>
        </w:rPr>
        <w:t xml:space="preserve"> it has in full force and effect the authorisations (including any authorisation required under the Partnership Agreement) necessary for it to enter into the Transaction Documents to which it is a party, perform obligations under them and allow them to be enforced; and</w:t>
      </w:r>
    </w:p>
    <w:p w:rsidR="00CA38D5" w:rsidRDefault="00CA38D5" w:rsidP="00CA38D5">
      <w:pPr>
        <w:pStyle w:val="SchedH3"/>
        <w:rPr>
          <w:rFonts w:eastAsia="STXinwei"/>
        </w:rPr>
      </w:pPr>
      <w:r w:rsidRPr="00C84B03">
        <w:rPr>
          <w:rFonts w:eastAsia="STXinwei"/>
          <w:b/>
        </w:rPr>
        <w:t>(no default):</w:t>
      </w:r>
      <w:r>
        <w:rPr>
          <w:rFonts w:eastAsia="STXinwei"/>
        </w:rPr>
        <w:t xml:space="preserve"> it is not, as at the date of this agreement, in default under the Partnership Agreement and no action has been taken or proposed to terminate the Partnership; and</w:t>
      </w:r>
    </w:p>
    <w:p w:rsidR="00CA38D5" w:rsidRPr="002D5916" w:rsidRDefault="00CA38D5" w:rsidP="00CA38D5">
      <w:pPr>
        <w:pStyle w:val="SchedH3"/>
        <w:rPr>
          <w:rFonts w:eastAsia="STXinwei"/>
        </w:rPr>
      </w:pPr>
      <w:r w:rsidRPr="00C84B03">
        <w:rPr>
          <w:rFonts w:eastAsia="STXinwei"/>
          <w:b/>
        </w:rPr>
        <w:t>(priority):</w:t>
      </w:r>
      <w:r w:rsidRPr="002D5916">
        <w:rPr>
          <w:rFonts w:eastAsia="STXinwei"/>
        </w:rPr>
        <w:t xml:space="preserve"> each of </w:t>
      </w:r>
      <w:r w:rsidR="004C0E1B" w:rsidRPr="0050092B">
        <w:rPr>
          <w:rFonts w:eastAsia="STXinwei"/>
          <w:highlight w:val="yellow"/>
        </w:rPr>
        <w:t>[INSERT LOCAL GOVERNMENT ABBREVIATION]</w:t>
      </w:r>
      <w:r w:rsidRPr="002D5916">
        <w:rPr>
          <w:rFonts w:eastAsia="STXinwei"/>
        </w:rPr>
        <w:t xml:space="preserve"> and the </w:t>
      </w:r>
      <w:r w:rsidRPr="00E4635F">
        <w:rPr>
          <w:rFonts w:eastAsia="STXinwei"/>
        </w:rPr>
        <w:t xml:space="preserve">Lending Body’s </w:t>
      </w:r>
      <w:r w:rsidRPr="002D5916">
        <w:rPr>
          <w:rFonts w:eastAsia="STXinwei"/>
        </w:rPr>
        <w:t>rights under the Transaction Documents</w:t>
      </w:r>
      <w:r w:rsidR="00E4635F">
        <w:rPr>
          <w:rFonts w:eastAsia="STXinwei"/>
        </w:rPr>
        <w:t xml:space="preserve"> they enter</w:t>
      </w:r>
      <w:r w:rsidRPr="002D5916">
        <w:rPr>
          <w:rFonts w:eastAsia="STXinwei"/>
        </w:rPr>
        <w:t xml:space="preserve"> into with the </w:t>
      </w:r>
      <w:r w:rsidRPr="00E4635F">
        <w:rPr>
          <w:rFonts w:eastAsia="STXinwei"/>
        </w:rPr>
        <w:t>Owner</w:t>
      </w:r>
      <w:r w:rsidR="00E4635F">
        <w:rPr>
          <w:rFonts w:eastAsia="STXinwei"/>
        </w:rPr>
        <w:t xml:space="preserve"> </w:t>
      </w:r>
      <w:r w:rsidRPr="002D5916">
        <w:rPr>
          <w:rFonts w:eastAsia="STXinwei"/>
        </w:rPr>
        <w:t xml:space="preserve">rank in priority to the interests of the </w:t>
      </w:r>
      <w:r>
        <w:rPr>
          <w:rFonts w:eastAsia="STXinwei"/>
        </w:rPr>
        <w:t>members</w:t>
      </w:r>
      <w:r w:rsidRPr="002D5916">
        <w:rPr>
          <w:rFonts w:eastAsia="STXinwei"/>
        </w:rPr>
        <w:t xml:space="preserve"> of the Partnership; and</w:t>
      </w:r>
    </w:p>
    <w:p w:rsidR="00CA38D5" w:rsidRDefault="00CA38D5" w:rsidP="00CA38D5">
      <w:pPr>
        <w:pStyle w:val="SchedH3"/>
        <w:rPr>
          <w:rFonts w:eastAsia="STXinwei"/>
        </w:rPr>
      </w:pPr>
      <w:r w:rsidRPr="00C84B03">
        <w:rPr>
          <w:rFonts w:eastAsia="STXinwei"/>
          <w:b/>
        </w:rPr>
        <w:t>(benefit):</w:t>
      </w:r>
      <w:r>
        <w:rPr>
          <w:rFonts w:eastAsia="STXinwei"/>
        </w:rPr>
        <w:t xml:space="preserve"> entry into the Transaction Documents to which it is a party is a valid exercise of its powers under the Partnership Agreement; and</w:t>
      </w:r>
    </w:p>
    <w:p w:rsidR="00CA38D5" w:rsidRDefault="00CA38D5" w:rsidP="00CA38D5">
      <w:pPr>
        <w:pStyle w:val="SchedH3"/>
        <w:rPr>
          <w:rFonts w:eastAsia="STXinwei"/>
        </w:rPr>
      </w:pPr>
      <w:r w:rsidRPr="00C84B03">
        <w:rPr>
          <w:rFonts w:eastAsia="STXinwei"/>
          <w:b/>
        </w:rPr>
        <w:t>(no contravention):</w:t>
      </w:r>
      <w:r>
        <w:rPr>
          <w:rFonts w:eastAsia="STXinwei"/>
        </w:rPr>
        <w:t xml:space="preserve"> the Transaction Documents to which it is a party and the transactions under them which involve it do not contravene the Partnership Agreement or any law or obligation by which it is bound; and</w:t>
      </w:r>
    </w:p>
    <w:p w:rsidR="00CA38D5" w:rsidRDefault="00CA38D5" w:rsidP="00CA38D5">
      <w:pPr>
        <w:pStyle w:val="SchedH3"/>
        <w:rPr>
          <w:rFonts w:eastAsia="STXinwei"/>
        </w:rPr>
      </w:pPr>
      <w:r w:rsidRPr="00C84B03">
        <w:rPr>
          <w:rFonts w:eastAsia="STXinwei"/>
          <w:b/>
        </w:rPr>
        <w:t>(proper administration):</w:t>
      </w:r>
      <w:r>
        <w:rPr>
          <w:rFonts w:eastAsia="STXinwei"/>
        </w:rPr>
        <w:t xml:space="preserve"> it enters into the Transaction Documents to which it is a party as part of the proper administration of the Partnership; and</w:t>
      </w:r>
    </w:p>
    <w:p w:rsidR="00CA38D5" w:rsidRDefault="00CA38D5" w:rsidP="00CA38D5">
      <w:pPr>
        <w:pStyle w:val="SchedH3"/>
        <w:rPr>
          <w:rFonts w:eastAsia="STXinwei"/>
        </w:rPr>
      </w:pPr>
      <w:r w:rsidRPr="00C84B03">
        <w:rPr>
          <w:rFonts w:eastAsia="STXinwei"/>
          <w:b/>
        </w:rPr>
        <w:t>(internal management):</w:t>
      </w:r>
      <w:r>
        <w:rPr>
          <w:rFonts w:eastAsia="STXinwei"/>
        </w:rPr>
        <w:t xml:space="preserve"> all acts of internal management of the Partnership in respect of the Transaction Documents to which it is a party and the assumption by it of liability for the performance of its obligations under the Transaction Documents to which it</w:t>
      </w:r>
      <w:r w:rsidR="00EA0988">
        <w:rPr>
          <w:rFonts w:eastAsia="STXinwei"/>
        </w:rPr>
        <w:t xml:space="preserve"> is a party have been performed; and</w:t>
      </w:r>
    </w:p>
    <w:p w:rsidR="00CA38D5" w:rsidRPr="00B80832" w:rsidRDefault="00CA38D5" w:rsidP="00CA38D5">
      <w:pPr>
        <w:pStyle w:val="SchedH3"/>
      </w:pPr>
      <w:r w:rsidRPr="00B80832">
        <w:rPr>
          <w:b/>
        </w:rPr>
        <w:t>(not a trustee):</w:t>
      </w:r>
      <w:r w:rsidRPr="00B80832">
        <w:t xml:space="preserve"> </w:t>
      </w:r>
      <w:r>
        <w:t xml:space="preserve">unless stated in Item 9 of the Reference Table, </w:t>
      </w:r>
      <w:r w:rsidRPr="00B80832">
        <w:t xml:space="preserve">it does not enter into any Transaction Document to which it is a party as trustee; </w:t>
      </w:r>
      <w:r>
        <w:t>and</w:t>
      </w:r>
    </w:p>
    <w:p w:rsidR="00CA38D5" w:rsidRPr="00B80832" w:rsidRDefault="00CA38D5" w:rsidP="00CA38D5">
      <w:pPr>
        <w:pStyle w:val="SchedH3"/>
        <w:rPr>
          <w:rFonts w:eastAsia="STXinwei"/>
        </w:rPr>
      </w:pPr>
      <w:r w:rsidRPr="00B80832">
        <w:rPr>
          <w:rFonts w:eastAsia="STXinwei"/>
          <w:b/>
        </w:rPr>
        <w:t>(non-residential purposes):</w:t>
      </w:r>
      <w:r w:rsidRPr="00B80832">
        <w:rPr>
          <w:rFonts w:eastAsia="STXinwei"/>
        </w:rPr>
        <w:t xml:space="preserve"> the Building is an existing building in the City of </w:t>
      </w:r>
      <w:smartTag w:uri="urn:schemas-microsoft-com:office:smarttags" w:element="City">
        <w:smartTag w:uri="urn:schemas-microsoft-com:office:smarttags" w:element="place">
          <w:r w:rsidRPr="00B80832">
            <w:rPr>
              <w:rFonts w:eastAsia="STXinwei"/>
            </w:rPr>
            <w:t>Melbourne</w:t>
          </w:r>
        </w:smartTag>
      </w:smartTag>
      <w:r w:rsidRPr="00B80832">
        <w:rPr>
          <w:rFonts w:eastAsia="STXinwei"/>
        </w:rPr>
        <w:t xml:space="preserve"> that is used entirely or predominantly for non-residential purposes;</w:t>
      </w:r>
      <w:r>
        <w:rPr>
          <w:rFonts w:eastAsia="STXinwei"/>
        </w:rPr>
        <w:t xml:space="preserve"> and</w:t>
      </w:r>
    </w:p>
    <w:p w:rsidR="00CA38D5" w:rsidRPr="00B80832" w:rsidRDefault="00CA38D5" w:rsidP="00CA38D5">
      <w:pPr>
        <w:pStyle w:val="SchedH3"/>
        <w:rPr>
          <w:rFonts w:eastAsia="STXinwei"/>
        </w:rPr>
      </w:pPr>
      <w:r w:rsidRPr="00B80832">
        <w:rPr>
          <w:rFonts w:eastAsia="STXinwei"/>
          <w:b/>
        </w:rPr>
        <w:t xml:space="preserve">(efficiency or sustainability): </w:t>
      </w:r>
      <w:r w:rsidRPr="00B80832">
        <w:rPr>
          <w:rFonts w:eastAsia="STXinwei"/>
        </w:rPr>
        <w:t>the Project will improve the energy, water or environmental efficiency or sustainability of the Building;</w:t>
      </w:r>
      <w:r>
        <w:rPr>
          <w:rFonts w:eastAsia="STXinwei"/>
        </w:rPr>
        <w:t xml:space="preserve"> and</w:t>
      </w:r>
    </w:p>
    <w:p w:rsidR="00CA38D5" w:rsidRPr="00C772CB" w:rsidRDefault="00CA38D5" w:rsidP="00CA38D5">
      <w:pPr>
        <w:pStyle w:val="SchedH3"/>
        <w:rPr>
          <w:rFonts w:eastAsia="STXinwei"/>
        </w:rPr>
      </w:pPr>
      <w:r w:rsidRPr="00B80832">
        <w:rPr>
          <w:rFonts w:eastAsia="STXinwei"/>
          <w:b/>
        </w:rPr>
        <w:t>(Existing Tenants):</w:t>
      </w:r>
    </w:p>
    <w:p w:rsidR="00CA38D5" w:rsidRDefault="00CA38D5" w:rsidP="00CA38D5">
      <w:pPr>
        <w:pStyle w:val="SchedH4"/>
        <w:rPr>
          <w:rFonts w:eastAsia="STXinwei"/>
        </w:rPr>
      </w:pPr>
      <w:bookmarkStart w:id="714" w:name="_Ref309135225"/>
      <w:r w:rsidRPr="00B80832">
        <w:rPr>
          <w:rFonts w:eastAsia="STXinwei"/>
        </w:rPr>
        <w:t>each Existing Tenant</w:t>
      </w:r>
      <w:r>
        <w:rPr>
          <w:rFonts w:eastAsia="STXinwei"/>
        </w:rPr>
        <w:t xml:space="preserve"> who is or would be liable to pay for all or part of the Environmental Upgrade Charge levied under this agreement </w:t>
      </w:r>
      <w:r w:rsidRPr="00B80832">
        <w:rPr>
          <w:rFonts w:eastAsia="STXinwei"/>
        </w:rPr>
        <w:t>consents to the application of t</w:t>
      </w:r>
      <w:r>
        <w:rPr>
          <w:rFonts w:eastAsia="STXinwei"/>
        </w:rPr>
        <w:t>he Environmental Upgrade Charge</w:t>
      </w:r>
      <w:r w:rsidRPr="00B80832">
        <w:rPr>
          <w:rFonts w:eastAsia="STXinwei"/>
        </w:rPr>
        <w:t xml:space="preserve"> and</w:t>
      </w:r>
      <w:r>
        <w:rPr>
          <w:rFonts w:eastAsia="STXinwei"/>
        </w:rPr>
        <w:t xml:space="preserve"> agrees to </w:t>
      </w:r>
      <w:r w:rsidRPr="00B80832">
        <w:rPr>
          <w:rFonts w:eastAsia="STXinwei"/>
        </w:rPr>
        <w:t xml:space="preserve">pay the Owner </w:t>
      </w:r>
      <w:r>
        <w:rPr>
          <w:rFonts w:eastAsia="STXinwei"/>
        </w:rPr>
        <w:t xml:space="preserve">an agreed </w:t>
      </w:r>
      <w:r w:rsidRPr="00B80832">
        <w:rPr>
          <w:rFonts w:eastAsia="STXinwei"/>
        </w:rPr>
        <w:t>amount of the Environmental Upgrade Charge;</w:t>
      </w:r>
      <w:r>
        <w:rPr>
          <w:rFonts w:eastAsia="STXinwei"/>
        </w:rPr>
        <w:t xml:space="preserve"> and</w:t>
      </w:r>
      <w:bookmarkEnd w:id="714"/>
    </w:p>
    <w:p w:rsidR="00CA38D5" w:rsidRDefault="00CA38D5" w:rsidP="00CA38D5">
      <w:pPr>
        <w:pStyle w:val="SchedH4"/>
        <w:rPr>
          <w:rFonts w:eastAsia="STXinwei"/>
        </w:rPr>
      </w:pPr>
      <w:r>
        <w:rPr>
          <w:rFonts w:eastAsia="STXinwei"/>
        </w:rPr>
        <w:t xml:space="preserve">a copy of each consent and agreement of each Existing Tenant referred to in </w:t>
      </w:r>
      <w:r w:rsidR="00637CF7">
        <w:rPr>
          <w:rFonts w:eastAsia="STXinwei"/>
        </w:rPr>
        <w:t>section</w:t>
      </w:r>
      <w:r>
        <w:rPr>
          <w:rFonts w:eastAsia="STXinwei"/>
        </w:rPr>
        <w:t> </w:t>
      </w:r>
      <w:r w:rsidR="009A2BD9">
        <w:rPr>
          <w:rFonts w:eastAsia="STXinwei"/>
        </w:rPr>
        <w:fldChar w:fldCharType="begin"/>
      </w:r>
      <w:r w:rsidR="009A2BD9">
        <w:rPr>
          <w:rFonts w:eastAsia="STXinwei"/>
        </w:rPr>
        <w:instrText xml:space="preserve"> REF _Ref309135225 \w \h </w:instrText>
      </w:r>
      <w:r w:rsidR="009A2BD9">
        <w:rPr>
          <w:rFonts w:eastAsia="STXinwei"/>
        </w:rPr>
      </w:r>
      <w:r w:rsidR="009A2BD9">
        <w:rPr>
          <w:rFonts w:eastAsia="STXinwei"/>
        </w:rPr>
        <w:fldChar w:fldCharType="separate"/>
      </w:r>
      <w:r w:rsidR="00E06157">
        <w:rPr>
          <w:rFonts w:eastAsia="STXinwei"/>
        </w:rPr>
        <w:t>4.1(o)(i)</w:t>
      </w:r>
      <w:r w:rsidR="009A2BD9">
        <w:rPr>
          <w:rFonts w:eastAsia="STXinwei"/>
        </w:rPr>
        <w:fldChar w:fldCharType="end"/>
      </w:r>
      <w:r>
        <w:rPr>
          <w:rFonts w:eastAsia="STXinwei"/>
        </w:rPr>
        <w:t xml:space="preserve"> </w:t>
      </w:r>
      <w:r w:rsidR="009A2BD9">
        <w:rPr>
          <w:rFonts w:eastAsia="STXinwei"/>
        </w:rPr>
        <w:t xml:space="preserve">above </w:t>
      </w:r>
      <w:r>
        <w:rPr>
          <w:rFonts w:eastAsia="STXinwei"/>
        </w:rPr>
        <w:t xml:space="preserve">is contained in </w:t>
      </w:r>
      <w:r>
        <w:rPr>
          <w:rFonts w:eastAsia="STXinwei"/>
        </w:rPr>
        <w:fldChar w:fldCharType="begin"/>
      </w:r>
      <w:r>
        <w:rPr>
          <w:rFonts w:eastAsia="STXinwei"/>
        </w:rPr>
        <w:instrText xml:space="preserve"> REF _Ref306256867 \w \h </w:instrText>
      </w:r>
      <w:r>
        <w:rPr>
          <w:rFonts w:eastAsia="STXinwei"/>
        </w:rPr>
      </w:r>
      <w:r>
        <w:rPr>
          <w:rFonts w:eastAsia="STXinwei"/>
        </w:rPr>
        <w:fldChar w:fldCharType="separate"/>
      </w:r>
      <w:r w:rsidR="00E06157">
        <w:rPr>
          <w:rFonts w:eastAsia="STXinwei"/>
        </w:rPr>
        <w:t>Annexure F</w:t>
      </w:r>
      <w:r>
        <w:rPr>
          <w:rFonts w:eastAsia="STXinwei"/>
        </w:rPr>
        <w:fldChar w:fldCharType="end"/>
      </w:r>
      <w:r>
        <w:rPr>
          <w:rFonts w:eastAsia="STXinwei"/>
        </w:rPr>
        <w:t>; and</w:t>
      </w:r>
    </w:p>
    <w:p w:rsidR="00CA38D5" w:rsidRDefault="00CA38D5" w:rsidP="00CA38D5">
      <w:pPr>
        <w:pStyle w:val="SchedH4"/>
      </w:pPr>
      <w:r>
        <w:t xml:space="preserve">other than each Existing Tenant whose consent and agreement is contained in </w:t>
      </w:r>
      <w:r>
        <w:fldChar w:fldCharType="begin"/>
      </w:r>
      <w:r>
        <w:instrText xml:space="preserve"> REF _Ref306256867 \w \h </w:instrText>
      </w:r>
      <w:r>
        <w:fldChar w:fldCharType="separate"/>
      </w:r>
      <w:r w:rsidR="00E06157">
        <w:t>Annexure F</w:t>
      </w:r>
      <w:r>
        <w:fldChar w:fldCharType="end"/>
      </w:r>
      <w:r>
        <w:t>, no other Existing Tenant is or would be liable to pay for all or part of the Environmental Upgrade Charge levied under this agreement.</w:t>
      </w:r>
    </w:p>
    <w:p w:rsidR="00A4188C" w:rsidRDefault="00A4188C" w:rsidP="00A4188C">
      <w:pPr>
        <w:pStyle w:val="Indent2"/>
        <w:ind w:left="0"/>
      </w:pPr>
      <w:r>
        <w:t>In this section, these meanings apply unless the contrary intention appears:</w:t>
      </w:r>
    </w:p>
    <w:p w:rsidR="00A4188C" w:rsidRPr="00C772CB" w:rsidRDefault="00A4188C" w:rsidP="00A4188C">
      <w:pPr>
        <w:pStyle w:val="Indent2"/>
        <w:ind w:left="0"/>
      </w:pPr>
      <w:r w:rsidRPr="00C772CB">
        <w:rPr>
          <w:b/>
        </w:rPr>
        <w:t>Partnership</w:t>
      </w:r>
      <w:r w:rsidRPr="00C772CB">
        <w:t xml:space="preserve"> means [</w:t>
      </w:r>
      <w:r w:rsidRPr="00C772CB">
        <w:rPr>
          <w:b/>
          <w:i/>
        </w:rPr>
        <w:t>to be inserted</w:t>
      </w:r>
      <w:r w:rsidRPr="00C772CB">
        <w:t>].</w:t>
      </w:r>
    </w:p>
    <w:p w:rsidR="00A4188C" w:rsidRPr="00C772CB" w:rsidRDefault="00A4188C" w:rsidP="00A4188C">
      <w:pPr>
        <w:pStyle w:val="Indent2"/>
        <w:ind w:left="0"/>
      </w:pPr>
      <w:r w:rsidRPr="00C772CB">
        <w:rPr>
          <w:b/>
        </w:rPr>
        <w:t>Partnership Agreement</w:t>
      </w:r>
      <w:r w:rsidRPr="00C772CB">
        <w:t xml:space="preserve"> means [</w:t>
      </w:r>
      <w:r w:rsidRPr="00C772CB">
        <w:rPr>
          <w:b/>
          <w:i/>
        </w:rPr>
        <w:t>to be inserted</w:t>
      </w:r>
      <w:r w:rsidRPr="00C772CB">
        <w:t>].</w:t>
      </w:r>
    </w:p>
    <w:p w:rsidR="00A4188C" w:rsidRPr="00C772CB" w:rsidRDefault="00A4188C" w:rsidP="00A4188C">
      <w:pPr>
        <w:pStyle w:val="Indent2"/>
        <w:ind w:left="0"/>
      </w:pPr>
      <w:r w:rsidRPr="00C772CB">
        <w:rPr>
          <w:b/>
        </w:rPr>
        <w:t>Partnership Assets</w:t>
      </w:r>
      <w:r w:rsidRPr="00C772CB">
        <w:t xml:space="preserve"> means all the </w:t>
      </w:r>
      <w:r>
        <w:t>Owner</w:t>
      </w:r>
      <w:r w:rsidRPr="00A4188C">
        <w:t xml:space="preserve">’s </w:t>
      </w:r>
      <w:r w:rsidRPr="00C772CB">
        <w:t xml:space="preserve">rights, property and undertaking which are the subject of the Scheme: </w:t>
      </w:r>
    </w:p>
    <w:p w:rsidR="00A4188C" w:rsidRDefault="00A4188C" w:rsidP="00A4188C">
      <w:pPr>
        <w:pStyle w:val="SchedH3"/>
        <w:numPr>
          <w:ilvl w:val="0"/>
          <w:numId w:val="0"/>
        </w:numPr>
      </w:pPr>
      <w:r>
        <w:t>(a)</w:t>
      </w:r>
      <w:r>
        <w:tab/>
        <w:t>of whatever kind and wherever situated; and</w:t>
      </w:r>
    </w:p>
    <w:p w:rsidR="00A4188C" w:rsidRDefault="00A4188C" w:rsidP="00A4188C">
      <w:pPr>
        <w:pStyle w:val="SchedH4"/>
        <w:numPr>
          <w:ilvl w:val="0"/>
          <w:numId w:val="0"/>
        </w:numPr>
      </w:pPr>
      <w:r>
        <w:t>(b)</w:t>
      </w:r>
      <w:r>
        <w:tab/>
        <w:t>whether present or future.</w:t>
      </w:r>
    </w:p>
    <w:p w:rsidR="00D81707" w:rsidRPr="005E7020" w:rsidRDefault="00CA38D5" w:rsidP="00D81707">
      <w:pPr>
        <w:pStyle w:val="SchedH2"/>
      </w:pPr>
      <w:r>
        <w:t>R</w:t>
      </w:r>
      <w:r w:rsidR="00D81707" w:rsidRPr="005E7020">
        <w:t xml:space="preserve">epresentations and warranties </w:t>
      </w:r>
      <w:r>
        <w:t>of</w:t>
      </w:r>
      <w:r w:rsidR="00D81707" w:rsidRPr="005E7020">
        <w:t xml:space="preserve"> Lending Body</w:t>
      </w:r>
    </w:p>
    <w:p w:rsidR="006754C6" w:rsidRDefault="006754C6" w:rsidP="006754C6">
      <w:pPr>
        <w:pStyle w:val="Indent2"/>
      </w:pPr>
      <w:r>
        <w:t>The Lending Body represents and warrants that:</w:t>
      </w:r>
    </w:p>
    <w:p w:rsidR="00D65719" w:rsidRDefault="00D65719" w:rsidP="00D65719">
      <w:pPr>
        <w:pStyle w:val="SchedH3"/>
      </w:pPr>
      <w:r w:rsidRPr="00B80832">
        <w:rPr>
          <w:b/>
        </w:rPr>
        <w:t>(validity of obligations):</w:t>
      </w:r>
      <w:r w:rsidRPr="00B80832">
        <w:t xml:space="preserve"> its obligations under the Transaction Documents to which it is a party are valid and binding and are enforceable against it in accordance with their terms</w:t>
      </w:r>
      <w:r>
        <w:t>, subject to any equitable principles and laws generally affecting creditors’ rights (including laws relating to bankruptcy, insolvency, liquidation, receivership, administration, reorganisation, reconstruction, fraudulent transfer or moratoria); and</w:t>
      </w:r>
    </w:p>
    <w:p w:rsidR="00D65719" w:rsidRPr="00D65719" w:rsidRDefault="00D65719" w:rsidP="00D65719">
      <w:pPr>
        <w:pStyle w:val="SchedH3"/>
        <w:rPr>
          <w:rFonts w:eastAsia="STXinwei"/>
        </w:rPr>
      </w:pPr>
      <w:r w:rsidRPr="00DC1A09">
        <w:rPr>
          <w:b/>
        </w:rPr>
        <w:t>(</w:t>
      </w:r>
      <w:r>
        <w:rPr>
          <w:b/>
        </w:rPr>
        <w:t>arm’s length</w:t>
      </w:r>
      <w:r w:rsidRPr="00DC1A09">
        <w:rPr>
          <w:b/>
        </w:rPr>
        <w:t xml:space="preserve"> </w:t>
      </w:r>
      <w:r>
        <w:rPr>
          <w:b/>
        </w:rPr>
        <w:t>terms</w:t>
      </w:r>
      <w:r w:rsidRPr="00DC1A09">
        <w:rPr>
          <w:b/>
        </w:rPr>
        <w:t>):</w:t>
      </w:r>
      <w:r>
        <w:t xml:space="preserve"> it enters into the Transaction Documents to which it is a party in good faith and on terms that are reasonable in the circumstances, </w:t>
      </w:r>
      <w:r w:rsidRPr="003D44B0">
        <w:t xml:space="preserve">reflect market costs for the financial accommodation to be provided by the Lending Body to the Owner and are </w:t>
      </w:r>
      <w:r>
        <w:t>at arm’s length to each other pa</w:t>
      </w:r>
      <w:r w:rsidR="00E34494">
        <w:t>rty to any Transaction Document; and</w:t>
      </w:r>
    </w:p>
    <w:p w:rsidR="00CA38D5" w:rsidRDefault="00CA38D5" w:rsidP="00CA38D5">
      <w:pPr>
        <w:pStyle w:val="SchedH3"/>
        <w:rPr>
          <w:rFonts w:eastAsia="STXinwei"/>
        </w:rPr>
      </w:pPr>
      <w:r w:rsidRPr="00C84B03">
        <w:rPr>
          <w:rFonts w:eastAsia="STXinwei"/>
          <w:b/>
        </w:rPr>
        <w:t>(disclosure of terms):</w:t>
      </w:r>
      <w:r>
        <w:rPr>
          <w:rFonts w:eastAsia="STXinwei"/>
        </w:rPr>
        <w:t xml:space="preserve"> true copies of the Partnership Agreement (including any amending documents) have been provided to the </w:t>
      </w:r>
      <w:r w:rsidRPr="00D65719">
        <w:rPr>
          <w:rFonts w:eastAsia="STXinwei"/>
        </w:rPr>
        <w:t>Owner</w:t>
      </w:r>
      <w:r>
        <w:rPr>
          <w:rFonts w:eastAsia="STXinwei"/>
        </w:rPr>
        <w:t xml:space="preserve"> and </w:t>
      </w:r>
      <w:r w:rsidR="004C0E1B" w:rsidRPr="0050092B">
        <w:rPr>
          <w:rFonts w:eastAsia="STXinwei"/>
          <w:highlight w:val="yellow"/>
        </w:rPr>
        <w:t>[INSERT LOCAL GOVERNMENT ABBREVIATION]</w:t>
      </w:r>
      <w:r>
        <w:rPr>
          <w:rFonts w:eastAsia="STXinwei"/>
        </w:rPr>
        <w:t xml:space="preserve"> and disclose all terms of the Partnership; and</w:t>
      </w:r>
    </w:p>
    <w:p w:rsidR="00CA38D5" w:rsidRDefault="00CA38D5" w:rsidP="00CA38D5">
      <w:pPr>
        <w:pStyle w:val="SchedH3"/>
        <w:rPr>
          <w:rFonts w:eastAsia="STXinwei"/>
        </w:rPr>
      </w:pPr>
      <w:r w:rsidRPr="00C84B03">
        <w:rPr>
          <w:rFonts w:eastAsia="STXinwei"/>
          <w:b/>
        </w:rPr>
        <w:t>(power):</w:t>
      </w:r>
      <w:r>
        <w:rPr>
          <w:rFonts w:eastAsia="STXinwei"/>
        </w:rPr>
        <w:t xml:space="preserve"> it has power under the terms of the Partnership Agreement to enter into the Transaction Documents to which it is a party and comply with its obligations under them; and</w:t>
      </w:r>
    </w:p>
    <w:p w:rsidR="00CA38D5" w:rsidRDefault="00CA38D5" w:rsidP="00CA38D5">
      <w:pPr>
        <w:pStyle w:val="SchedH3"/>
        <w:rPr>
          <w:rFonts w:eastAsia="STXinwei"/>
        </w:rPr>
      </w:pPr>
      <w:r w:rsidRPr="00C84B03">
        <w:rPr>
          <w:rFonts w:eastAsia="STXinwei"/>
          <w:b/>
        </w:rPr>
        <w:t>(authorisations):</w:t>
      </w:r>
      <w:r>
        <w:rPr>
          <w:rFonts w:eastAsia="STXinwei"/>
        </w:rPr>
        <w:t xml:space="preserve"> it has in full force and effect the authorisations (including any authorisation required under the Partnership Agreement) necessary for it to enter into the Transaction Documents to which it is a party, perform obligations under them and allow them to be enforced; and</w:t>
      </w:r>
    </w:p>
    <w:p w:rsidR="00CA38D5" w:rsidRDefault="00CA38D5" w:rsidP="00CA38D5">
      <w:pPr>
        <w:pStyle w:val="SchedH3"/>
        <w:rPr>
          <w:rFonts w:eastAsia="STXinwei"/>
        </w:rPr>
      </w:pPr>
      <w:r w:rsidRPr="00C84B03">
        <w:rPr>
          <w:rFonts w:eastAsia="STXinwei"/>
          <w:b/>
        </w:rPr>
        <w:t>(no default):</w:t>
      </w:r>
      <w:r>
        <w:rPr>
          <w:rFonts w:eastAsia="STXinwei"/>
        </w:rPr>
        <w:t xml:space="preserve"> it is not, as at the date of this agreement, in default under the Partnership Agreement and no action has been taken or proposed to terminate the Partnership; and</w:t>
      </w:r>
    </w:p>
    <w:p w:rsidR="00CA38D5" w:rsidRPr="002D5916" w:rsidRDefault="00CA38D5" w:rsidP="00CA38D5">
      <w:pPr>
        <w:pStyle w:val="SchedH3"/>
        <w:rPr>
          <w:rFonts w:eastAsia="STXinwei"/>
        </w:rPr>
      </w:pPr>
      <w:r w:rsidRPr="00C84B03">
        <w:rPr>
          <w:rFonts w:eastAsia="STXinwei"/>
          <w:b/>
        </w:rPr>
        <w:t>(priority):</w:t>
      </w:r>
      <w:r w:rsidR="00E4635F">
        <w:rPr>
          <w:rFonts w:eastAsia="STXinwei"/>
        </w:rPr>
        <w:t xml:space="preserve"> each of </w:t>
      </w:r>
      <w:r w:rsidR="004C0E1B" w:rsidRPr="0050092B">
        <w:rPr>
          <w:rFonts w:eastAsia="STXinwei"/>
          <w:highlight w:val="yellow"/>
        </w:rPr>
        <w:t>[INSERT LOCAL GOVERNMENT ABBREVIATION]</w:t>
      </w:r>
      <w:r w:rsidR="00E4635F">
        <w:rPr>
          <w:rFonts w:eastAsia="STXinwei"/>
        </w:rPr>
        <w:t xml:space="preserve"> and the </w:t>
      </w:r>
      <w:r w:rsidRPr="00E4635F">
        <w:rPr>
          <w:rFonts w:eastAsia="STXinwei"/>
        </w:rPr>
        <w:t xml:space="preserve">Owner’s </w:t>
      </w:r>
      <w:r w:rsidRPr="002D5916">
        <w:rPr>
          <w:rFonts w:eastAsia="STXinwei"/>
        </w:rPr>
        <w:t xml:space="preserve">rights under the Transaction Documents </w:t>
      </w:r>
      <w:r w:rsidR="00E4635F">
        <w:rPr>
          <w:rFonts w:eastAsia="STXinwei"/>
        </w:rPr>
        <w:t>they enter</w:t>
      </w:r>
      <w:r w:rsidRPr="002D5916">
        <w:rPr>
          <w:rFonts w:eastAsia="STXinwei"/>
        </w:rPr>
        <w:t xml:space="preserve"> into with the </w:t>
      </w:r>
      <w:r w:rsidRPr="00E4635F">
        <w:rPr>
          <w:rFonts w:eastAsia="STXinwei"/>
        </w:rPr>
        <w:t>Lending Body</w:t>
      </w:r>
      <w:r w:rsidRPr="002D5916">
        <w:rPr>
          <w:rFonts w:eastAsia="STXinwei"/>
        </w:rPr>
        <w:t xml:space="preserve"> rank in priority to the interests of the </w:t>
      </w:r>
      <w:r>
        <w:rPr>
          <w:rFonts w:eastAsia="STXinwei"/>
        </w:rPr>
        <w:t>members</w:t>
      </w:r>
      <w:r w:rsidRPr="002D5916">
        <w:rPr>
          <w:rFonts w:eastAsia="STXinwei"/>
        </w:rPr>
        <w:t xml:space="preserve"> of the Partnership; and</w:t>
      </w:r>
    </w:p>
    <w:p w:rsidR="00CA38D5" w:rsidRDefault="00CA38D5" w:rsidP="00CA38D5">
      <w:pPr>
        <w:pStyle w:val="SchedH3"/>
        <w:rPr>
          <w:rFonts w:eastAsia="STXinwei"/>
        </w:rPr>
      </w:pPr>
      <w:r w:rsidRPr="00C84B03">
        <w:rPr>
          <w:rFonts w:eastAsia="STXinwei"/>
          <w:b/>
        </w:rPr>
        <w:t>(benefit):</w:t>
      </w:r>
      <w:r>
        <w:rPr>
          <w:rFonts w:eastAsia="STXinwei"/>
        </w:rPr>
        <w:t xml:space="preserve"> entry into the Transaction Documents to which it is a party is a valid exercise of its powers under the Partnership Agreement; and</w:t>
      </w:r>
    </w:p>
    <w:p w:rsidR="00CA38D5" w:rsidRDefault="00CA38D5" w:rsidP="00CA38D5">
      <w:pPr>
        <w:pStyle w:val="SchedH3"/>
        <w:rPr>
          <w:rFonts w:eastAsia="STXinwei"/>
        </w:rPr>
      </w:pPr>
      <w:r w:rsidRPr="00C84B03">
        <w:rPr>
          <w:rFonts w:eastAsia="STXinwei"/>
          <w:b/>
        </w:rPr>
        <w:t>(no contravention):</w:t>
      </w:r>
      <w:r>
        <w:rPr>
          <w:rFonts w:eastAsia="STXinwei"/>
        </w:rPr>
        <w:t xml:space="preserve"> the Transaction Documents to which it is a party and the transactions under them which involve it do not contravene the Partnership Agreement or any law or obligation by which it is bound; and</w:t>
      </w:r>
    </w:p>
    <w:p w:rsidR="00CA38D5" w:rsidRDefault="00CA38D5" w:rsidP="00CA38D5">
      <w:pPr>
        <w:pStyle w:val="SchedH3"/>
        <w:rPr>
          <w:rFonts w:eastAsia="STXinwei"/>
        </w:rPr>
      </w:pPr>
      <w:r w:rsidRPr="00C84B03">
        <w:rPr>
          <w:rFonts w:eastAsia="STXinwei"/>
          <w:b/>
        </w:rPr>
        <w:t>(proper administration):</w:t>
      </w:r>
      <w:r>
        <w:rPr>
          <w:rFonts w:eastAsia="STXinwei"/>
        </w:rPr>
        <w:t xml:space="preserve"> it enters into the Transaction Documents to which it is a party as part of the proper administration of the Partnership; and</w:t>
      </w:r>
    </w:p>
    <w:p w:rsidR="00CA38D5" w:rsidRDefault="00CA38D5" w:rsidP="00CA38D5">
      <w:pPr>
        <w:pStyle w:val="SchedH3"/>
        <w:rPr>
          <w:rFonts w:eastAsia="STXinwei"/>
        </w:rPr>
      </w:pPr>
      <w:r w:rsidRPr="00C84B03">
        <w:rPr>
          <w:rFonts w:eastAsia="STXinwei"/>
          <w:b/>
        </w:rPr>
        <w:t>(internal management):</w:t>
      </w:r>
      <w:r>
        <w:rPr>
          <w:rFonts w:eastAsia="STXinwei"/>
        </w:rPr>
        <w:t xml:space="preserve"> all acts of internal management of the Partnership in respect of the Transaction Documents to which it is a party and the assumption by it of liability for the performance of its obligations under the Transaction Documents to which it</w:t>
      </w:r>
      <w:r w:rsidR="00EA0988">
        <w:rPr>
          <w:rFonts w:eastAsia="STXinwei"/>
        </w:rPr>
        <w:t xml:space="preserve"> is a party have been performed; and </w:t>
      </w:r>
    </w:p>
    <w:p w:rsidR="00C772CB" w:rsidRPr="00C772CB" w:rsidRDefault="006754C6" w:rsidP="00C772CB">
      <w:pPr>
        <w:pStyle w:val="SchedH3"/>
      </w:pPr>
      <w:r w:rsidRPr="00C84B03">
        <w:rPr>
          <w:b/>
        </w:rPr>
        <w:t>(credit assessment):</w:t>
      </w:r>
    </w:p>
    <w:p w:rsidR="00C772CB" w:rsidRDefault="006754C6" w:rsidP="00C772CB">
      <w:pPr>
        <w:pStyle w:val="SchedH4"/>
      </w:pPr>
      <w:bookmarkStart w:id="715" w:name="_Ref309135270"/>
      <w:r>
        <w:t>it has prepared, or procured the preparation of, a credit assessment of the Owner for the purposes of the credit approval processes of the Lending Body; and</w:t>
      </w:r>
      <w:bookmarkEnd w:id="715"/>
    </w:p>
    <w:p w:rsidR="006754C6" w:rsidRDefault="006754C6" w:rsidP="00C772CB">
      <w:pPr>
        <w:pStyle w:val="SchedH4"/>
      </w:pPr>
      <w:r>
        <w:t xml:space="preserve">the credit assessment referred to in </w:t>
      </w:r>
      <w:r w:rsidR="00637CF7">
        <w:t>section</w:t>
      </w:r>
      <w:r>
        <w:t> </w:t>
      </w:r>
      <w:r w:rsidR="009A2BD9">
        <w:fldChar w:fldCharType="begin"/>
      </w:r>
      <w:r w:rsidR="009A2BD9">
        <w:instrText xml:space="preserve"> REF _Ref309135270 \w \h </w:instrText>
      </w:r>
      <w:r w:rsidR="009A2BD9">
        <w:fldChar w:fldCharType="separate"/>
      </w:r>
      <w:r w:rsidR="00E06157">
        <w:t>4.2(l)(i)</w:t>
      </w:r>
      <w:r w:rsidR="009A2BD9">
        <w:fldChar w:fldCharType="end"/>
      </w:r>
      <w:r>
        <w:t xml:space="preserve"> </w:t>
      </w:r>
      <w:r w:rsidR="009A2BD9">
        <w:t xml:space="preserve">above </w:t>
      </w:r>
      <w:r>
        <w:t xml:space="preserve">demonstrates that the Owner will be able to comply with its obligations under </w:t>
      </w:r>
      <w:r w:rsidR="00637CF7">
        <w:t>section</w:t>
      </w:r>
      <w:r w:rsidR="003D44B0">
        <w:t xml:space="preserve"> </w:t>
      </w:r>
      <w:r w:rsidR="00526268">
        <w:fldChar w:fldCharType="begin"/>
      </w:r>
      <w:r w:rsidR="00526268">
        <w:instrText xml:space="preserve"> REF _Ref306349835 \w \h </w:instrText>
      </w:r>
      <w:r w:rsidR="00526268">
        <w:fldChar w:fldCharType="separate"/>
      </w:r>
      <w:r w:rsidR="00E06157">
        <w:t>11.1</w:t>
      </w:r>
      <w:r w:rsidR="00526268">
        <w:fldChar w:fldCharType="end"/>
      </w:r>
      <w:r w:rsidR="003D44B0">
        <w:t xml:space="preserve"> and </w:t>
      </w:r>
      <w:r w:rsidR="009669B1">
        <w:fldChar w:fldCharType="begin"/>
      </w:r>
      <w:r w:rsidR="009669B1">
        <w:instrText xml:space="preserve"> REF _Ref306256982 \w \h </w:instrText>
      </w:r>
      <w:r w:rsidR="009669B1">
        <w:fldChar w:fldCharType="separate"/>
      </w:r>
      <w:r w:rsidR="00E06157">
        <w:t>Annexure G</w:t>
      </w:r>
      <w:r w:rsidR="009669B1">
        <w:fldChar w:fldCharType="end"/>
      </w:r>
      <w:r>
        <w:t>; and</w:t>
      </w:r>
    </w:p>
    <w:p w:rsidR="006754C6" w:rsidRPr="003F4142" w:rsidRDefault="006754C6" w:rsidP="006754C6">
      <w:pPr>
        <w:pStyle w:val="SchedH3"/>
      </w:pPr>
      <w:r w:rsidRPr="00C84B03">
        <w:rPr>
          <w:b/>
        </w:rPr>
        <w:t>(Funding Limit):</w:t>
      </w:r>
      <w:r>
        <w:t xml:space="preserve"> it has provided or will provide financial accommodation equal to the Funding Limit</w:t>
      </w:r>
      <w:r w:rsidR="003D44B0" w:rsidRPr="003D44B0">
        <w:rPr>
          <w:rFonts w:eastAsia="STXinwei"/>
        </w:rPr>
        <w:t xml:space="preserve"> </w:t>
      </w:r>
      <w:r w:rsidR="003D44B0">
        <w:rPr>
          <w:rFonts w:eastAsia="STXinwei"/>
        </w:rPr>
        <w:t xml:space="preserve">on the terms set out in </w:t>
      </w:r>
      <w:r w:rsidR="009669B1">
        <w:rPr>
          <w:rFonts w:eastAsia="STXinwei"/>
        </w:rPr>
        <w:fldChar w:fldCharType="begin"/>
      </w:r>
      <w:r w:rsidR="009669B1">
        <w:rPr>
          <w:rFonts w:eastAsia="STXinwei"/>
        </w:rPr>
        <w:instrText xml:space="preserve"> REF _Ref306256982 \w \h </w:instrText>
      </w:r>
      <w:r w:rsidR="009669B1">
        <w:rPr>
          <w:rFonts w:eastAsia="STXinwei"/>
        </w:rPr>
      </w:r>
      <w:r w:rsidR="009669B1">
        <w:rPr>
          <w:rFonts w:eastAsia="STXinwei"/>
        </w:rPr>
        <w:fldChar w:fldCharType="separate"/>
      </w:r>
      <w:r w:rsidR="00E06157">
        <w:rPr>
          <w:rFonts w:eastAsia="STXinwei"/>
        </w:rPr>
        <w:t>Annexure G</w:t>
      </w:r>
      <w:r w:rsidR="009669B1">
        <w:rPr>
          <w:rFonts w:eastAsia="STXinwei"/>
        </w:rPr>
        <w:fldChar w:fldCharType="end"/>
      </w:r>
      <w:r>
        <w:t>.</w:t>
      </w:r>
    </w:p>
    <w:p w:rsidR="00D81707" w:rsidRDefault="00D81707" w:rsidP="00C772CB">
      <w:pPr>
        <w:pStyle w:val="Indent2"/>
        <w:ind w:left="0"/>
      </w:pPr>
      <w:r>
        <w:t>In this</w:t>
      </w:r>
      <w:r w:rsidR="00637CF7">
        <w:t xml:space="preserve"> section</w:t>
      </w:r>
      <w:r>
        <w:t>, these meanings apply unless the contrary intention appears:</w:t>
      </w:r>
    </w:p>
    <w:p w:rsidR="00D81707" w:rsidRPr="00C772CB" w:rsidRDefault="00D81707" w:rsidP="00C772CB">
      <w:pPr>
        <w:pStyle w:val="Indent2"/>
        <w:ind w:left="0"/>
      </w:pPr>
      <w:r w:rsidRPr="00C772CB">
        <w:rPr>
          <w:b/>
        </w:rPr>
        <w:t>Partnership</w:t>
      </w:r>
      <w:r w:rsidRPr="00C772CB">
        <w:t xml:space="preserve"> means [</w:t>
      </w:r>
      <w:r w:rsidRPr="00C772CB">
        <w:rPr>
          <w:b/>
          <w:i/>
        </w:rPr>
        <w:t>to be inserted</w:t>
      </w:r>
      <w:r w:rsidRPr="00C772CB">
        <w:t>].</w:t>
      </w:r>
    </w:p>
    <w:p w:rsidR="00D81707" w:rsidRPr="00C772CB" w:rsidRDefault="00D81707" w:rsidP="00C772CB">
      <w:pPr>
        <w:pStyle w:val="Indent2"/>
        <w:ind w:left="0"/>
      </w:pPr>
      <w:r w:rsidRPr="00C772CB">
        <w:rPr>
          <w:b/>
        </w:rPr>
        <w:t>Partnership Agreement</w:t>
      </w:r>
      <w:r w:rsidRPr="00C772CB">
        <w:t xml:space="preserve"> means [</w:t>
      </w:r>
      <w:r w:rsidRPr="00C772CB">
        <w:rPr>
          <w:b/>
          <w:i/>
        </w:rPr>
        <w:t>to be inserted</w:t>
      </w:r>
      <w:r w:rsidRPr="00C772CB">
        <w:t>].</w:t>
      </w:r>
    </w:p>
    <w:p w:rsidR="00D81707" w:rsidRPr="00C772CB" w:rsidRDefault="00D81707" w:rsidP="00C772CB">
      <w:pPr>
        <w:pStyle w:val="Indent2"/>
        <w:ind w:left="0"/>
      </w:pPr>
      <w:r w:rsidRPr="00C772CB">
        <w:rPr>
          <w:b/>
        </w:rPr>
        <w:t>Partnership Assets</w:t>
      </w:r>
      <w:r w:rsidRPr="00C772CB">
        <w:t xml:space="preserve"> means all the </w:t>
      </w:r>
      <w:r w:rsidRPr="00A4188C">
        <w:t xml:space="preserve">Lending Body’s </w:t>
      </w:r>
      <w:r w:rsidRPr="00C772CB">
        <w:t xml:space="preserve">rights, property and undertaking which are the subject of the Scheme: </w:t>
      </w:r>
    </w:p>
    <w:p w:rsidR="00D81707" w:rsidRDefault="004F473C" w:rsidP="004F473C">
      <w:pPr>
        <w:pStyle w:val="SchedH3"/>
        <w:numPr>
          <w:ilvl w:val="0"/>
          <w:numId w:val="0"/>
        </w:numPr>
      </w:pPr>
      <w:r>
        <w:t>(a)</w:t>
      </w:r>
      <w:r>
        <w:tab/>
      </w:r>
      <w:r w:rsidR="00D81707">
        <w:t>of whatever kind and wherever situated; and</w:t>
      </w:r>
    </w:p>
    <w:p w:rsidR="00D81707" w:rsidRDefault="004F473C" w:rsidP="004F473C">
      <w:pPr>
        <w:pStyle w:val="SchedH3"/>
        <w:numPr>
          <w:ilvl w:val="0"/>
          <w:numId w:val="0"/>
        </w:numPr>
      </w:pPr>
      <w:r>
        <w:t>(b)</w:t>
      </w:r>
      <w:r>
        <w:tab/>
      </w:r>
      <w:r w:rsidR="00D81707">
        <w:t>whether present or future.</w:t>
      </w:r>
    </w:p>
    <w:p w:rsidR="00370EF2" w:rsidRPr="008F327D" w:rsidRDefault="00370EF2" w:rsidP="00875BC1">
      <w:pPr>
        <w:pStyle w:val="SchedH1"/>
        <w:rPr>
          <w:rFonts w:eastAsia="STXinwei"/>
        </w:rPr>
      </w:pPr>
      <w:r w:rsidRPr="008F327D">
        <w:rPr>
          <w:rFonts w:eastAsia="STXinwei"/>
        </w:rPr>
        <w:t>Representations and warranties</w:t>
      </w:r>
      <w:r w:rsidR="005A0E48">
        <w:rPr>
          <w:rFonts w:eastAsia="STXinwei"/>
        </w:rPr>
        <w:t xml:space="preserve"> for individuals</w:t>
      </w:r>
    </w:p>
    <w:p w:rsidR="00370EF2" w:rsidRPr="008F327D" w:rsidRDefault="00CA38D5" w:rsidP="00370EF2">
      <w:pPr>
        <w:pStyle w:val="SchedH2"/>
        <w:rPr>
          <w:rFonts w:eastAsia="STXinwei"/>
        </w:rPr>
      </w:pPr>
      <w:r>
        <w:rPr>
          <w:rFonts w:eastAsia="STXinwei"/>
        </w:rPr>
        <w:t>R</w:t>
      </w:r>
      <w:r w:rsidR="00370EF2" w:rsidRPr="008F327D">
        <w:rPr>
          <w:rFonts w:eastAsia="STXinwei"/>
        </w:rPr>
        <w:t>epresentations and warranties</w:t>
      </w:r>
      <w:r>
        <w:rPr>
          <w:rFonts w:eastAsia="STXinwei"/>
        </w:rPr>
        <w:t xml:space="preserve"> of the Owner</w:t>
      </w:r>
    </w:p>
    <w:p w:rsidR="00370EF2" w:rsidRDefault="00370EF2" w:rsidP="00370EF2">
      <w:pPr>
        <w:pStyle w:val="Indent2"/>
        <w:rPr>
          <w:rFonts w:eastAsia="STXinwei"/>
        </w:rPr>
      </w:pPr>
      <w:r>
        <w:rPr>
          <w:rFonts w:eastAsia="STXinwei"/>
        </w:rPr>
        <w:t xml:space="preserve">The </w:t>
      </w:r>
      <w:r w:rsidR="00CA38D5">
        <w:rPr>
          <w:rFonts w:eastAsia="STXinwei"/>
        </w:rPr>
        <w:t>Owner r</w:t>
      </w:r>
      <w:r>
        <w:rPr>
          <w:rFonts w:eastAsia="STXinwei"/>
        </w:rPr>
        <w:t xml:space="preserve">epresents and warrants that: </w:t>
      </w:r>
    </w:p>
    <w:p w:rsidR="00370EF2" w:rsidRPr="00B80832" w:rsidRDefault="00370EF2" w:rsidP="00370EF2">
      <w:pPr>
        <w:pStyle w:val="SchedH3"/>
      </w:pPr>
      <w:r w:rsidRPr="00B80832">
        <w:rPr>
          <w:b/>
        </w:rPr>
        <w:t>(power):</w:t>
      </w:r>
      <w:r w:rsidRPr="00B80832">
        <w:t xml:space="preserve"> it has power to enter into the Transaction Documents to which it is a party and comply with its obligations under them;</w:t>
      </w:r>
      <w:r>
        <w:t xml:space="preserve"> and</w:t>
      </w:r>
    </w:p>
    <w:p w:rsidR="00370EF2" w:rsidRDefault="00370EF2" w:rsidP="00370EF2">
      <w:pPr>
        <w:pStyle w:val="SchedH3"/>
        <w:rPr>
          <w:rFonts w:eastAsia="STXinwei"/>
        </w:rPr>
      </w:pPr>
      <w:r w:rsidRPr="00D16FA4">
        <w:rPr>
          <w:rFonts w:eastAsia="STXinwei"/>
          <w:b/>
        </w:rPr>
        <w:t>(authorisations)</w:t>
      </w:r>
      <w:r w:rsidR="00C84B03" w:rsidRPr="00D16FA4">
        <w:rPr>
          <w:rFonts w:eastAsia="STXinwei"/>
          <w:b/>
        </w:rPr>
        <w:t>:</w:t>
      </w:r>
      <w:r>
        <w:rPr>
          <w:rFonts w:eastAsia="STXinwei"/>
        </w:rPr>
        <w:t xml:space="preserve"> it has in full force and effect the authorisations necessary for it to enter into the Transaction Documents to which it is a party, perform obligations under them and allow them to be enforced; and</w:t>
      </w:r>
    </w:p>
    <w:p w:rsidR="00370EF2" w:rsidRDefault="00370EF2" w:rsidP="00370EF2">
      <w:pPr>
        <w:pStyle w:val="SchedH3"/>
        <w:rPr>
          <w:rFonts w:eastAsia="STXinwei"/>
        </w:rPr>
      </w:pPr>
      <w:r w:rsidRPr="00D16FA4">
        <w:rPr>
          <w:rFonts w:eastAsia="STXinwei"/>
          <w:b/>
        </w:rPr>
        <w:t>(validity of obligations)</w:t>
      </w:r>
      <w:r w:rsidR="00C84B03" w:rsidRPr="00D16FA4">
        <w:rPr>
          <w:rFonts w:eastAsia="STXinwei"/>
          <w:b/>
        </w:rPr>
        <w:t>:</w:t>
      </w:r>
      <w:r>
        <w:rPr>
          <w:rFonts w:eastAsia="STXinwei"/>
        </w:rPr>
        <w:t xml:space="preserve"> its obligations under the Transaction Documents to which it is a party are valid and binding and are enforceable against it in accordance with their terms; and </w:t>
      </w:r>
    </w:p>
    <w:p w:rsidR="00370EF2" w:rsidRDefault="00370EF2" w:rsidP="00370EF2">
      <w:pPr>
        <w:pStyle w:val="SchedH3"/>
        <w:rPr>
          <w:rFonts w:eastAsia="STXinwei"/>
        </w:rPr>
      </w:pPr>
      <w:r w:rsidRPr="00D16FA4">
        <w:rPr>
          <w:rFonts w:eastAsia="STXinwei"/>
          <w:b/>
        </w:rPr>
        <w:t>(no contravention)</w:t>
      </w:r>
      <w:r w:rsidR="00D16FA4" w:rsidRPr="00D16FA4">
        <w:rPr>
          <w:rFonts w:eastAsia="STXinwei"/>
          <w:b/>
        </w:rPr>
        <w:t>:</w:t>
      </w:r>
      <w:r>
        <w:rPr>
          <w:rFonts w:eastAsia="STXinwei"/>
        </w:rPr>
        <w:t xml:space="preserve"> the Transaction Documents to which it is a party and the transactions under them which involve it do not contravene any law or obligation by which it is bound or to which any of its assets are subject; and</w:t>
      </w:r>
    </w:p>
    <w:p w:rsidR="00A51694" w:rsidRDefault="00370EF2" w:rsidP="00370EF2">
      <w:pPr>
        <w:pStyle w:val="SchedH3"/>
        <w:rPr>
          <w:rFonts w:eastAsia="STXinwei"/>
        </w:rPr>
      </w:pPr>
      <w:r w:rsidRPr="00D16FA4">
        <w:rPr>
          <w:rFonts w:eastAsia="STXinwei"/>
          <w:b/>
        </w:rPr>
        <w:t>(litigation)</w:t>
      </w:r>
      <w:r w:rsidR="00D16FA4" w:rsidRPr="00D16FA4">
        <w:rPr>
          <w:rFonts w:eastAsia="STXinwei"/>
          <w:b/>
        </w:rPr>
        <w:t>:</w:t>
      </w:r>
      <w:r>
        <w:rPr>
          <w:rFonts w:eastAsia="STXinwei"/>
        </w:rPr>
        <w:t xml:space="preserve"> there is no pending or threatened proceeding affecting it or its assets before a court, authority, commission or arbitrator</w:t>
      </w:r>
      <w:r w:rsidR="00A51694">
        <w:rPr>
          <w:rFonts w:eastAsia="STXinwei"/>
        </w:rPr>
        <w:t>; and</w:t>
      </w:r>
    </w:p>
    <w:p w:rsidR="00370EF2" w:rsidRDefault="00A51694" w:rsidP="00370EF2">
      <w:pPr>
        <w:pStyle w:val="SchedH3"/>
        <w:rPr>
          <w:rFonts w:eastAsia="STXinwei"/>
        </w:rPr>
      </w:pPr>
      <w:r w:rsidRPr="00DC1A09">
        <w:rPr>
          <w:b/>
        </w:rPr>
        <w:t>(</w:t>
      </w:r>
      <w:r w:rsidR="00EA3DFC">
        <w:rPr>
          <w:b/>
        </w:rPr>
        <w:t>arm’s length</w:t>
      </w:r>
      <w:r w:rsidR="00EA3DFC" w:rsidRPr="00DC1A09">
        <w:rPr>
          <w:b/>
        </w:rPr>
        <w:t xml:space="preserve"> </w:t>
      </w:r>
      <w:r w:rsidR="00EA3DFC">
        <w:rPr>
          <w:b/>
        </w:rPr>
        <w:t>terms</w:t>
      </w:r>
      <w:r w:rsidRPr="00DC1A09">
        <w:rPr>
          <w:b/>
        </w:rPr>
        <w:t>):</w:t>
      </w:r>
      <w:r w:rsidR="007A29B3">
        <w:t xml:space="preserve"> it enters into the Transaction Documents to which it is a party in good faith and on terms that are reasonable in the circumstances</w:t>
      </w:r>
      <w:r w:rsidR="003D44B0">
        <w:t>, reflect market costs for the financial accommodation to be provided by the Lending Body to the Owner and are</w:t>
      </w:r>
      <w:r w:rsidR="007A29B3">
        <w:t xml:space="preserve"> at arm’s length to each other party to any Transaction Document</w:t>
      </w:r>
      <w:r w:rsidR="00CA38D5">
        <w:rPr>
          <w:rFonts w:eastAsia="STXinwei"/>
        </w:rPr>
        <w:t>; and</w:t>
      </w:r>
    </w:p>
    <w:p w:rsidR="00370EF2" w:rsidRPr="00B80832" w:rsidRDefault="00370EF2" w:rsidP="00370EF2">
      <w:pPr>
        <w:pStyle w:val="SchedH3"/>
      </w:pPr>
      <w:r w:rsidRPr="003529D4">
        <w:rPr>
          <w:b/>
        </w:rPr>
        <w:t>(benefit):</w:t>
      </w:r>
      <w:r w:rsidRPr="003529D4">
        <w:t xml:space="preserve"> it benefits by entering into the Transaction Documents to which it is a party;</w:t>
      </w:r>
      <w:r>
        <w:t xml:space="preserve"> and</w:t>
      </w:r>
    </w:p>
    <w:p w:rsidR="00370EF2" w:rsidRPr="00B80832" w:rsidRDefault="00370EF2" w:rsidP="00370EF2">
      <w:pPr>
        <w:pStyle w:val="SchedH3"/>
      </w:pPr>
      <w:r w:rsidRPr="00B80832">
        <w:rPr>
          <w:b/>
        </w:rPr>
        <w:t>(</w:t>
      </w:r>
      <w:r>
        <w:rPr>
          <w:b/>
        </w:rPr>
        <w:t>bankruptcy</w:t>
      </w:r>
      <w:r w:rsidRPr="00B80832">
        <w:rPr>
          <w:b/>
        </w:rPr>
        <w:t>):</w:t>
      </w:r>
      <w:r w:rsidRPr="00B80832">
        <w:t xml:space="preserve"> </w:t>
      </w:r>
      <w:r>
        <w:t>it is not bankrupt</w:t>
      </w:r>
      <w:r w:rsidRPr="00B80832">
        <w:t>;</w:t>
      </w:r>
      <w:r>
        <w:t xml:space="preserve"> and</w:t>
      </w:r>
    </w:p>
    <w:p w:rsidR="00370EF2" w:rsidRPr="00B80832" w:rsidRDefault="00370EF2" w:rsidP="00370EF2">
      <w:pPr>
        <w:pStyle w:val="SchedH3"/>
      </w:pPr>
      <w:r w:rsidRPr="00B80832">
        <w:rPr>
          <w:b/>
        </w:rPr>
        <w:t>(not a trustee):</w:t>
      </w:r>
      <w:r w:rsidR="00526268" w:rsidRPr="00526268">
        <w:t xml:space="preserve"> </w:t>
      </w:r>
      <w:r w:rsidR="00526268">
        <w:t>unless stated in Item 9 of the Reference Table,</w:t>
      </w:r>
      <w:r w:rsidRPr="00B80832">
        <w:t xml:space="preserve"> it does not enter into any Transaction Document to which it is a party as trustee; </w:t>
      </w:r>
      <w:r>
        <w:t>and</w:t>
      </w:r>
    </w:p>
    <w:p w:rsidR="00370EF2" w:rsidRPr="002F2887" w:rsidRDefault="00370EF2" w:rsidP="00370EF2">
      <w:pPr>
        <w:pStyle w:val="SchedH3"/>
        <w:rPr>
          <w:rFonts w:eastAsia="STXinwei"/>
        </w:rPr>
      </w:pPr>
      <w:r w:rsidRPr="00B80832">
        <w:rPr>
          <w:b/>
        </w:rPr>
        <w:t>(no immunity):</w:t>
      </w:r>
      <w:r w:rsidRPr="00B80832">
        <w:t xml:space="preserve"> </w:t>
      </w:r>
      <w:r>
        <w:t>it does not have</w:t>
      </w:r>
      <w:r w:rsidRPr="00B80832">
        <w:t xml:space="preserve"> immunity from the jurisdiction of a court or from legal process</w:t>
      </w:r>
      <w:r>
        <w:t>; and</w:t>
      </w:r>
    </w:p>
    <w:p w:rsidR="00370EF2" w:rsidRPr="00B80832" w:rsidRDefault="00370EF2" w:rsidP="00370EF2">
      <w:pPr>
        <w:pStyle w:val="SchedH3"/>
        <w:rPr>
          <w:rFonts w:eastAsia="STXinwei"/>
        </w:rPr>
      </w:pPr>
      <w:r w:rsidRPr="00B80832">
        <w:rPr>
          <w:rFonts w:eastAsia="STXinwei"/>
          <w:b/>
        </w:rPr>
        <w:t>(non-residential purposes):</w:t>
      </w:r>
      <w:r w:rsidRPr="00B80832">
        <w:rPr>
          <w:rFonts w:eastAsia="STXinwei"/>
        </w:rPr>
        <w:t xml:space="preserve"> the Building is an existing building in the City of </w:t>
      </w:r>
      <w:smartTag w:uri="urn:schemas-microsoft-com:office:smarttags" w:element="City">
        <w:smartTag w:uri="urn:schemas-microsoft-com:office:smarttags" w:element="place">
          <w:r w:rsidRPr="00B80832">
            <w:rPr>
              <w:rFonts w:eastAsia="STXinwei"/>
            </w:rPr>
            <w:t>Melbourne</w:t>
          </w:r>
        </w:smartTag>
      </w:smartTag>
      <w:r w:rsidRPr="00B80832">
        <w:rPr>
          <w:rFonts w:eastAsia="STXinwei"/>
        </w:rPr>
        <w:t xml:space="preserve"> that is used entirely or predominantly for non-residential purposes;</w:t>
      </w:r>
      <w:r>
        <w:rPr>
          <w:rFonts w:eastAsia="STXinwei"/>
        </w:rPr>
        <w:t xml:space="preserve"> and</w:t>
      </w:r>
    </w:p>
    <w:p w:rsidR="00370EF2" w:rsidRPr="00B80832" w:rsidRDefault="00370EF2" w:rsidP="00370EF2">
      <w:pPr>
        <w:pStyle w:val="SchedH3"/>
        <w:rPr>
          <w:rFonts w:eastAsia="STXinwei"/>
        </w:rPr>
      </w:pPr>
      <w:r w:rsidRPr="00B80832">
        <w:rPr>
          <w:rFonts w:eastAsia="STXinwei"/>
          <w:b/>
        </w:rPr>
        <w:t xml:space="preserve">(efficiency or sustainability): </w:t>
      </w:r>
      <w:r w:rsidRPr="00B80832">
        <w:rPr>
          <w:rFonts w:eastAsia="STXinwei"/>
        </w:rPr>
        <w:t>the Project will improve the energy, water or environmental efficiency or sustainability of the Building;</w:t>
      </w:r>
      <w:r>
        <w:rPr>
          <w:rFonts w:eastAsia="STXinwei"/>
        </w:rPr>
        <w:t xml:space="preserve"> and</w:t>
      </w:r>
    </w:p>
    <w:p w:rsidR="00EA7BA3" w:rsidRPr="00F539E5" w:rsidRDefault="00EA7BA3" w:rsidP="00EA7BA3">
      <w:pPr>
        <w:pStyle w:val="SchedH3"/>
        <w:rPr>
          <w:rFonts w:eastAsia="STXinwei"/>
        </w:rPr>
      </w:pPr>
      <w:r w:rsidRPr="00B80832">
        <w:rPr>
          <w:rFonts w:eastAsia="STXinwei"/>
          <w:b/>
        </w:rPr>
        <w:t>(Existing Tenants):</w:t>
      </w:r>
    </w:p>
    <w:p w:rsidR="00F539E5" w:rsidRDefault="00EA7BA3" w:rsidP="00F539E5">
      <w:pPr>
        <w:pStyle w:val="Leveli"/>
      </w:pPr>
      <w:bookmarkStart w:id="716" w:name="_Ref309140562"/>
      <w:r w:rsidRPr="00F539E5">
        <w:t>each Existing Tenant</w:t>
      </w:r>
      <w:r w:rsidR="00252A41" w:rsidRPr="00F539E5">
        <w:t xml:space="preserve"> who is or would be liable to pay for all or part of the Environmental Upgrade Charge levied under this agreement </w:t>
      </w:r>
      <w:r w:rsidRPr="00F539E5">
        <w:t>consents to the application of the Environmental Upgrade Charge and</w:t>
      </w:r>
      <w:r w:rsidR="00252A41" w:rsidRPr="00F539E5">
        <w:t xml:space="preserve"> </w:t>
      </w:r>
      <w:r w:rsidRPr="00F539E5">
        <w:t>agrees to pay the Owner an agreed amount of the Environmental Upgrade Charge; and</w:t>
      </w:r>
      <w:bookmarkStart w:id="717" w:name="_Ref309135297"/>
      <w:bookmarkEnd w:id="716"/>
    </w:p>
    <w:p w:rsidR="003164C0" w:rsidRDefault="00252A41" w:rsidP="00F539E5">
      <w:pPr>
        <w:pStyle w:val="Leveli"/>
      </w:pPr>
      <w:r>
        <w:t xml:space="preserve">a copy of </w:t>
      </w:r>
      <w:r w:rsidR="003164C0">
        <w:t xml:space="preserve">each consent </w:t>
      </w:r>
      <w:r>
        <w:t xml:space="preserve">and agreement </w:t>
      </w:r>
      <w:r w:rsidR="003164C0">
        <w:t xml:space="preserve">of each Existing Tenant referred to in </w:t>
      </w:r>
      <w:r w:rsidR="00F539E5">
        <w:t xml:space="preserve">section </w:t>
      </w:r>
      <w:r w:rsidR="00F539E5" w:rsidRPr="00E4635F">
        <w:t>5.1(m)(i)</w:t>
      </w:r>
      <w:r w:rsidR="00F539E5">
        <w:t xml:space="preserve"> </w:t>
      </w:r>
      <w:r w:rsidR="009A2BD9">
        <w:t xml:space="preserve">above </w:t>
      </w:r>
      <w:r w:rsidR="003164C0">
        <w:t xml:space="preserve">is contained in </w:t>
      </w:r>
      <w:r w:rsidR="009669B1">
        <w:fldChar w:fldCharType="begin"/>
      </w:r>
      <w:r w:rsidR="009669B1">
        <w:instrText xml:space="preserve"> REF _Ref306256867 \w \h </w:instrText>
      </w:r>
      <w:r w:rsidR="009669B1">
        <w:fldChar w:fldCharType="separate"/>
      </w:r>
      <w:r w:rsidR="00E06157">
        <w:t>Annexure F</w:t>
      </w:r>
      <w:r w:rsidR="009669B1">
        <w:fldChar w:fldCharType="end"/>
      </w:r>
      <w:r w:rsidR="003164C0">
        <w:t>; and</w:t>
      </w:r>
      <w:bookmarkEnd w:id="717"/>
    </w:p>
    <w:p w:rsidR="00EA7BA3" w:rsidRPr="00B80832" w:rsidRDefault="003164C0" w:rsidP="00F539E5">
      <w:pPr>
        <w:pStyle w:val="Leveli"/>
      </w:pPr>
      <w:r>
        <w:t xml:space="preserve">other than each Existing Tenant whose </w:t>
      </w:r>
      <w:r w:rsidR="004A20C9">
        <w:t xml:space="preserve">consent and </w:t>
      </w:r>
      <w:r>
        <w:t xml:space="preserve">agreement is contained in </w:t>
      </w:r>
      <w:r w:rsidR="009669B1">
        <w:fldChar w:fldCharType="begin"/>
      </w:r>
      <w:r w:rsidR="009669B1">
        <w:instrText xml:space="preserve"> REF _Ref306256867 \w \h </w:instrText>
      </w:r>
      <w:r w:rsidR="009669B1">
        <w:fldChar w:fldCharType="separate"/>
      </w:r>
      <w:r w:rsidR="00E06157">
        <w:t>Annexure F</w:t>
      </w:r>
      <w:r w:rsidR="009669B1">
        <w:fldChar w:fldCharType="end"/>
      </w:r>
      <w:r>
        <w:t>, no other Existing Tenant is or would be liable to pay for all or part of the Environmental Upgrade Charge levied under this agreement</w:t>
      </w:r>
      <w:r w:rsidR="00481D55">
        <w:t>.</w:t>
      </w:r>
    </w:p>
    <w:p w:rsidR="00370EF2" w:rsidRPr="008F327D" w:rsidRDefault="00D65719" w:rsidP="00370EF2">
      <w:pPr>
        <w:pStyle w:val="SchedH2"/>
      </w:pPr>
      <w:r>
        <w:t>R</w:t>
      </w:r>
      <w:r w:rsidR="00370EF2" w:rsidRPr="008F327D">
        <w:t xml:space="preserve">epresentations and warranties </w:t>
      </w:r>
      <w:r>
        <w:t>of the</w:t>
      </w:r>
      <w:r w:rsidR="00370EF2" w:rsidRPr="008F327D">
        <w:t xml:space="preserve"> Lending Body</w:t>
      </w:r>
    </w:p>
    <w:p w:rsidR="00EC10F8" w:rsidRDefault="00EC10F8" w:rsidP="00EC10F8">
      <w:pPr>
        <w:pStyle w:val="Indent2"/>
      </w:pPr>
      <w:r>
        <w:t>The Lending Body represents and warrants that:</w:t>
      </w:r>
    </w:p>
    <w:p w:rsidR="00CA38D5" w:rsidRPr="00B80832" w:rsidRDefault="00CA38D5" w:rsidP="00CA38D5">
      <w:pPr>
        <w:pStyle w:val="SchedH3"/>
      </w:pPr>
      <w:r w:rsidRPr="00B80832">
        <w:rPr>
          <w:b/>
        </w:rPr>
        <w:t>(power):</w:t>
      </w:r>
      <w:r w:rsidRPr="00B80832">
        <w:t xml:space="preserve"> it has power to enter into the Transaction Documents to which it is a party and comply with its obligations under them;</w:t>
      </w:r>
      <w:r>
        <w:t xml:space="preserve"> and</w:t>
      </w:r>
    </w:p>
    <w:p w:rsidR="00CA38D5" w:rsidRDefault="00CA38D5" w:rsidP="00CA38D5">
      <w:pPr>
        <w:pStyle w:val="SchedH3"/>
        <w:rPr>
          <w:rFonts w:eastAsia="STXinwei"/>
        </w:rPr>
      </w:pPr>
      <w:r w:rsidRPr="00D16FA4">
        <w:rPr>
          <w:rFonts w:eastAsia="STXinwei"/>
          <w:b/>
        </w:rPr>
        <w:t>(authorisations):</w:t>
      </w:r>
      <w:r>
        <w:rPr>
          <w:rFonts w:eastAsia="STXinwei"/>
        </w:rPr>
        <w:t xml:space="preserve"> it has in full force and effect the authorisations necessary for it to enter into the Transaction Documents to which it is a party, perform obligations under them and allow them to be enforced; and</w:t>
      </w:r>
    </w:p>
    <w:p w:rsidR="00CA38D5" w:rsidRDefault="00CA38D5" w:rsidP="00CA38D5">
      <w:pPr>
        <w:pStyle w:val="SchedH3"/>
        <w:rPr>
          <w:rFonts w:eastAsia="STXinwei"/>
        </w:rPr>
      </w:pPr>
      <w:r w:rsidRPr="00D16FA4">
        <w:rPr>
          <w:rFonts w:eastAsia="STXinwei"/>
          <w:b/>
        </w:rPr>
        <w:t>(validity of obligations):</w:t>
      </w:r>
      <w:r>
        <w:rPr>
          <w:rFonts w:eastAsia="STXinwei"/>
        </w:rPr>
        <w:t xml:space="preserve"> its obligations under the Transaction Documents to which it is a party are valid and binding and are enforceable against it in accordance with their terms; and </w:t>
      </w:r>
    </w:p>
    <w:p w:rsidR="00CA38D5" w:rsidRDefault="00CA38D5" w:rsidP="00CA38D5">
      <w:pPr>
        <w:pStyle w:val="SchedH3"/>
        <w:rPr>
          <w:rFonts w:eastAsia="STXinwei"/>
        </w:rPr>
      </w:pPr>
      <w:r w:rsidRPr="00D16FA4">
        <w:rPr>
          <w:rFonts w:eastAsia="STXinwei"/>
          <w:b/>
        </w:rPr>
        <w:t>(no contravention):</w:t>
      </w:r>
      <w:r>
        <w:rPr>
          <w:rFonts w:eastAsia="STXinwei"/>
        </w:rPr>
        <w:t xml:space="preserve"> the Transaction Documents to which it is a party and the transactions under them which involve it do not contravene any law or obligation by which it is bound or to which any of its assets are subject; and</w:t>
      </w:r>
    </w:p>
    <w:p w:rsidR="00CA38D5" w:rsidRDefault="00CA38D5" w:rsidP="00CA38D5">
      <w:pPr>
        <w:pStyle w:val="SchedH3"/>
        <w:rPr>
          <w:rFonts w:eastAsia="STXinwei"/>
        </w:rPr>
      </w:pPr>
      <w:r w:rsidRPr="00D16FA4">
        <w:rPr>
          <w:rFonts w:eastAsia="STXinwei"/>
          <w:b/>
        </w:rPr>
        <w:t>(litigation):</w:t>
      </w:r>
      <w:r>
        <w:rPr>
          <w:rFonts w:eastAsia="STXinwei"/>
        </w:rPr>
        <w:t xml:space="preserve"> there is no pending or threatened proceeding affecting it or its assets before a court, authority, commission or arbitrator; and</w:t>
      </w:r>
    </w:p>
    <w:p w:rsidR="00CA38D5" w:rsidRPr="00CA38D5" w:rsidRDefault="00CA38D5" w:rsidP="00CA38D5">
      <w:pPr>
        <w:pStyle w:val="SchedH3"/>
      </w:pPr>
      <w:r w:rsidRPr="00DC1A09">
        <w:rPr>
          <w:b/>
        </w:rPr>
        <w:t>(</w:t>
      </w:r>
      <w:r>
        <w:rPr>
          <w:b/>
        </w:rPr>
        <w:t>arm’s length</w:t>
      </w:r>
      <w:r w:rsidRPr="00DC1A09">
        <w:rPr>
          <w:b/>
        </w:rPr>
        <w:t xml:space="preserve"> </w:t>
      </w:r>
      <w:r>
        <w:rPr>
          <w:b/>
        </w:rPr>
        <w:t>terms</w:t>
      </w:r>
      <w:r w:rsidRPr="00DC1A09">
        <w:rPr>
          <w:b/>
        </w:rPr>
        <w:t>):</w:t>
      </w:r>
      <w:r>
        <w:t xml:space="preserve"> it enters into the Transaction Documents to which it is a party in good faith and on terms that are reasonable in the circumstances, reflect market costs for the financial accommodation to be provided by the Lending Body to the Owner and are at arm’s length to each other party to any Transaction Document</w:t>
      </w:r>
      <w:r>
        <w:rPr>
          <w:rFonts w:eastAsia="STXinwei"/>
        </w:rPr>
        <w:t>; and</w:t>
      </w:r>
    </w:p>
    <w:p w:rsidR="00C772CB" w:rsidRPr="00C772CB" w:rsidRDefault="00EC10F8" w:rsidP="00C772CB">
      <w:pPr>
        <w:pStyle w:val="SchedH3"/>
      </w:pPr>
      <w:r w:rsidRPr="00D16FA4">
        <w:rPr>
          <w:b/>
        </w:rPr>
        <w:t>(credit assessment):</w:t>
      </w:r>
    </w:p>
    <w:p w:rsidR="00C772CB" w:rsidRDefault="00EC10F8" w:rsidP="00C772CB">
      <w:pPr>
        <w:pStyle w:val="SchedH4"/>
      </w:pPr>
      <w:bookmarkStart w:id="718" w:name="_Ref306285950"/>
      <w:r>
        <w:t>it has prepared, or procured the preparation of, a credit assessment of the Owner for the purposes of the credit approval processes of the Lending Body; and</w:t>
      </w:r>
      <w:bookmarkEnd w:id="718"/>
    </w:p>
    <w:p w:rsidR="00EC10F8" w:rsidRDefault="00EC10F8" w:rsidP="00C772CB">
      <w:pPr>
        <w:pStyle w:val="SchedH4"/>
      </w:pPr>
      <w:r>
        <w:t xml:space="preserve">the credit assessment referred to in </w:t>
      </w:r>
      <w:r w:rsidR="00637CF7">
        <w:t>section</w:t>
      </w:r>
      <w:r>
        <w:t> </w:t>
      </w:r>
      <w:r w:rsidR="000D22EA">
        <w:fldChar w:fldCharType="begin"/>
      </w:r>
      <w:r w:rsidR="000D22EA">
        <w:instrText xml:space="preserve"> REF _Ref306285950 \w \h </w:instrText>
      </w:r>
      <w:r w:rsidR="000D22EA">
        <w:fldChar w:fldCharType="separate"/>
      </w:r>
      <w:r w:rsidR="00E06157">
        <w:t>5.2(g)(i)</w:t>
      </w:r>
      <w:r w:rsidR="000D22EA">
        <w:fldChar w:fldCharType="end"/>
      </w:r>
      <w:r>
        <w:t xml:space="preserve"> </w:t>
      </w:r>
      <w:r w:rsidR="009A2BD9">
        <w:t xml:space="preserve">above </w:t>
      </w:r>
      <w:r>
        <w:t>demonstrates that the Owner will be able to comply with its obligations under</w:t>
      </w:r>
      <w:r w:rsidR="003D44B0">
        <w:t xml:space="preserve"> </w:t>
      </w:r>
      <w:r w:rsidR="00637CF7">
        <w:t>section</w:t>
      </w:r>
      <w:r w:rsidR="003D44B0">
        <w:t xml:space="preserve"> </w:t>
      </w:r>
      <w:r w:rsidR="00526268">
        <w:fldChar w:fldCharType="begin"/>
      </w:r>
      <w:r w:rsidR="00526268">
        <w:instrText xml:space="preserve"> REF _Ref306349936 \w \h </w:instrText>
      </w:r>
      <w:r w:rsidR="00526268">
        <w:fldChar w:fldCharType="separate"/>
      </w:r>
      <w:r w:rsidR="00E06157">
        <w:t>11.1</w:t>
      </w:r>
      <w:r w:rsidR="00526268">
        <w:fldChar w:fldCharType="end"/>
      </w:r>
      <w:r w:rsidR="003D44B0">
        <w:t xml:space="preserve"> and </w:t>
      </w:r>
      <w:r w:rsidR="009669B1">
        <w:fldChar w:fldCharType="begin"/>
      </w:r>
      <w:r w:rsidR="009669B1">
        <w:instrText xml:space="preserve"> REF _Ref306256982 \w \h </w:instrText>
      </w:r>
      <w:r w:rsidR="009669B1">
        <w:fldChar w:fldCharType="separate"/>
      </w:r>
      <w:r w:rsidR="00E06157">
        <w:t>Annexure G</w:t>
      </w:r>
      <w:r w:rsidR="009669B1">
        <w:fldChar w:fldCharType="end"/>
      </w:r>
      <w:r>
        <w:t>; and</w:t>
      </w:r>
    </w:p>
    <w:p w:rsidR="00DC131D" w:rsidRPr="00CA38D5" w:rsidRDefault="00EC10F8" w:rsidP="00CA38D5">
      <w:pPr>
        <w:pStyle w:val="SchedH3"/>
        <w:sectPr w:rsidR="00DC131D" w:rsidRPr="00CA38D5" w:rsidSect="00EB3C20">
          <w:footerReference w:type="default" r:id="rId40"/>
          <w:headerReference w:type="first" r:id="rId41"/>
          <w:footerReference w:type="first" r:id="rId42"/>
          <w:pgSz w:w="11907" w:h="16840" w:code="9"/>
          <w:pgMar w:top="1134" w:right="1134" w:bottom="1418" w:left="2835" w:header="425" w:footer="567" w:gutter="0"/>
          <w:cols w:space="720"/>
          <w:titlePg/>
          <w:docGrid w:linePitch="313"/>
        </w:sectPr>
      </w:pPr>
      <w:r w:rsidRPr="00D16FA4">
        <w:rPr>
          <w:b/>
        </w:rPr>
        <w:t>(Funding Limit):</w:t>
      </w:r>
      <w:r w:rsidR="00D16FA4">
        <w:t xml:space="preserve"> </w:t>
      </w:r>
      <w:r>
        <w:t>it has provided or will provide financial accommodation equal to the Funding Limit</w:t>
      </w:r>
      <w:r w:rsidR="003D44B0" w:rsidRPr="003D44B0">
        <w:rPr>
          <w:rFonts w:eastAsia="STXinwei"/>
        </w:rPr>
        <w:t xml:space="preserve"> </w:t>
      </w:r>
      <w:r w:rsidR="003D44B0">
        <w:rPr>
          <w:rFonts w:eastAsia="STXinwei"/>
        </w:rPr>
        <w:t xml:space="preserve">on the terms set out in </w:t>
      </w:r>
      <w:r w:rsidR="009669B1">
        <w:rPr>
          <w:rFonts w:eastAsia="STXinwei"/>
        </w:rPr>
        <w:fldChar w:fldCharType="begin"/>
      </w:r>
      <w:r w:rsidR="009669B1">
        <w:rPr>
          <w:rFonts w:eastAsia="STXinwei"/>
        </w:rPr>
        <w:instrText xml:space="preserve"> REF _Ref306256982 \w \h </w:instrText>
      </w:r>
      <w:r w:rsidR="009669B1">
        <w:rPr>
          <w:rFonts w:eastAsia="STXinwei"/>
        </w:rPr>
      </w:r>
      <w:r w:rsidR="009669B1">
        <w:rPr>
          <w:rFonts w:eastAsia="STXinwei"/>
        </w:rPr>
        <w:fldChar w:fldCharType="separate"/>
      </w:r>
      <w:r w:rsidR="00E06157">
        <w:rPr>
          <w:rFonts w:eastAsia="STXinwei"/>
        </w:rPr>
        <w:t>Annexure G</w:t>
      </w:r>
      <w:r w:rsidR="009669B1">
        <w:rPr>
          <w:rFonts w:eastAsia="STXinwei"/>
        </w:rPr>
        <w:fldChar w:fldCharType="end"/>
      </w:r>
      <w:r>
        <w:t>.</w:t>
      </w:r>
    </w:p>
    <w:p w:rsidR="009669B1" w:rsidRDefault="009669B1" w:rsidP="009669B1">
      <w:pPr>
        <w:pStyle w:val="Annexure"/>
      </w:pPr>
      <w:bookmarkStart w:id="719" w:name="_Toc306257308"/>
      <w:bookmarkStart w:id="720" w:name="_Toc306258802"/>
      <w:bookmarkStart w:id="721" w:name="_Ref306256867"/>
      <w:bookmarkStart w:id="722" w:name="_Toc289349987"/>
      <w:bookmarkStart w:id="723" w:name="_Toc306196013"/>
      <w:bookmarkEnd w:id="719"/>
      <w:bookmarkEnd w:id="720"/>
    </w:p>
    <w:p w:rsidR="009669B1" w:rsidRPr="009669B1" w:rsidRDefault="009669B1" w:rsidP="009669B1">
      <w:pPr>
        <w:pStyle w:val="AnnexureHeading"/>
      </w:pPr>
      <w:bookmarkStart w:id="724" w:name="_Toc306257309"/>
      <w:bookmarkStart w:id="725" w:name="_Toc306258803"/>
      <w:bookmarkStart w:id="726" w:name="_Toc317076785"/>
      <w:bookmarkEnd w:id="721"/>
      <w:r>
        <w:t xml:space="preserve">CONSENTS </w:t>
      </w:r>
      <w:smartTag w:uri="urn:schemas-microsoft-com:office:smarttags" w:element="stockticker">
        <w:r>
          <w:t>AND</w:t>
        </w:r>
      </w:smartTag>
      <w:r>
        <w:t xml:space="preserve"> AGREEMENTS OF EXISTING TENANTS</w:t>
      </w:r>
      <w:bookmarkEnd w:id="724"/>
      <w:bookmarkEnd w:id="725"/>
      <w:bookmarkEnd w:id="726"/>
    </w:p>
    <w:bookmarkEnd w:id="722"/>
    <w:bookmarkEnd w:id="723"/>
    <w:p w:rsidR="009E2248" w:rsidRDefault="009E2248" w:rsidP="004A20C9">
      <w:r w:rsidRPr="009E2248">
        <w:t>[</w:t>
      </w:r>
      <w:r w:rsidRPr="004A20C9">
        <w:rPr>
          <w:b/>
          <w:i/>
        </w:rPr>
        <w:t>To be inserted</w:t>
      </w:r>
      <w:r w:rsidRPr="009E2248">
        <w:t>]</w:t>
      </w:r>
    </w:p>
    <w:p w:rsidR="009669B1" w:rsidRPr="009E2248" w:rsidRDefault="009669B1" w:rsidP="004A20C9"/>
    <w:p w:rsidR="00A43B98" w:rsidRDefault="00A43B98" w:rsidP="00E3611E">
      <w:pPr>
        <w:sectPr w:rsidR="00A43B98" w:rsidSect="00EB3C20">
          <w:pgSz w:w="11907" w:h="16840" w:code="9"/>
          <w:pgMar w:top="1134" w:right="1134" w:bottom="1418" w:left="2835" w:header="425" w:footer="567" w:gutter="0"/>
          <w:cols w:space="720"/>
          <w:titlePg/>
          <w:docGrid w:linePitch="313"/>
        </w:sectPr>
      </w:pPr>
    </w:p>
    <w:p w:rsidR="009669B1" w:rsidRDefault="009669B1" w:rsidP="009669B1">
      <w:pPr>
        <w:pStyle w:val="Annexure"/>
      </w:pPr>
      <w:bookmarkStart w:id="727" w:name="_Toc306257310"/>
      <w:bookmarkStart w:id="728" w:name="_Toc306258804"/>
      <w:bookmarkStart w:id="729" w:name="_Ref306256982"/>
      <w:bookmarkStart w:id="730" w:name="_Toc289349988"/>
      <w:bookmarkStart w:id="731" w:name="_Toc306196014"/>
      <w:bookmarkEnd w:id="727"/>
      <w:bookmarkEnd w:id="728"/>
    </w:p>
    <w:p w:rsidR="009669B1" w:rsidRPr="009669B1" w:rsidRDefault="009669B1" w:rsidP="009669B1">
      <w:pPr>
        <w:pStyle w:val="AnnexureHeading"/>
      </w:pPr>
      <w:bookmarkStart w:id="732" w:name="_Toc306257311"/>
      <w:bookmarkStart w:id="733" w:name="_Toc306258805"/>
      <w:bookmarkStart w:id="734" w:name="_Toc317076786"/>
      <w:bookmarkEnd w:id="729"/>
      <w:r>
        <w:t>TERMS FOR ADVANCING FUNDS</w:t>
      </w:r>
      <w:bookmarkEnd w:id="732"/>
      <w:bookmarkEnd w:id="733"/>
      <w:bookmarkEnd w:id="734"/>
    </w:p>
    <w:bookmarkEnd w:id="730"/>
    <w:bookmarkEnd w:id="731"/>
    <w:p w:rsidR="00A43B98" w:rsidRDefault="00A43B98" w:rsidP="0069702F">
      <w:pPr>
        <w:pStyle w:val="SchedH1"/>
        <w:numPr>
          <w:ilvl w:val="0"/>
          <w:numId w:val="8"/>
        </w:numPr>
      </w:pPr>
      <w:r>
        <w:t>Cash Advance</w:t>
      </w:r>
    </w:p>
    <w:p w:rsidR="00A43B98" w:rsidRDefault="00A43B98" w:rsidP="00A43B98">
      <w:pPr>
        <w:pStyle w:val="Indent1"/>
      </w:pPr>
      <w:r>
        <w:t xml:space="preserve">On </w:t>
      </w:r>
      <w:r w:rsidR="005F63BF">
        <w:t xml:space="preserve">or by the </w:t>
      </w:r>
      <w:r>
        <w:t>Cash Advance Date, the Lending Body will</w:t>
      </w:r>
      <w:r w:rsidR="005F63BF">
        <w:t>, subject to section 2 of this Annexure G,</w:t>
      </w:r>
      <w:r>
        <w:t xml:space="preserve"> make </w:t>
      </w:r>
      <w:r w:rsidR="005F63BF">
        <w:t xml:space="preserve">the </w:t>
      </w:r>
      <w:r w:rsidRPr="005F63BF">
        <w:t>Cash Advance referable to that Cash Advance Date</w:t>
      </w:r>
      <w:r>
        <w:t xml:space="preserve"> in Australian dollars </w:t>
      </w:r>
      <w:r w:rsidR="005F63BF">
        <w:t>into the Cash Advance Account</w:t>
      </w:r>
      <w:r>
        <w:t xml:space="preserve">.   </w:t>
      </w:r>
    </w:p>
    <w:p w:rsidR="00A43B98" w:rsidRDefault="00A43B98" w:rsidP="0069702F">
      <w:pPr>
        <w:pStyle w:val="SchedH1"/>
        <w:numPr>
          <w:ilvl w:val="0"/>
          <w:numId w:val="5"/>
        </w:numPr>
      </w:pPr>
      <w:r>
        <w:t>Payment of Cash Advance</w:t>
      </w:r>
    </w:p>
    <w:p w:rsidR="00A43B98" w:rsidRDefault="00A43B98" w:rsidP="00A43B98">
      <w:pPr>
        <w:pStyle w:val="Indent1"/>
      </w:pPr>
      <w:r>
        <w:t xml:space="preserve">Each Cash Advance made in accordance with </w:t>
      </w:r>
      <w:r w:rsidR="00637CF7">
        <w:t>section</w:t>
      </w:r>
      <w:r>
        <w:t xml:space="preserve"> 1 will be paid by the Lending Body</w:t>
      </w:r>
      <w:r w:rsidR="005F63BF">
        <w:t xml:space="preserve"> as soon as practicable after the Lending Body has received evidence satisfactory to the Lending Body that the Owner has entered</w:t>
      </w:r>
      <w:r w:rsidR="00EA6F1D">
        <w:t xml:space="preserve"> into the Construction Contract</w:t>
      </w:r>
      <w:r w:rsidR="005F63BF">
        <w:t xml:space="preserve">. </w:t>
      </w:r>
    </w:p>
    <w:p w:rsidR="00A43B98" w:rsidRDefault="00EA6F1D" w:rsidP="0069702F">
      <w:pPr>
        <w:pStyle w:val="SchedH1"/>
        <w:numPr>
          <w:ilvl w:val="0"/>
          <w:numId w:val="5"/>
        </w:numPr>
      </w:pPr>
      <w:r>
        <w:t>Withdrawals from Cash Advance Account</w:t>
      </w:r>
    </w:p>
    <w:p w:rsidR="00E06157" w:rsidRDefault="00EA6F1D" w:rsidP="00E06157">
      <w:pPr>
        <w:pStyle w:val="Indent1"/>
      </w:pPr>
      <w:r>
        <w:t xml:space="preserve">The Owner acknowledges and agrees that it will only use the Cash Advance in connection with the Project and subject to the Owner's Engineer certifying to the Owner that an amount is due and payable to a Construction Contractor in accordance with the Construction Contract.  </w:t>
      </w:r>
    </w:p>
    <w:p w:rsidR="00A43B98" w:rsidRDefault="00A43B98" w:rsidP="0069702F">
      <w:pPr>
        <w:pStyle w:val="SchedH1"/>
        <w:numPr>
          <w:ilvl w:val="0"/>
          <w:numId w:val="5"/>
        </w:numPr>
      </w:pPr>
      <w:r>
        <w:t>Indemnity for change of law</w:t>
      </w:r>
    </w:p>
    <w:p w:rsidR="00A43B98" w:rsidRDefault="00A43B98" w:rsidP="00A43B98">
      <w:pPr>
        <w:pStyle w:val="Indent1"/>
      </w:pPr>
      <w:r>
        <w:t>The Owner will on demand by the Lending Body indemnify the Lending Body against any cost, expense, loss, damage or claim which the Lending Body may sustain or incur as a consequence of or in connection with:</w:t>
      </w:r>
    </w:p>
    <w:p w:rsidR="00A43B98" w:rsidRDefault="00A43B98" w:rsidP="00A43B98">
      <w:pPr>
        <w:pStyle w:val="SchedH3"/>
      </w:pPr>
      <w:r>
        <w:t xml:space="preserve">any change of law, including without limitation any amendment of the </w:t>
      </w:r>
      <w:r w:rsidR="009A1ABF">
        <w:t>Local Government</w:t>
      </w:r>
      <w:r>
        <w:t xml:space="preserve"> Act; or</w:t>
      </w:r>
    </w:p>
    <w:p w:rsidR="00A43B98" w:rsidRDefault="00A43B98" w:rsidP="00A43B98">
      <w:pPr>
        <w:pStyle w:val="SchedH3"/>
      </w:pPr>
      <w:r>
        <w:t xml:space="preserve">any waiver or deferral by </w:t>
      </w:r>
      <w:r w:rsidR="004C0E1B" w:rsidRPr="00195BDF">
        <w:rPr>
          <w:highlight w:val="yellow"/>
        </w:rPr>
        <w:t>[INSERT LOCAL GOVERNMENT ABBREVIATION]</w:t>
      </w:r>
      <w:r>
        <w:t xml:space="preserve"> of the imposition of the Environmental Upgrade Charge or any change to the Enforcement Procedure on the terms contemplated by clause </w:t>
      </w:r>
      <w:r w:rsidR="000D22EA">
        <w:fldChar w:fldCharType="begin"/>
      </w:r>
      <w:r w:rsidR="000D22EA">
        <w:instrText xml:space="preserve"> REF _Ref306260293 \w \h </w:instrText>
      </w:r>
      <w:r w:rsidR="000D22EA">
        <w:fldChar w:fldCharType="separate"/>
      </w:r>
      <w:r w:rsidR="00E06157">
        <w:t>5.8(b)(ii)(A)</w:t>
      </w:r>
      <w:r w:rsidR="000D22EA">
        <w:fldChar w:fldCharType="end"/>
      </w:r>
      <w:r>
        <w:t xml:space="preserve"> of this agreement,</w:t>
      </w:r>
    </w:p>
    <w:p w:rsidR="00A43B98" w:rsidRDefault="00A43B98" w:rsidP="00A43B98">
      <w:pPr>
        <w:pStyle w:val="Indent1"/>
      </w:pPr>
      <w:r>
        <w:t>which results in the Owner not being required to make the Charge Payments in full on the Charge Payment Dates, as contemplated by this agreement.</w:t>
      </w:r>
    </w:p>
    <w:p w:rsidR="00A43B98" w:rsidRDefault="00A43B98" w:rsidP="0069702F">
      <w:pPr>
        <w:pStyle w:val="SchedH1"/>
        <w:numPr>
          <w:ilvl w:val="0"/>
          <w:numId w:val="5"/>
        </w:numPr>
      </w:pPr>
      <w:r>
        <w:t>Prepayment of Environmental Upgrade Charge</w:t>
      </w:r>
    </w:p>
    <w:p w:rsidR="00A43B98" w:rsidRDefault="00A43B98" w:rsidP="00A43B98">
      <w:pPr>
        <w:pStyle w:val="SchedH3"/>
      </w:pPr>
      <w:r>
        <w:t>Notwithstanding any other provision of this agreement, the Owner may only prepay the Total Charge Amount in full (so that following the Prepayment the Outstanding Funding is zero) or in part by a mi</w:t>
      </w:r>
      <w:r w:rsidR="00AA076F">
        <w:t>nimum of, and in multiples of, the amount specified in Item 8 of the Reference Table</w:t>
      </w:r>
      <w:r>
        <w:t>.</w:t>
      </w:r>
    </w:p>
    <w:p w:rsidR="00A43B98" w:rsidRDefault="00A43B98" w:rsidP="00A43B98">
      <w:pPr>
        <w:pStyle w:val="SchedH3"/>
      </w:pPr>
      <w:r>
        <w:t xml:space="preserve">If the Owner makes any Prepayment then, as soon as practicable after the date on which the Prepayment is made and the Lending Body has received the amount to which it is entitled under clause </w:t>
      </w:r>
      <w:r w:rsidR="00951A2C">
        <w:fldChar w:fldCharType="begin"/>
      </w:r>
      <w:r w:rsidR="00951A2C">
        <w:instrText xml:space="preserve"> REF _Ref275179343 \w \h </w:instrText>
      </w:r>
      <w:r w:rsidR="00951A2C">
        <w:fldChar w:fldCharType="separate"/>
      </w:r>
      <w:r w:rsidR="00E06157">
        <w:t>5.6</w:t>
      </w:r>
      <w:r w:rsidR="00951A2C">
        <w:fldChar w:fldCharType="end"/>
      </w:r>
      <w:r>
        <w:t>, in respect of that Prepayment, the Lending Body will r</w:t>
      </w:r>
      <w:r w:rsidR="00AA076F">
        <w:t xml:space="preserve">efund to the Owner the amount </w:t>
      </w:r>
      <w:r>
        <w:t xml:space="preserve">it determines, acting reasonably, equals the benefit received by it as a consequence of receiving the payment under clause </w:t>
      </w:r>
      <w:r w:rsidR="00951A2C">
        <w:fldChar w:fldCharType="begin"/>
      </w:r>
      <w:r w:rsidR="00951A2C">
        <w:instrText xml:space="preserve"> REF _Ref275179343 \w \h </w:instrText>
      </w:r>
      <w:r w:rsidR="00951A2C">
        <w:fldChar w:fldCharType="separate"/>
      </w:r>
      <w:r w:rsidR="00E06157">
        <w:t>5.6</w:t>
      </w:r>
      <w:r w:rsidR="00951A2C">
        <w:fldChar w:fldCharType="end"/>
      </w:r>
      <w:r>
        <w:t xml:space="preserve"> on an earlier date than specified in accordance with </w:t>
      </w:r>
      <w:r w:rsidR="00951A2C">
        <w:fldChar w:fldCharType="begin"/>
      </w:r>
      <w:r w:rsidR="00951A2C">
        <w:instrText xml:space="preserve"> REF _Ref306255921 \w \h </w:instrText>
      </w:r>
      <w:r w:rsidR="00951A2C">
        <w:fldChar w:fldCharType="separate"/>
      </w:r>
      <w:r w:rsidR="00E06157">
        <w:t>Annexure A</w:t>
      </w:r>
      <w:r w:rsidR="00951A2C">
        <w:fldChar w:fldCharType="end"/>
      </w:r>
      <w:r>
        <w:t xml:space="preserve">.  </w:t>
      </w:r>
    </w:p>
    <w:p w:rsidR="00A43B98" w:rsidRDefault="00A43B98" w:rsidP="0069702F">
      <w:pPr>
        <w:pStyle w:val="SchedH1"/>
        <w:numPr>
          <w:ilvl w:val="0"/>
          <w:numId w:val="5"/>
        </w:numPr>
      </w:pPr>
      <w:r>
        <w:t>Definitions</w:t>
      </w:r>
    </w:p>
    <w:p w:rsidR="00A43B98" w:rsidRDefault="00A43B98" w:rsidP="00A43B98">
      <w:pPr>
        <w:pStyle w:val="Indent1"/>
      </w:pPr>
      <w:r>
        <w:t xml:space="preserve">For the purposes of this </w:t>
      </w:r>
      <w:r w:rsidR="009669B1">
        <w:fldChar w:fldCharType="begin"/>
      </w:r>
      <w:r w:rsidR="009669B1">
        <w:instrText xml:space="preserve"> REF _Ref306256982 \w \h </w:instrText>
      </w:r>
      <w:r w:rsidR="009669B1">
        <w:fldChar w:fldCharType="separate"/>
      </w:r>
      <w:r w:rsidR="00E06157">
        <w:t>Annexure G</w:t>
      </w:r>
      <w:r w:rsidR="009669B1">
        <w:fldChar w:fldCharType="end"/>
      </w:r>
      <w:r>
        <w:t>:</w:t>
      </w:r>
    </w:p>
    <w:p w:rsidR="00A43B98" w:rsidRDefault="00A43B98" w:rsidP="00A43B98">
      <w:pPr>
        <w:pStyle w:val="Indent1"/>
      </w:pPr>
      <w:r w:rsidRPr="00A43B98">
        <w:rPr>
          <w:b/>
          <w:bCs/>
        </w:rPr>
        <w:t>Cash Advance</w:t>
      </w:r>
      <w:r>
        <w:t xml:space="preserve"> means [</w:t>
      </w:r>
      <w:r w:rsidRPr="00A43B98">
        <w:rPr>
          <w:b/>
          <w:i/>
        </w:rPr>
        <w:t>insert cash advance amounts</w:t>
      </w:r>
      <w:r>
        <w:t>].</w:t>
      </w:r>
    </w:p>
    <w:p w:rsidR="005F63BF" w:rsidRPr="005F63BF" w:rsidRDefault="005F63BF" w:rsidP="00A43B98">
      <w:pPr>
        <w:pStyle w:val="Indent1"/>
        <w:rPr>
          <w:bCs/>
        </w:rPr>
      </w:pPr>
      <w:r>
        <w:rPr>
          <w:b/>
          <w:bCs/>
        </w:rPr>
        <w:t>Cash Advance Account</w:t>
      </w:r>
      <w:r>
        <w:rPr>
          <w:bCs/>
        </w:rPr>
        <w:t xml:space="preserve"> means a bank account nominated by the Owner into which the Cash Advance payable under section 1 of this Annexure G is to be paid. </w:t>
      </w:r>
    </w:p>
    <w:p w:rsidR="00A43B98" w:rsidRDefault="00A43B98" w:rsidP="00A43B98">
      <w:pPr>
        <w:pStyle w:val="Indent1"/>
      </w:pPr>
      <w:r w:rsidRPr="00A43B98">
        <w:rPr>
          <w:b/>
          <w:bCs/>
        </w:rPr>
        <w:t>Cash Advance Date</w:t>
      </w:r>
      <w:r>
        <w:t xml:space="preserve"> means [</w:t>
      </w:r>
      <w:r w:rsidRPr="00A43B98">
        <w:rPr>
          <w:b/>
          <w:bCs/>
          <w:i/>
          <w:iCs/>
        </w:rPr>
        <w:t>insert dates on which the Cash Advances are to be made.</w:t>
      </w:r>
      <w:r>
        <w:t>]</w:t>
      </w:r>
    </w:p>
    <w:p w:rsidR="00A43B98" w:rsidRDefault="00A43B98" w:rsidP="00A43B98">
      <w:pPr>
        <w:pStyle w:val="Indent1"/>
      </w:pPr>
      <w:r w:rsidRPr="00A43B98">
        <w:rPr>
          <w:b/>
          <w:bCs/>
        </w:rPr>
        <w:t>Construction Contract</w:t>
      </w:r>
      <w:r>
        <w:t xml:space="preserve"> means the contract between the Owner and the Construction Contractor dated on or before the date of this agreement for the carrying out of the works required for completion of the Project.  [</w:t>
      </w:r>
      <w:r w:rsidRPr="00A43B98">
        <w:rPr>
          <w:b/>
          <w:i/>
        </w:rPr>
        <w:t>Note:  Assumes one contract.</w:t>
      </w:r>
      <w:r>
        <w:t>]</w:t>
      </w:r>
    </w:p>
    <w:p w:rsidR="00A43B98" w:rsidRDefault="00A43B98" w:rsidP="00A43B98">
      <w:pPr>
        <w:pStyle w:val="Indent1"/>
      </w:pPr>
      <w:r w:rsidRPr="00A43B98">
        <w:rPr>
          <w:b/>
          <w:bCs/>
        </w:rPr>
        <w:t>Construction Contractor</w:t>
      </w:r>
      <w:r>
        <w:t xml:space="preserve"> means [</w:t>
      </w:r>
      <w:r w:rsidRPr="00A43B98">
        <w:rPr>
          <w:b/>
          <w:i/>
        </w:rPr>
        <w:t>insert name of construction contractor</w:t>
      </w:r>
      <w:r>
        <w:t>].</w:t>
      </w:r>
    </w:p>
    <w:p w:rsidR="005A0E56" w:rsidRDefault="00A43B98" w:rsidP="00A43B98">
      <w:pPr>
        <w:pStyle w:val="Indent1"/>
      </w:pPr>
      <w:r w:rsidRPr="00A43B98">
        <w:rPr>
          <w:b/>
          <w:bCs/>
        </w:rPr>
        <w:t>QS Certificate</w:t>
      </w:r>
      <w:r>
        <w:t xml:space="preserve"> means a certificate issued by a quantity surveyor approved by the Lending Body certifying that an amount is payable to the Construction Contractor under the Construction Contract, in a form approved by the Lending Body.</w:t>
      </w:r>
    </w:p>
    <w:p w:rsidR="00642125" w:rsidRDefault="00642125" w:rsidP="00642125"/>
    <w:p w:rsidR="00642125" w:rsidRDefault="00642125" w:rsidP="00642125">
      <w:pPr>
        <w:sectPr w:rsidR="00642125" w:rsidSect="00EB3C20">
          <w:pgSz w:w="11907" w:h="16840" w:code="9"/>
          <w:pgMar w:top="1134" w:right="1134" w:bottom="1418" w:left="2835" w:header="425" w:footer="567" w:gutter="0"/>
          <w:cols w:space="720"/>
          <w:titlePg/>
          <w:docGrid w:linePitch="313"/>
        </w:sectPr>
      </w:pPr>
    </w:p>
    <w:p w:rsidR="00642125" w:rsidRDefault="00642125" w:rsidP="00642125">
      <w:pPr>
        <w:pStyle w:val="Annexure"/>
      </w:pPr>
      <w:bookmarkStart w:id="735" w:name="_Ref306285236"/>
    </w:p>
    <w:p w:rsidR="00642125" w:rsidRDefault="00642125" w:rsidP="00642125">
      <w:pPr>
        <w:pStyle w:val="AnnexureHeading"/>
      </w:pPr>
      <w:bookmarkStart w:id="736" w:name="_Toc317076787"/>
      <w:bookmarkEnd w:id="735"/>
      <w:r>
        <w:t>LIMITATION OF LIABILITY</w:t>
      </w:r>
      <w:bookmarkEnd w:id="736"/>
    </w:p>
    <w:p w:rsidR="00952961" w:rsidRPr="00952961" w:rsidRDefault="00952961" w:rsidP="004246DE">
      <w:pPr>
        <w:pStyle w:val="SchedH1"/>
        <w:numPr>
          <w:ilvl w:val="0"/>
          <w:numId w:val="37"/>
        </w:numPr>
        <w:rPr>
          <w:b w:val="0"/>
        </w:rPr>
      </w:pPr>
      <w:r w:rsidRPr="00952961">
        <w:t xml:space="preserve">Limitation of liability </w:t>
      </w:r>
      <w:r w:rsidR="00A20E91">
        <w:t>of trustees</w:t>
      </w:r>
    </w:p>
    <w:p w:rsidR="00952961" w:rsidRPr="00A57911" w:rsidRDefault="00952961" w:rsidP="004246DE">
      <w:pPr>
        <w:pStyle w:val="Levela"/>
        <w:numPr>
          <w:ilvl w:val="2"/>
          <w:numId w:val="36"/>
        </w:numPr>
        <w:rPr>
          <w:b/>
        </w:rPr>
      </w:pPr>
      <w:r w:rsidRPr="006C1D17">
        <w:t>Each of the parties other than the</w:t>
      </w:r>
      <w:r w:rsidRPr="00A57911">
        <w:rPr>
          <w:b/>
        </w:rPr>
        <w:t xml:space="preserve"> </w:t>
      </w:r>
      <w:r>
        <w:t>[</w:t>
      </w:r>
      <w:r w:rsidRPr="00A57911">
        <w:rPr>
          <w:b/>
          <w:i/>
        </w:rPr>
        <w:t>Owner/Lending Body</w:t>
      </w:r>
      <w:r>
        <w:t>] acknowledges that:</w:t>
      </w:r>
    </w:p>
    <w:p w:rsidR="00952961" w:rsidRDefault="00952961" w:rsidP="00952961">
      <w:pPr>
        <w:pStyle w:val="Leveli"/>
      </w:pPr>
      <w:r>
        <w:t>the [</w:t>
      </w:r>
      <w:r w:rsidRPr="006C1D17">
        <w:rPr>
          <w:b/>
          <w:i/>
        </w:rPr>
        <w:t>Owner/Lending Body</w:t>
      </w:r>
      <w:r>
        <w:t>] enters into this agreement as trustee of the Trust and in no other capacity.</w:t>
      </w:r>
    </w:p>
    <w:p w:rsidR="00952961" w:rsidRDefault="00952961" w:rsidP="00952961">
      <w:pPr>
        <w:pStyle w:val="Leveli"/>
      </w:pPr>
      <w:r>
        <w:t>the [</w:t>
      </w:r>
      <w:r w:rsidRPr="006C1D17">
        <w:rPr>
          <w:b/>
          <w:i/>
        </w:rPr>
        <w:t>Owner/Lending Body</w:t>
      </w:r>
      <w:r>
        <w:t>] incurs obligations under the Transaction Documents to which it is a party solely in its capacity as trustee of the Trust and will cease to have any obligation under those Transactions Documents if it ceases to be trustee of the Trust; and</w:t>
      </w:r>
    </w:p>
    <w:p w:rsidR="00494034" w:rsidRDefault="00952961" w:rsidP="00951A2C">
      <w:pPr>
        <w:pStyle w:val="Leveli"/>
      </w:pPr>
      <w:r>
        <w:t>the [</w:t>
      </w:r>
      <w:r w:rsidRPr="00A57911">
        <w:rPr>
          <w:b/>
          <w:i/>
        </w:rPr>
        <w:t>Owner's/Lending Body's</w:t>
      </w:r>
      <w:r>
        <w:t xml:space="preserve">] liability under the Transaction Documents to which it is a party is limited to </w:t>
      </w:r>
      <w:r w:rsidR="00A20E91">
        <w:t xml:space="preserve">the </w:t>
      </w:r>
      <w:r>
        <w:t>Trust Property and the [</w:t>
      </w:r>
      <w:r w:rsidRPr="00A57911">
        <w:rPr>
          <w:b/>
          <w:i/>
        </w:rPr>
        <w:t>Owner/Lending Body</w:t>
      </w:r>
      <w:r w:rsidR="00494034">
        <w:t xml:space="preserve">] will not be </w:t>
      </w:r>
      <w:r>
        <w:t>liable to pay or satisfy any of the obligations imposed on it under those Transaction Documents, expressed or implied, out of any assets held by it personally, as trustee of any other trust, o</w:t>
      </w:r>
      <w:r w:rsidR="00494034">
        <w:t>r on behalf of any other person</w:t>
      </w:r>
      <w:bookmarkStart w:id="737" w:name="_Ref306285195"/>
      <w:r w:rsidR="00951A2C">
        <w:t>.</w:t>
      </w:r>
    </w:p>
    <w:bookmarkEnd w:id="737"/>
    <w:p w:rsidR="00952961" w:rsidRPr="002F7CC7" w:rsidRDefault="00951A2C" w:rsidP="00952961">
      <w:pPr>
        <w:pStyle w:val="Levela"/>
      </w:pPr>
      <w:r>
        <w:t xml:space="preserve">In this </w:t>
      </w:r>
      <w:r w:rsidR="00637CF7">
        <w:t>section</w:t>
      </w:r>
      <w:r>
        <w:t>, t</w:t>
      </w:r>
      <w:r w:rsidR="00952961">
        <w:t xml:space="preserve">he words "Trust" and "Trust Property" have the same meaning as in </w:t>
      </w:r>
      <w:r w:rsidR="00637CF7">
        <w:t>section</w:t>
      </w:r>
      <w:r w:rsidR="00952961">
        <w:t xml:space="preserve"> </w:t>
      </w:r>
      <w:r w:rsidR="00637CF7">
        <w:fldChar w:fldCharType="begin"/>
      </w:r>
      <w:r w:rsidR="00637CF7">
        <w:instrText xml:space="preserve"> REF _Ref309138259 \w \h </w:instrText>
      </w:r>
      <w:r w:rsidR="00637CF7">
        <w:fldChar w:fldCharType="separate"/>
      </w:r>
      <w:r w:rsidR="00E06157">
        <w:t>2</w:t>
      </w:r>
      <w:r w:rsidR="00637CF7">
        <w:fldChar w:fldCharType="end"/>
      </w:r>
      <w:r w:rsidR="00952961">
        <w:t xml:space="preserve"> of </w:t>
      </w:r>
      <w:r w:rsidR="00A20E91">
        <w:fldChar w:fldCharType="begin"/>
      </w:r>
      <w:r w:rsidR="00A20E91">
        <w:instrText xml:space="preserve"> REF _Ref306256718 \w \h </w:instrText>
      </w:r>
      <w:r w:rsidR="00A20E91">
        <w:fldChar w:fldCharType="separate"/>
      </w:r>
      <w:r w:rsidR="00E06157">
        <w:t>Annexure E</w:t>
      </w:r>
      <w:r w:rsidR="00A20E91">
        <w:fldChar w:fldCharType="end"/>
      </w:r>
      <w:r w:rsidR="00503676">
        <w:t>, as applicable</w:t>
      </w:r>
      <w:r w:rsidR="00952961">
        <w:t>.</w:t>
      </w:r>
    </w:p>
    <w:p w:rsidR="00952961" w:rsidRPr="00952961" w:rsidRDefault="00952961" w:rsidP="00952961"/>
    <w:p w:rsidR="00642125" w:rsidRPr="00642125" w:rsidRDefault="00642125" w:rsidP="00642125"/>
    <w:p w:rsidR="00E66E37" w:rsidRDefault="00E66E37" w:rsidP="00E3611E">
      <w:pPr>
        <w:sectPr w:rsidR="00E66E37" w:rsidSect="00EB3C20">
          <w:pgSz w:w="11907" w:h="16840" w:code="9"/>
          <w:pgMar w:top="1134" w:right="1134" w:bottom="1418" w:left="2835" w:header="425" w:footer="567" w:gutter="0"/>
          <w:cols w:space="720"/>
          <w:titlePg/>
          <w:docGrid w:linePitch="313"/>
        </w:sectPr>
      </w:pPr>
    </w:p>
    <w:p w:rsidR="009669B1" w:rsidRDefault="009669B1" w:rsidP="009669B1">
      <w:pPr>
        <w:pStyle w:val="Annexure"/>
      </w:pPr>
      <w:bookmarkStart w:id="738" w:name="_Toc306257312"/>
      <w:bookmarkStart w:id="739" w:name="_Toc306258806"/>
      <w:bookmarkStart w:id="740" w:name="_Ref306257129"/>
      <w:bookmarkStart w:id="741" w:name="_Toc306196015"/>
      <w:bookmarkEnd w:id="738"/>
      <w:bookmarkEnd w:id="739"/>
    </w:p>
    <w:p w:rsidR="009669B1" w:rsidRPr="009669B1" w:rsidRDefault="009669B1" w:rsidP="009669B1">
      <w:pPr>
        <w:pStyle w:val="AnnexureHeading"/>
      </w:pPr>
      <w:bookmarkStart w:id="742" w:name="_Toc306257313"/>
      <w:bookmarkStart w:id="743" w:name="_Toc306258807"/>
      <w:bookmarkStart w:id="744" w:name="_Toc317076788"/>
      <w:bookmarkEnd w:id="740"/>
      <w:r>
        <w:t>ACCESSION DEED POLL</w:t>
      </w:r>
      <w:bookmarkEnd w:id="742"/>
      <w:bookmarkEnd w:id="743"/>
      <w:bookmarkEnd w:id="744"/>
    </w:p>
    <w:bookmarkEnd w:id="741"/>
    <w:p w:rsidR="00E66E37" w:rsidRPr="00E66E37" w:rsidRDefault="00E66E37" w:rsidP="00E66E37">
      <w:pPr>
        <w:rPr>
          <w:b/>
        </w:rPr>
      </w:pPr>
      <w:r w:rsidRPr="00E66E37">
        <w:rPr>
          <w:b/>
        </w:rPr>
        <w:t xml:space="preserve">Accession Deed </w:t>
      </w:r>
      <w:r>
        <w:rPr>
          <w:b/>
        </w:rPr>
        <w:t xml:space="preserve">Poll </w:t>
      </w:r>
      <w:r w:rsidRPr="00E66E37">
        <w:rPr>
          <w:b/>
        </w:rPr>
        <w:t>dated [       ]</w:t>
      </w:r>
    </w:p>
    <w:p w:rsidR="00E66E37" w:rsidRDefault="00E66E37" w:rsidP="00E66E37"/>
    <w:tbl>
      <w:tblPr>
        <w:tblW w:w="0" w:type="auto"/>
        <w:tblLook w:val="01E0" w:firstRow="1" w:lastRow="1" w:firstColumn="1" w:lastColumn="1" w:noHBand="0" w:noVBand="0"/>
      </w:tblPr>
      <w:tblGrid>
        <w:gridCol w:w="1706"/>
        <w:gridCol w:w="6448"/>
      </w:tblGrid>
      <w:tr w:rsidR="00E66E37">
        <w:tc>
          <w:tcPr>
            <w:tcW w:w="1706" w:type="dxa"/>
            <w:shd w:val="clear" w:color="auto" w:fill="auto"/>
          </w:tcPr>
          <w:p w:rsidR="00E66E37" w:rsidRPr="001D0D48" w:rsidRDefault="00E66E37" w:rsidP="001D0D48">
            <w:pPr>
              <w:spacing w:before="120" w:after="120"/>
              <w:rPr>
                <w:b/>
                <w:bCs/>
              </w:rPr>
            </w:pPr>
            <w:r w:rsidRPr="001D0D48">
              <w:rPr>
                <w:b/>
                <w:bCs/>
              </w:rPr>
              <w:t>By:</w:t>
            </w:r>
          </w:p>
        </w:tc>
        <w:tc>
          <w:tcPr>
            <w:tcW w:w="6448" w:type="dxa"/>
            <w:shd w:val="clear" w:color="auto" w:fill="auto"/>
          </w:tcPr>
          <w:p w:rsidR="00E66E37" w:rsidRPr="001D0D48" w:rsidRDefault="00E66E37" w:rsidP="001D0D48">
            <w:pPr>
              <w:spacing w:before="120" w:after="120"/>
              <w:rPr>
                <w:b/>
              </w:rPr>
            </w:pPr>
            <w:r w:rsidRPr="001D0D48">
              <w:rPr>
                <w:b/>
              </w:rPr>
              <w:t>[</w:t>
            </w:r>
            <w:r w:rsidRPr="00A20E91">
              <w:rPr>
                <w:b/>
                <w:i/>
              </w:rPr>
              <w:t>Insert full name of relevant transferee</w:t>
            </w:r>
            <w:r w:rsidRPr="001D0D48">
              <w:rPr>
                <w:b/>
              </w:rPr>
              <w:t>] [</w:t>
            </w:r>
            <w:r w:rsidRPr="00A20E91">
              <w:rPr>
                <w:b/>
                <w:i/>
              </w:rPr>
              <w:t xml:space="preserve">Insert </w:t>
            </w:r>
            <w:smartTag w:uri="urn:schemas-microsoft-com:office:smarttags" w:element="stockticker">
              <w:r w:rsidRPr="00A20E91">
                <w:rPr>
                  <w:b/>
                  <w:i/>
                </w:rPr>
                <w:t>ABN</w:t>
              </w:r>
            </w:smartTag>
            <w:r w:rsidRPr="001D0D48">
              <w:rPr>
                <w:b/>
              </w:rPr>
              <w:t>] (Transferee)</w:t>
            </w:r>
          </w:p>
        </w:tc>
      </w:tr>
      <w:tr w:rsidR="00E66E37">
        <w:tc>
          <w:tcPr>
            <w:tcW w:w="1706" w:type="dxa"/>
            <w:shd w:val="clear" w:color="auto" w:fill="auto"/>
          </w:tcPr>
          <w:p w:rsidR="00E66E37" w:rsidRPr="001D0D48" w:rsidRDefault="00E66E37" w:rsidP="001D0D48">
            <w:pPr>
              <w:spacing w:before="120" w:after="120"/>
              <w:rPr>
                <w:b/>
                <w:bCs/>
              </w:rPr>
            </w:pPr>
            <w:r w:rsidRPr="001D0D48">
              <w:rPr>
                <w:b/>
                <w:bCs/>
              </w:rPr>
              <w:t>In favour of:</w:t>
            </w:r>
          </w:p>
        </w:tc>
        <w:tc>
          <w:tcPr>
            <w:tcW w:w="6448" w:type="dxa"/>
            <w:shd w:val="clear" w:color="auto" w:fill="auto"/>
          </w:tcPr>
          <w:p w:rsidR="00E66E37" w:rsidRPr="00767F6A" w:rsidRDefault="00E66E37" w:rsidP="001D0D48">
            <w:pPr>
              <w:spacing w:before="120" w:after="120"/>
            </w:pPr>
            <w:r>
              <w:t>Each other party to the Environmental Upgrade Agreement, as defined below (</w:t>
            </w:r>
            <w:r w:rsidRPr="001D0D48">
              <w:rPr>
                <w:b/>
              </w:rPr>
              <w:t>Beneficiary</w:t>
            </w:r>
            <w:r>
              <w:t>)</w:t>
            </w:r>
          </w:p>
        </w:tc>
      </w:tr>
    </w:tbl>
    <w:p w:rsidR="00E66E37" w:rsidRDefault="00E66E37" w:rsidP="00E66E37"/>
    <w:p w:rsidR="00E66E37" w:rsidRDefault="00E66E37" w:rsidP="00E66E37"/>
    <w:p w:rsidR="00E66E37" w:rsidRPr="00E66E37" w:rsidRDefault="00E66E37" w:rsidP="0069702F">
      <w:pPr>
        <w:pStyle w:val="SchedH1"/>
        <w:numPr>
          <w:ilvl w:val="0"/>
          <w:numId w:val="6"/>
        </w:numPr>
      </w:pPr>
      <w:r w:rsidRPr="00E66E37">
        <w:t>Definitions and interpretation</w:t>
      </w:r>
    </w:p>
    <w:p w:rsidR="00875BC1" w:rsidRPr="00875BC1" w:rsidRDefault="00875BC1" w:rsidP="00B9792A">
      <w:pPr>
        <w:pStyle w:val="SchedH3"/>
      </w:pPr>
      <w:r w:rsidRPr="00326AE1">
        <w:rPr>
          <w:b/>
        </w:rPr>
        <w:t>Environmental Upgrade Agreement</w:t>
      </w:r>
      <w:r w:rsidRPr="00875BC1">
        <w:t xml:space="preserve"> means the agreement entitled "Environmental Upgrade Agreement" dated on or about [</w:t>
      </w:r>
      <w:r w:rsidR="00326AE1">
        <w:t xml:space="preserve">     </w:t>
      </w:r>
      <w:r w:rsidRPr="00875BC1">
        <w:t xml:space="preserve">] between </w:t>
      </w:r>
      <w:r w:rsidR="00195BDF" w:rsidRPr="00195BDF">
        <w:rPr>
          <w:highlight w:val="yellow"/>
        </w:rPr>
        <w:t>[Insert Local Government Name]</w:t>
      </w:r>
      <w:r w:rsidRPr="00875BC1">
        <w:t>, [</w:t>
      </w:r>
      <w:r w:rsidR="00326AE1">
        <w:t xml:space="preserve">            </w:t>
      </w:r>
      <w:r w:rsidRPr="00875BC1">
        <w:t>] and [</w:t>
      </w:r>
      <w:r w:rsidR="00326AE1">
        <w:t xml:space="preserve">         </w:t>
      </w:r>
      <w:r w:rsidRPr="00875BC1">
        <w:t xml:space="preserve">]. </w:t>
      </w:r>
    </w:p>
    <w:p w:rsidR="00875BC1" w:rsidRPr="00FF78EE" w:rsidRDefault="00E66E37" w:rsidP="00B9792A">
      <w:pPr>
        <w:pStyle w:val="SchedH3"/>
      </w:pPr>
      <w:r w:rsidRPr="00FF78EE">
        <w:t xml:space="preserve">Unless otherwise defined, expressions used in this deed </w:t>
      </w:r>
      <w:r w:rsidR="00FF78EE" w:rsidRPr="00B9792A">
        <w:t xml:space="preserve">poll </w:t>
      </w:r>
      <w:r w:rsidRPr="00FF78EE">
        <w:t xml:space="preserve">have the meanings given to them in the </w:t>
      </w:r>
      <w:r w:rsidR="00FF78EE" w:rsidRPr="00B9792A">
        <w:t>Environmental Upgrade Agreement</w:t>
      </w:r>
      <w:r w:rsidRPr="00FF78EE">
        <w:t>.</w:t>
      </w:r>
    </w:p>
    <w:p w:rsidR="00E66E37" w:rsidRPr="00FF78EE" w:rsidRDefault="00E66E37" w:rsidP="00B9792A">
      <w:pPr>
        <w:pStyle w:val="SchedH3"/>
      </w:pPr>
      <w:r w:rsidRPr="00FF78EE">
        <w:t xml:space="preserve">Clause </w:t>
      </w:r>
      <w:r w:rsidR="00494034">
        <w:fldChar w:fldCharType="begin"/>
      </w:r>
      <w:r w:rsidR="00494034">
        <w:instrText xml:space="preserve"> REF _Ref306285067 \w \h </w:instrText>
      </w:r>
      <w:r w:rsidR="00494034">
        <w:fldChar w:fldCharType="separate"/>
      </w:r>
      <w:r w:rsidR="00E06157">
        <w:t>1.2</w:t>
      </w:r>
      <w:r w:rsidR="00494034">
        <w:fldChar w:fldCharType="end"/>
      </w:r>
      <w:r w:rsidRPr="00FF78EE">
        <w:t xml:space="preserve"> of the </w:t>
      </w:r>
      <w:r w:rsidR="00FF78EE" w:rsidRPr="00B9792A">
        <w:t xml:space="preserve">Environmental Upgrade </w:t>
      </w:r>
      <w:r w:rsidR="00326AE1">
        <w:t>A</w:t>
      </w:r>
      <w:r w:rsidR="00FF78EE" w:rsidRPr="00B9792A">
        <w:t xml:space="preserve">greement </w:t>
      </w:r>
      <w:r w:rsidRPr="00FF78EE">
        <w:t xml:space="preserve">applies </w:t>
      </w:r>
      <w:r w:rsidR="00326AE1">
        <w:t>in</w:t>
      </w:r>
      <w:r w:rsidRPr="00FF78EE">
        <w:t xml:space="preserve"> this deed </w:t>
      </w:r>
      <w:r w:rsidR="00FF78EE" w:rsidRPr="00B9792A">
        <w:t xml:space="preserve">poll </w:t>
      </w:r>
      <w:r w:rsidRPr="00FF78EE">
        <w:t>as if it was set out in full in this deed</w:t>
      </w:r>
      <w:r w:rsidR="00FF78EE" w:rsidRPr="00B9792A">
        <w:t xml:space="preserve"> poll and as if all references in that </w:t>
      </w:r>
      <w:r w:rsidR="00A03E32" w:rsidRPr="00B9792A">
        <w:t>clause</w:t>
      </w:r>
      <w:r w:rsidR="00FF78EE" w:rsidRPr="00B9792A">
        <w:t xml:space="preserve"> to "this agreement" were references to this deed poll</w:t>
      </w:r>
      <w:r w:rsidRPr="00FF78EE">
        <w:t>.</w:t>
      </w:r>
    </w:p>
    <w:p w:rsidR="00E66E37" w:rsidRPr="00E66E37" w:rsidRDefault="00E66E37" w:rsidP="0069702F">
      <w:pPr>
        <w:pStyle w:val="SchedH1"/>
        <w:numPr>
          <w:ilvl w:val="0"/>
          <w:numId w:val="6"/>
        </w:numPr>
        <w:rPr>
          <w:b w:val="0"/>
        </w:rPr>
      </w:pPr>
      <w:bookmarkStart w:id="745" w:name="_Toc280020744"/>
      <w:r w:rsidRPr="00FF78EE">
        <w:t>Agreements</w:t>
      </w:r>
      <w:r w:rsidRPr="00A03E32">
        <w:t>, confirmations and representations</w:t>
      </w:r>
      <w:bookmarkEnd w:id="745"/>
    </w:p>
    <w:p w:rsidR="00E66E37" w:rsidRPr="006C1D17" w:rsidRDefault="00E66E37" w:rsidP="000D5B02">
      <w:pPr>
        <w:pStyle w:val="SchedH2"/>
        <w:numPr>
          <w:ilvl w:val="0"/>
          <w:numId w:val="0"/>
        </w:numPr>
        <w:ind w:left="737"/>
        <w:rPr>
          <w:rFonts w:cs="Arial"/>
          <w:b w:val="0"/>
        </w:rPr>
      </w:pPr>
      <w:r w:rsidRPr="006C1D17">
        <w:rPr>
          <w:rFonts w:cs="Arial"/>
          <w:b w:val="0"/>
        </w:rPr>
        <w:t xml:space="preserve">The </w:t>
      </w:r>
      <w:r w:rsidR="00FF78EE" w:rsidRPr="006C1D17">
        <w:rPr>
          <w:rFonts w:cs="Arial"/>
          <w:b w:val="0"/>
        </w:rPr>
        <w:t>Transferee</w:t>
      </w:r>
      <w:r w:rsidRPr="006C1D17">
        <w:rPr>
          <w:rFonts w:cs="Arial"/>
          <w:b w:val="0"/>
        </w:rPr>
        <w:t>:</w:t>
      </w:r>
    </w:p>
    <w:p w:rsidR="00B9792A" w:rsidRDefault="00E66E37" w:rsidP="000D5B02">
      <w:pPr>
        <w:pStyle w:val="SchedH3"/>
      </w:pPr>
      <w:r>
        <w:t xml:space="preserve">enters this deed </w:t>
      </w:r>
      <w:r w:rsidR="00B9792A">
        <w:t xml:space="preserve">poll </w:t>
      </w:r>
      <w:r>
        <w:t>for valuable consideration, the receipt of which is acknowledged;</w:t>
      </w:r>
      <w:r w:rsidR="00326AE1">
        <w:t xml:space="preserve"> and</w:t>
      </w:r>
    </w:p>
    <w:p w:rsidR="00B9792A" w:rsidRDefault="00E66E37" w:rsidP="000D5B02">
      <w:pPr>
        <w:pStyle w:val="SchedH3"/>
      </w:pPr>
      <w:r>
        <w:t>agrees to:</w:t>
      </w:r>
    </w:p>
    <w:p w:rsidR="00B9792A" w:rsidRDefault="00E66E37" w:rsidP="000D5B02">
      <w:pPr>
        <w:pStyle w:val="SchedH4"/>
      </w:pPr>
      <w:r>
        <w:t>become, with effect on and from the date of this deed</w:t>
      </w:r>
      <w:r w:rsidR="00326AE1">
        <w:t xml:space="preserve"> poll</w:t>
      </w:r>
      <w:r>
        <w:t xml:space="preserve">, </w:t>
      </w:r>
      <w:r w:rsidR="00B9792A">
        <w:t>[</w:t>
      </w:r>
      <w:r w:rsidR="004C0E1B" w:rsidRPr="00195BDF">
        <w:rPr>
          <w:b/>
          <w:i/>
          <w:highlight w:val="yellow"/>
        </w:rPr>
        <w:t>[INSERT LOCAL GOVERNMENT ABBREVIATION]</w:t>
      </w:r>
      <w:r w:rsidR="00326AE1" w:rsidRPr="00195BDF">
        <w:rPr>
          <w:b/>
          <w:i/>
          <w:highlight w:val="yellow"/>
        </w:rPr>
        <w:t>/</w:t>
      </w:r>
      <w:r w:rsidR="00B9792A" w:rsidRPr="00494034">
        <w:rPr>
          <w:b/>
          <w:i/>
        </w:rPr>
        <w:t>the Owner/the Lending Body</w:t>
      </w:r>
      <w:r w:rsidR="00B9792A">
        <w:t xml:space="preserve">] </w:t>
      </w:r>
      <w:r>
        <w:t xml:space="preserve">under the </w:t>
      </w:r>
      <w:r w:rsidR="00B9792A">
        <w:t>Environmental Upgrade Agreement</w:t>
      </w:r>
      <w:r>
        <w:t>;</w:t>
      </w:r>
      <w:r w:rsidR="00B9792A">
        <w:t xml:space="preserve"> </w:t>
      </w:r>
    </w:p>
    <w:p w:rsidR="00B9792A" w:rsidRDefault="00E66E37" w:rsidP="000D5B02">
      <w:pPr>
        <w:pStyle w:val="SchedH4"/>
      </w:pPr>
      <w:r>
        <w:t xml:space="preserve">be bound by the </w:t>
      </w:r>
      <w:r w:rsidR="00B9792A">
        <w:t xml:space="preserve">Environmental Upgrade Agreement </w:t>
      </w:r>
      <w:r>
        <w:t>in that capacity with effect on and from the date of this deed</w:t>
      </w:r>
      <w:r w:rsidR="00B9792A">
        <w:t xml:space="preserve"> poll</w:t>
      </w:r>
      <w:r>
        <w:t>; and</w:t>
      </w:r>
    </w:p>
    <w:p w:rsidR="00B9792A" w:rsidRDefault="00E66E37" w:rsidP="000D5B02">
      <w:pPr>
        <w:pStyle w:val="SchedH4"/>
      </w:pPr>
      <w:r>
        <w:t xml:space="preserve">perform its obligations as </w:t>
      </w:r>
      <w:r w:rsidR="000D5B02">
        <w:t>[</w:t>
      </w:r>
      <w:r w:rsidR="004C0E1B" w:rsidRPr="00195BDF">
        <w:rPr>
          <w:b/>
          <w:i/>
          <w:highlight w:val="yellow"/>
        </w:rPr>
        <w:t>[INSERT LOCAL GOVERNMENT ABBREVIATION]</w:t>
      </w:r>
      <w:r w:rsidR="00326AE1" w:rsidRPr="00494034">
        <w:rPr>
          <w:b/>
          <w:i/>
        </w:rPr>
        <w:t>/</w:t>
      </w:r>
      <w:r w:rsidR="000D5B02" w:rsidRPr="00494034">
        <w:rPr>
          <w:b/>
          <w:i/>
        </w:rPr>
        <w:t>the Owner/the Lending Body</w:t>
      </w:r>
      <w:r w:rsidR="000D5B02">
        <w:t>]</w:t>
      </w:r>
      <w:r>
        <w:t xml:space="preserve"> under the </w:t>
      </w:r>
      <w:r w:rsidR="00B9792A">
        <w:t>Environmental Upgrade Agreement</w:t>
      </w:r>
      <w:r w:rsidR="00326AE1">
        <w:t>.</w:t>
      </w:r>
    </w:p>
    <w:p w:rsidR="00E66E37" w:rsidRPr="000D5B02" w:rsidRDefault="00E66E37" w:rsidP="0069702F">
      <w:pPr>
        <w:pStyle w:val="SchedH1"/>
        <w:numPr>
          <w:ilvl w:val="0"/>
          <w:numId w:val="6"/>
        </w:numPr>
        <w:rPr>
          <w:bCs/>
        </w:rPr>
      </w:pPr>
      <w:bookmarkStart w:id="746" w:name="_Toc280020745"/>
      <w:r w:rsidRPr="000D5B02">
        <w:rPr>
          <w:bCs/>
        </w:rPr>
        <w:t>Governing law</w:t>
      </w:r>
      <w:bookmarkEnd w:id="746"/>
    </w:p>
    <w:p w:rsidR="00E66E37" w:rsidRDefault="00E66E37" w:rsidP="00B9792A">
      <w:pPr>
        <w:pStyle w:val="Indent1"/>
      </w:pPr>
      <w:r w:rsidRPr="00E66E37">
        <w:t xml:space="preserve">This deed </w:t>
      </w:r>
      <w:r w:rsidR="00B9792A">
        <w:t xml:space="preserve">poll </w:t>
      </w:r>
      <w:r w:rsidRPr="00E66E37">
        <w:t xml:space="preserve">is governed by the law applying in </w:t>
      </w:r>
      <w:smartTag w:uri="urn:schemas-microsoft-com:office:smarttags" w:element="State">
        <w:smartTag w:uri="urn:schemas-microsoft-com:office:smarttags" w:element="place">
          <w:r w:rsidR="00B9792A">
            <w:t>Victoria</w:t>
          </w:r>
        </w:smartTag>
      </w:smartTag>
      <w:r w:rsidRPr="00E66E37">
        <w:t>.</w:t>
      </w:r>
    </w:p>
    <w:p w:rsidR="00B9792A" w:rsidRPr="00B9792A" w:rsidRDefault="00B9792A" w:rsidP="0069702F">
      <w:pPr>
        <w:pStyle w:val="SchedH1"/>
        <w:numPr>
          <w:ilvl w:val="0"/>
          <w:numId w:val="6"/>
        </w:numPr>
      </w:pPr>
      <w:r>
        <w:t>Deed Poll</w:t>
      </w:r>
    </w:p>
    <w:p w:rsidR="00B9792A" w:rsidRDefault="00B9792A" w:rsidP="00B9792A">
      <w:pPr>
        <w:pStyle w:val="Indent1"/>
      </w:pPr>
      <w:r>
        <w:t>This document is executed as a deed poll by the Transferee in favour of each Beneficiary.  Each Beneficiary has the benefit of this deed poll and is entitled to enforce this deed poll, whether itself or with any</w:t>
      </w:r>
      <w:r w:rsidR="000D5B02">
        <w:t xml:space="preserve"> </w:t>
      </w:r>
      <w:r>
        <w:t xml:space="preserve">one or more other Beneficiaries even though it is not a party to this deed poll. </w:t>
      </w:r>
    </w:p>
    <w:p w:rsidR="00E66E37" w:rsidRDefault="00E66E37" w:rsidP="00326AE1">
      <w:pPr>
        <w:pStyle w:val="Indent1"/>
        <w:ind w:left="0"/>
      </w:pPr>
      <w:r w:rsidRPr="00E66E37">
        <w:t>Executed as a deed</w:t>
      </w:r>
      <w:r w:rsidR="00B9792A">
        <w:t xml:space="preserve"> poll</w:t>
      </w:r>
      <w:r w:rsidRPr="00E66E37">
        <w:t>.</w:t>
      </w:r>
    </w:p>
    <w:p w:rsidR="000D5B02" w:rsidRPr="000D5B02" w:rsidRDefault="000D5B02" w:rsidP="000D5B02"/>
    <w:p w:rsidR="00B9792A" w:rsidRDefault="00B9792A" w:rsidP="00326AE1">
      <w:pPr>
        <w:pStyle w:val="Indent1"/>
        <w:ind w:left="0"/>
        <w:rPr>
          <w:b/>
          <w:bCs/>
          <w:i/>
          <w:iCs/>
        </w:rPr>
      </w:pPr>
      <w:r w:rsidRPr="000D5B02">
        <w:rPr>
          <w:b/>
          <w:bCs/>
          <w:i/>
          <w:iCs/>
        </w:rPr>
        <w:t>[Insert execution block</w:t>
      </w:r>
      <w:r w:rsidR="00326AE1">
        <w:rPr>
          <w:b/>
          <w:bCs/>
          <w:i/>
          <w:iCs/>
        </w:rPr>
        <w:t>.</w:t>
      </w:r>
      <w:r w:rsidRPr="000D5B02">
        <w:rPr>
          <w:b/>
          <w:bCs/>
          <w:i/>
          <w:iCs/>
        </w:rPr>
        <w:t>]</w:t>
      </w:r>
    </w:p>
    <w:p w:rsidR="006C1D17" w:rsidRPr="006C1D17" w:rsidRDefault="006C1D17" w:rsidP="006C1D17"/>
    <w:p w:rsidR="003D44B0" w:rsidRDefault="003D44B0" w:rsidP="00E3611E"/>
    <w:p w:rsidR="00A43B98" w:rsidRDefault="00A43B98" w:rsidP="00E3611E"/>
    <w:p w:rsidR="00A43B98" w:rsidRDefault="00A43B98" w:rsidP="00E3611E">
      <w:pPr>
        <w:sectPr w:rsidR="00A43B98" w:rsidSect="00EB3C20">
          <w:pgSz w:w="11907" w:h="16840" w:code="9"/>
          <w:pgMar w:top="1134" w:right="1134" w:bottom="1418" w:left="2835" w:header="425" w:footer="567" w:gutter="0"/>
          <w:cols w:space="720"/>
          <w:titlePg/>
          <w:docGrid w:linePitch="313"/>
        </w:sectPr>
      </w:pPr>
    </w:p>
    <w:p w:rsidR="003B3F37" w:rsidRPr="00B80832" w:rsidRDefault="003B3F37" w:rsidP="00531265">
      <w:pPr>
        <w:pStyle w:val="Headersub"/>
      </w:pPr>
      <w:bookmarkStart w:id="747" w:name="_Toc289349989"/>
      <w:bookmarkStart w:id="748" w:name="_Toc306196016"/>
      <w:bookmarkStart w:id="749" w:name="_Toc306257314"/>
      <w:bookmarkStart w:id="750" w:name="_Toc306258808"/>
      <w:r w:rsidRPr="00B80832">
        <w:t>Signing page</w:t>
      </w:r>
      <w:bookmarkEnd w:id="747"/>
      <w:bookmarkEnd w:id="748"/>
      <w:bookmarkEnd w:id="749"/>
      <w:bookmarkEnd w:id="750"/>
    </w:p>
    <w:p w:rsidR="003B3F37" w:rsidRPr="00B80832" w:rsidRDefault="003B3F37" w:rsidP="00531265">
      <w:r w:rsidRPr="00B80832">
        <w:rPr>
          <w:b/>
        </w:rPr>
        <w:t>DATED:______________________</w:t>
      </w:r>
      <w:r w:rsidRPr="00B80832">
        <w:t xml:space="preserve"> </w:t>
      </w:r>
    </w:p>
    <w:p w:rsidR="003B3F37" w:rsidRPr="00B80832" w:rsidRDefault="003B3F37" w:rsidP="00531265"/>
    <w:p w:rsidR="003B3F37" w:rsidRPr="00B80832" w:rsidRDefault="003B3F37" w:rsidP="00531265"/>
    <w:p w:rsidR="00BF15FE" w:rsidRPr="00B80832" w:rsidRDefault="00BF15FE" w:rsidP="00531265"/>
    <w:p w:rsidR="005C164A" w:rsidRPr="00B80832" w:rsidRDefault="004C0E1B" w:rsidP="00531265">
      <w:pPr>
        <w:rPr>
          <w:b/>
        </w:rPr>
      </w:pPr>
      <w:r w:rsidRPr="00195BDF">
        <w:rPr>
          <w:b/>
          <w:highlight w:val="yellow"/>
        </w:rPr>
        <w:t>[INSERT LOCAL GOVERNMENT ABBREVIATION]</w:t>
      </w:r>
    </w:p>
    <w:p w:rsidR="00331718" w:rsidRPr="00B80832" w:rsidRDefault="00331718" w:rsidP="00531265"/>
    <w:p w:rsidR="003B3F37" w:rsidRPr="00B80832" w:rsidRDefault="00BF15FE" w:rsidP="005C164A">
      <w:r w:rsidRPr="00B80832">
        <w:t>[</w:t>
      </w:r>
      <w:r w:rsidR="00331718" w:rsidRPr="00B80832">
        <w:rPr>
          <w:b/>
          <w:i/>
        </w:rPr>
        <w:t xml:space="preserve">Signing </w:t>
      </w:r>
      <w:r w:rsidR="00E369B8" w:rsidRPr="00B80832">
        <w:rPr>
          <w:b/>
          <w:i/>
        </w:rPr>
        <w:t>panel to be inserted</w:t>
      </w:r>
      <w:r w:rsidRPr="00B80832">
        <w:t>]</w:t>
      </w:r>
      <w:bookmarkStart w:id="751" w:name="Annexures"/>
      <w:bookmarkEnd w:id="751"/>
    </w:p>
    <w:p w:rsidR="00331718" w:rsidRPr="00B80832" w:rsidRDefault="00331718" w:rsidP="005C164A"/>
    <w:p w:rsidR="00842311" w:rsidRPr="00B80832" w:rsidRDefault="00842311" w:rsidP="005C164A"/>
    <w:p w:rsidR="00331718" w:rsidRPr="00B80832" w:rsidRDefault="00331718" w:rsidP="005C164A"/>
    <w:p w:rsidR="00331718" w:rsidRPr="00B80832" w:rsidRDefault="006D4BDD" w:rsidP="005C164A">
      <w:pPr>
        <w:rPr>
          <w:b/>
        </w:rPr>
      </w:pPr>
      <w:r w:rsidRPr="00B80832">
        <w:rPr>
          <w:b/>
        </w:rPr>
        <w:t>OWNER</w:t>
      </w:r>
    </w:p>
    <w:p w:rsidR="006D4BDD" w:rsidRPr="00B80832" w:rsidRDefault="006D4BDD" w:rsidP="005C164A"/>
    <w:p w:rsidR="006D4BDD" w:rsidRPr="00B80832" w:rsidRDefault="006D4BDD" w:rsidP="006D4BDD">
      <w:r w:rsidRPr="00B80832">
        <w:t>[</w:t>
      </w:r>
      <w:r w:rsidRPr="00B80832">
        <w:rPr>
          <w:b/>
          <w:i/>
        </w:rPr>
        <w:t>Signing panel to be inserted</w:t>
      </w:r>
      <w:r w:rsidRPr="00B80832">
        <w:t>]</w:t>
      </w:r>
    </w:p>
    <w:p w:rsidR="006D4BDD" w:rsidRPr="00B80832" w:rsidRDefault="006D4BDD" w:rsidP="006D4BDD"/>
    <w:p w:rsidR="00842311" w:rsidRPr="00B80832" w:rsidRDefault="00842311" w:rsidP="006D4BDD"/>
    <w:p w:rsidR="006D4BDD" w:rsidRPr="00B80832" w:rsidRDefault="006D4BDD" w:rsidP="006D4BDD"/>
    <w:p w:rsidR="006D4BDD" w:rsidRPr="00B80832" w:rsidRDefault="006D4BDD" w:rsidP="006D4BDD">
      <w:pPr>
        <w:rPr>
          <w:b/>
        </w:rPr>
      </w:pPr>
      <w:r w:rsidRPr="00B80832">
        <w:rPr>
          <w:b/>
        </w:rPr>
        <w:t>LENDING BODY</w:t>
      </w:r>
    </w:p>
    <w:p w:rsidR="006D4BDD" w:rsidRPr="00B80832" w:rsidRDefault="006D4BDD" w:rsidP="006D4BDD"/>
    <w:p w:rsidR="006D4BDD" w:rsidRDefault="006D4BDD" w:rsidP="005C164A">
      <w:r w:rsidRPr="00B80832">
        <w:t>[</w:t>
      </w:r>
      <w:r w:rsidRPr="00B80832">
        <w:rPr>
          <w:b/>
          <w:i/>
        </w:rPr>
        <w:t>Signing panel to be inserted</w:t>
      </w:r>
      <w:r w:rsidRPr="00B80832">
        <w:t>]</w:t>
      </w:r>
    </w:p>
    <w:p w:rsidR="006C1D17" w:rsidRDefault="006C1D17" w:rsidP="00A57911">
      <w:pPr>
        <w:pStyle w:val="Levela"/>
        <w:numPr>
          <w:ilvl w:val="0"/>
          <w:numId w:val="0"/>
        </w:numPr>
      </w:pPr>
      <w:r>
        <w:t xml:space="preserve"> </w:t>
      </w:r>
    </w:p>
    <w:p w:rsidR="006C1D17" w:rsidRPr="00B80832" w:rsidRDefault="006C1D17" w:rsidP="006C1D17"/>
    <w:sectPr w:rsidR="006C1D17" w:rsidRPr="00B80832" w:rsidSect="00EB3C20">
      <w:pgSz w:w="11907" w:h="16840" w:code="9"/>
      <w:pgMar w:top="1134" w:right="1134" w:bottom="1418" w:left="2835" w:header="425" w:footer="567"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FC1" w:rsidRDefault="00683FC1">
      <w:r>
        <w:separator/>
      </w:r>
    </w:p>
  </w:endnote>
  <w:endnote w:type="continuationSeparator" w:id="0">
    <w:p w:rsidR="00683FC1" w:rsidRDefault="0068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TXinwei">
    <w:charset w:val="86"/>
    <w:family w:val="auto"/>
    <w:pitch w:val="variable"/>
    <w:sig w:usb0="00000001" w:usb1="080F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77" w:type="dxa"/>
      <w:tblInd w:w="-90"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6699"/>
      <w:gridCol w:w="567"/>
    </w:tblGrid>
    <w:tr w:rsidR="008811C2" w:rsidRPr="00B80832">
      <w:trPr>
        <w:trHeight w:hRule="exact" w:val="440"/>
      </w:trPr>
      <w:tc>
        <w:tcPr>
          <w:tcW w:w="2211" w:type="dxa"/>
          <w:tcBorders>
            <w:top w:val="single" w:sz="2" w:space="0" w:color="auto"/>
            <w:right w:val="single" w:sz="2" w:space="0" w:color="auto"/>
          </w:tcBorders>
        </w:tcPr>
        <w:p w:rsidR="008811C2" w:rsidRPr="00B80832" w:rsidRDefault="008811C2">
          <w:pPr>
            <w:pStyle w:val="Footer"/>
          </w:pPr>
          <w:bookmarkStart w:id="4" w:name="FooterOtherPages"/>
        </w:p>
      </w:tc>
      <w:tc>
        <w:tcPr>
          <w:tcW w:w="6699" w:type="dxa"/>
          <w:tcBorders>
            <w:left w:val="nil"/>
          </w:tcBorders>
        </w:tcPr>
        <w:p w:rsidR="008811C2" w:rsidRPr="00B80832" w:rsidRDefault="0002051D">
          <w:pPr>
            <w:pStyle w:val="Footer"/>
            <w:spacing w:before="60"/>
            <w:ind w:left="113"/>
          </w:pPr>
          <w:r>
            <w:fldChar w:fldCharType="begin"/>
          </w:r>
          <w:r>
            <w:instrText xml:space="preserve">  STYLEREF PrecNameCover \* MERGEFORMAT  \* MERGEFORMAT </w:instrText>
          </w:r>
          <w:r>
            <w:fldChar w:fldCharType="separate"/>
          </w:r>
          <w:r>
            <w:rPr>
              <w:noProof/>
            </w:rPr>
            <w:t>Environmental Upgrade Agreement</w:t>
          </w:r>
          <w:r>
            <w:rPr>
              <w:noProof/>
            </w:rPr>
            <w:fldChar w:fldCharType="end"/>
          </w:r>
        </w:p>
        <w:p w:rsidR="008811C2" w:rsidRPr="00B80832" w:rsidRDefault="008811C2">
          <w:pPr>
            <w:pStyle w:val="Footer"/>
            <w:ind w:left="113"/>
          </w:pPr>
        </w:p>
      </w:tc>
      <w:tc>
        <w:tcPr>
          <w:tcW w:w="567" w:type="dxa"/>
        </w:tcPr>
        <w:p w:rsidR="008811C2" w:rsidRPr="00B80832" w:rsidRDefault="008811C2">
          <w:pPr>
            <w:pStyle w:val="Footer"/>
            <w:spacing w:before="60"/>
            <w:jc w:val="right"/>
          </w:pPr>
        </w:p>
      </w:tc>
    </w:tr>
    <w:bookmarkEnd w:id="4"/>
  </w:tbl>
  <w:p w:rsidR="008811C2" w:rsidRPr="00B80832" w:rsidRDefault="008811C2">
    <w:pPr>
      <w:pStyle w:val="Footer"/>
      <w:rPr>
        <w:sz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8811C2" w:rsidRPr="00B80832">
      <w:trPr>
        <w:trHeight w:hRule="exact" w:val="440"/>
      </w:trPr>
      <w:tc>
        <w:tcPr>
          <w:tcW w:w="2211" w:type="dxa"/>
          <w:tcBorders>
            <w:top w:val="single" w:sz="2" w:space="0" w:color="auto"/>
            <w:right w:val="single" w:sz="2" w:space="0" w:color="auto"/>
          </w:tcBorders>
        </w:tcPr>
        <w:p w:rsidR="008811C2" w:rsidRPr="00B80832" w:rsidRDefault="008811C2" w:rsidP="00034F0D">
          <w:pPr>
            <w:pStyle w:val="Footer"/>
          </w:pPr>
        </w:p>
      </w:tc>
      <w:tc>
        <w:tcPr>
          <w:tcW w:w="7371" w:type="dxa"/>
          <w:tcBorders>
            <w:left w:val="nil"/>
          </w:tcBorders>
        </w:tcPr>
        <w:p w:rsidR="008811C2" w:rsidRPr="00B80832" w:rsidRDefault="0002051D">
          <w:pPr>
            <w:pStyle w:val="Footer"/>
            <w:spacing w:before="60"/>
            <w:ind w:left="113"/>
          </w:pPr>
          <w:r>
            <w:fldChar w:fldCharType="begin"/>
          </w:r>
          <w:r>
            <w:instrText xml:space="preserve">  STYLEREF  PrecNameCover  \* MERGEFORMAT  \* MERGEFORMAT </w:instrText>
          </w:r>
          <w:r>
            <w:fldChar w:fldCharType="separate"/>
          </w:r>
          <w:r w:rsidR="00D72E6B">
            <w:rPr>
              <w:noProof/>
            </w:rPr>
            <w:t>Environmental Upgrade Agreement</w:t>
          </w:r>
          <w:r>
            <w:rPr>
              <w:noProof/>
            </w:rPr>
            <w:fldChar w:fldCharType="end"/>
          </w:r>
        </w:p>
        <w:p w:rsidR="008811C2" w:rsidRPr="00B80832" w:rsidRDefault="008811C2">
          <w:pPr>
            <w:pStyle w:val="Footer"/>
            <w:ind w:left="113"/>
          </w:pPr>
        </w:p>
      </w:tc>
      <w:tc>
        <w:tcPr>
          <w:tcW w:w="567" w:type="dxa"/>
        </w:tcPr>
        <w:p w:rsidR="008811C2" w:rsidRPr="00B80832" w:rsidRDefault="008811C2">
          <w:pPr>
            <w:pStyle w:val="Footer"/>
            <w:spacing w:before="60"/>
            <w:jc w:val="right"/>
          </w:pPr>
          <w:r w:rsidRPr="00B80832">
            <w:fldChar w:fldCharType="begin"/>
          </w:r>
          <w:r w:rsidRPr="00B80832">
            <w:instrText xml:space="preserve"> PAGE  \* MERGEFORMAT </w:instrText>
          </w:r>
          <w:r w:rsidRPr="00B80832">
            <w:fldChar w:fldCharType="separate"/>
          </w:r>
          <w:r w:rsidR="00D72E6B">
            <w:rPr>
              <w:noProof/>
            </w:rPr>
            <w:t>29</w:t>
          </w:r>
          <w:r w:rsidRPr="00B80832">
            <w:fldChar w:fldCharType="end"/>
          </w:r>
        </w:p>
      </w:tc>
    </w:tr>
  </w:tbl>
  <w:p w:rsidR="008811C2" w:rsidRPr="00B80832" w:rsidRDefault="008811C2">
    <w:pPr>
      <w:pStyle w:val="Footer"/>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8811C2" w:rsidRPr="00B80832">
      <w:trPr>
        <w:trHeight w:hRule="exact" w:val="440"/>
      </w:trPr>
      <w:tc>
        <w:tcPr>
          <w:tcW w:w="2211" w:type="dxa"/>
          <w:tcBorders>
            <w:top w:val="single" w:sz="2" w:space="0" w:color="auto"/>
            <w:right w:val="single" w:sz="2" w:space="0" w:color="auto"/>
          </w:tcBorders>
        </w:tcPr>
        <w:p w:rsidR="008811C2" w:rsidRPr="00B80832" w:rsidRDefault="008811C2">
          <w:pPr>
            <w:pStyle w:val="Footer"/>
            <w:spacing w:before="60"/>
          </w:pPr>
          <w:r w:rsidRPr="00B80832">
            <w:sym w:font="Symbol" w:char="F0E3"/>
          </w:r>
          <w:r w:rsidRPr="00B80832">
            <w:t xml:space="preserve"> Mallesons Stephen Jaques</w:t>
          </w:r>
        </w:p>
        <w:p w:rsidR="008811C2" w:rsidRPr="00B80832" w:rsidRDefault="008811C2">
          <w:pPr>
            <w:pStyle w:val="Footer"/>
          </w:pPr>
          <w:bookmarkStart w:id="676" w:name="DocID_P8"/>
          <w:r>
            <w:rPr>
              <w:noProof/>
            </w:rPr>
            <w:t>10537667_9</w:t>
          </w:r>
          <w:bookmarkEnd w:id="676"/>
        </w:p>
      </w:tc>
      <w:tc>
        <w:tcPr>
          <w:tcW w:w="7371" w:type="dxa"/>
          <w:tcBorders>
            <w:left w:val="nil"/>
          </w:tcBorders>
        </w:tcPr>
        <w:p w:rsidR="008811C2" w:rsidRPr="00B80832" w:rsidRDefault="0002051D">
          <w:pPr>
            <w:pStyle w:val="Footer"/>
            <w:spacing w:before="60"/>
            <w:ind w:left="113"/>
          </w:pPr>
          <w:r>
            <w:fldChar w:fldCharType="begin"/>
          </w:r>
          <w:r>
            <w:instrText xml:space="preserve">  STYLEREF PrecNameCover \* MERGEFORMAT  \* MERGEFORMAT </w:instrText>
          </w:r>
          <w:r>
            <w:fldChar w:fldCharType="separate"/>
          </w:r>
          <w:r w:rsidR="008811C2">
            <w:rPr>
              <w:noProof/>
            </w:rPr>
            <w:t>Environmental Upgrade Agreement</w:t>
          </w:r>
          <w:r>
            <w:rPr>
              <w:noProof/>
            </w:rPr>
            <w:fldChar w:fldCharType="end"/>
          </w:r>
        </w:p>
        <w:p w:rsidR="008811C2" w:rsidRPr="00B80832" w:rsidRDefault="008811C2">
          <w:pPr>
            <w:pStyle w:val="Footer"/>
            <w:ind w:left="113"/>
          </w:pPr>
          <w:r w:rsidRPr="00B80832">
            <w:fldChar w:fldCharType="begin"/>
          </w:r>
          <w:r w:rsidRPr="00B80832">
            <w:instrText xml:space="preserve"> SAVEDATE \@ “d MMMM yyyy” </w:instrText>
          </w:r>
          <w:r w:rsidRPr="00B80832">
            <w:fldChar w:fldCharType="separate"/>
          </w:r>
          <w:r w:rsidR="0002051D">
            <w:rPr>
              <w:noProof/>
            </w:rPr>
            <w:t>15 February 2018</w:t>
          </w:r>
          <w:r w:rsidRPr="00B80832">
            <w:fldChar w:fldCharType="end"/>
          </w:r>
        </w:p>
      </w:tc>
      <w:tc>
        <w:tcPr>
          <w:tcW w:w="567" w:type="dxa"/>
        </w:tcPr>
        <w:p w:rsidR="008811C2" w:rsidRPr="00B80832" w:rsidRDefault="008811C2">
          <w:pPr>
            <w:pStyle w:val="Footer"/>
            <w:spacing w:before="60"/>
            <w:jc w:val="right"/>
          </w:pPr>
          <w:r w:rsidRPr="00B80832">
            <w:fldChar w:fldCharType="begin"/>
          </w:r>
          <w:r w:rsidRPr="00B80832">
            <w:instrText xml:space="preserve"> PAGE  \* MERGEFORMAT </w:instrText>
          </w:r>
          <w:r w:rsidRPr="00B80832">
            <w:fldChar w:fldCharType="separate"/>
          </w:r>
          <w:r>
            <w:rPr>
              <w:noProof/>
            </w:rPr>
            <w:t>33</w:t>
          </w:r>
          <w:r w:rsidRPr="00B80832">
            <w:fldChar w:fldCharType="end"/>
          </w:r>
        </w:p>
      </w:tc>
    </w:tr>
  </w:tbl>
  <w:p w:rsidR="008811C2" w:rsidRPr="00B80832" w:rsidRDefault="008811C2">
    <w:pPr>
      <w:pStyle w:val="Footer"/>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8811C2" w:rsidRPr="00B80832">
      <w:trPr>
        <w:trHeight w:hRule="exact" w:val="440"/>
      </w:trPr>
      <w:tc>
        <w:tcPr>
          <w:tcW w:w="2211" w:type="dxa"/>
          <w:tcBorders>
            <w:top w:val="single" w:sz="2" w:space="0" w:color="auto"/>
            <w:right w:val="single" w:sz="2" w:space="0" w:color="auto"/>
          </w:tcBorders>
        </w:tcPr>
        <w:p w:rsidR="008811C2" w:rsidRPr="00B80832" w:rsidRDefault="008811C2" w:rsidP="00E06157">
          <w:pPr>
            <w:pStyle w:val="Footer"/>
            <w:ind w:left="43"/>
          </w:pPr>
        </w:p>
      </w:tc>
      <w:tc>
        <w:tcPr>
          <w:tcW w:w="7371" w:type="dxa"/>
          <w:tcBorders>
            <w:left w:val="nil"/>
          </w:tcBorders>
        </w:tcPr>
        <w:p w:rsidR="008811C2" w:rsidRPr="00B80832" w:rsidRDefault="0002051D">
          <w:pPr>
            <w:pStyle w:val="Footer"/>
            <w:spacing w:before="60"/>
            <w:ind w:left="113"/>
          </w:pPr>
          <w:r>
            <w:fldChar w:fldCharType="begin"/>
          </w:r>
          <w:r>
            <w:instrText xml:space="preserve">  STYLEREF  PrecNameCover  \* MERGEFORMAT  \* MERGEFORMAT </w:instrText>
          </w:r>
          <w:r>
            <w:fldChar w:fldCharType="separate"/>
          </w:r>
          <w:r w:rsidR="00D72E6B">
            <w:rPr>
              <w:noProof/>
            </w:rPr>
            <w:t>Environmental Upgrade Agreement</w:t>
          </w:r>
          <w:r>
            <w:rPr>
              <w:noProof/>
            </w:rPr>
            <w:fldChar w:fldCharType="end"/>
          </w:r>
        </w:p>
        <w:p w:rsidR="008811C2" w:rsidRPr="00B80832" w:rsidRDefault="008811C2">
          <w:pPr>
            <w:pStyle w:val="Footer"/>
            <w:ind w:left="113"/>
          </w:pPr>
          <w:bookmarkStart w:id="677" w:name="Contents"/>
          <w:bookmarkEnd w:id="677"/>
        </w:p>
      </w:tc>
      <w:tc>
        <w:tcPr>
          <w:tcW w:w="567" w:type="dxa"/>
        </w:tcPr>
        <w:p w:rsidR="008811C2" w:rsidRPr="00B80832" w:rsidRDefault="008811C2">
          <w:pPr>
            <w:pStyle w:val="Footer"/>
            <w:spacing w:before="60"/>
            <w:jc w:val="right"/>
          </w:pPr>
          <w:r w:rsidRPr="00B80832">
            <w:fldChar w:fldCharType="begin"/>
          </w:r>
          <w:r w:rsidRPr="00B80832">
            <w:instrText xml:space="preserve"> PAGE  \* MERGEFORMAT </w:instrText>
          </w:r>
          <w:r w:rsidRPr="00B80832">
            <w:fldChar w:fldCharType="separate"/>
          </w:r>
          <w:r w:rsidR="00D72E6B">
            <w:rPr>
              <w:noProof/>
            </w:rPr>
            <w:t>30</w:t>
          </w:r>
          <w:r w:rsidRPr="00B80832">
            <w:fldChar w:fldCharType="end"/>
          </w:r>
        </w:p>
      </w:tc>
    </w:tr>
  </w:tbl>
  <w:p w:rsidR="008811C2" w:rsidRPr="00B80832" w:rsidRDefault="008811C2">
    <w:pPr>
      <w:pStyle w:val="Footer"/>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8811C2" w:rsidRPr="00B80832">
      <w:trPr>
        <w:trHeight w:hRule="exact" w:val="440"/>
      </w:trPr>
      <w:tc>
        <w:tcPr>
          <w:tcW w:w="2211" w:type="dxa"/>
          <w:tcBorders>
            <w:top w:val="single" w:sz="2" w:space="0" w:color="auto"/>
            <w:right w:val="single" w:sz="2" w:space="0" w:color="auto"/>
          </w:tcBorders>
        </w:tcPr>
        <w:p w:rsidR="008811C2" w:rsidRPr="00B80832" w:rsidRDefault="008811C2" w:rsidP="00034F0D">
          <w:pPr>
            <w:pStyle w:val="Footer"/>
            <w:spacing w:before="60"/>
            <w:ind w:left="133"/>
          </w:pPr>
        </w:p>
        <w:p w:rsidR="008811C2" w:rsidRPr="00B80832" w:rsidRDefault="008811C2">
          <w:pPr>
            <w:pStyle w:val="Footer"/>
          </w:pPr>
          <w:r>
            <w:rPr>
              <w:noProof/>
            </w:rPr>
            <w:t>10537667_9</w:t>
          </w:r>
        </w:p>
      </w:tc>
      <w:tc>
        <w:tcPr>
          <w:tcW w:w="7371" w:type="dxa"/>
          <w:tcBorders>
            <w:left w:val="nil"/>
          </w:tcBorders>
        </w:tcPr>
        <w:p w:rsidR="008811C2" w:rsidRPr="00B80832" w:rsidRDefault="0002051D">
          <w:pPr>
            <w:pStyle w:val="Footer"/>
            <w:spacing w:before="60"/>
            <w:ind w:left="113"/>
          </w:pPr>
          <w:r>
            <w:fldChar w:fldCharType="begin"/>
          </w:r>
          <w:r>
            <w:instrText xml:space="preserve">  STYLEREF PrecNameCover \* MERGEFORMAT  \* MERGEFORMAT </w:instrText>
          </w:r>
          <w:r>
            <w:fldChar w:fldCharType="separate"/>
          </w:r>
          <w:r w:rsidR="00D72E6B">
            <w:rPr>
              <w:noProof/>
            </w:rPr>
            <w:t>Environmental Upgrade Agreement</w:t>
          </w:r>
          <w:r>
            <w:rPr>
              <w:noProof/>
            </w:rPr>
            <w:fldChar w:fldCharType="end"/>
          </w:r>
        </w:p>
        <w:p w:rsidR="008811C2" w:rsidRPr="00B80832" w:rsidRDefault="008811C2">
          <w:pPr>
            <w:pStyle w:val="Footer"/>
            <w:ind w:left="113"/>
          </w:pPr>
        </w:p>
      </w:tc>
      <w:tc>
        <w:tcPr>
          <w:tcW w:w="567" w:type="dxa"/>
        </w:tcPr>
        <w:p w:rsidR="008811C2" w:rsidRPr="00B80832" w:rsidRDefault="008811C2">
          <w:pPr>
            <w:pStyle w:val="Footer"/>
            <w:spacing w:before="60"/>
            <w:jc w:val="right"/>
          </w:pPr>
          <w:r w:rsidRPr="00B80832">
            <w:fldChar w:fldCharType="begin"/>
          </w:r>
          <w:r w:rsidRPr="00B80832">
            <w:instrText xml:space="preserve"> PAGE  \* MERGEFORMAT </w:instrText>
          </w:r>
          <w:r w:rsidRPr="00B80832">
            <w:fldChar w:fldCharType="separate"/>
          </w:r>
          <w:r w:rsidR="00D72E6B">
            <w:rPr>
              <w:noProof/>
            </w:rPr>
            <w:t>52</w:t>
          </w:r>
          <w:r w:rsidRPr="00B80832">
            <w:fldChar w:fldCharType="end"/>
          </w:r>
        </w:p>
      </w:tc>
    </w:tr>
  </w:tbl>
  <w:p w:rsidR="008811C2" w:rsidRPr="00B80832" w:rsidRDefault="008811C2">
    <w:pPr>
      <w:pStyle w:val="Footer"/>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8811C2" w:rsidRPr="00B80832">
      <w:trPr>
        <w:trHeight w:hRule="exact" w:val="440"/>
      </w:trPr>
      <w:tc>
        <w:tcPr>
          <w:tcW w:w="2211" w:type="dxa"/>
          <w:tcBorders>
            <w:top w:val="single" w:sz="2" w:space="0" w:color="auto"/>
            <w:right w:val="single" w:sz="2" w:space="0" w:color="auto"/>
          </w:tcBorders>
        </w:tcPr>
        <w:p w:rsidR="008811C2" w:rsidRPr="00B80832" w:rsidRDefault="008811C2" w:rsidP="00034F0D">
          <w:pPr>
            <w:pStyle w:val="Footer"/>
          </w:pPr>
        </w:p>
      </w:tc>
      <w:tc>
        <w:tcPr>
          <w:tcW w:w="7371" w:type="dxa"/>
          <w:tcBorders>
            <w:left w:val="nil"/>
          </w:tcBorders>
        </w:tcPr>
        <w:p w:rsidR="008811C2" w:rsidRPr="00B80832" w:rsidRDefault="0002051D">
          <w:pPr>
            <w:pStyle w:val="Footer"/>
            <w:spacing w:before="60"/>
            <w:ind w:left="113"/>
          </w:pPr>
          <w:r>
            <w:fldChar w:fldCharType="begin"/>
          </w:r>
          <w:r>
            <w:instrText xml:space="preserve">  STYLEREF  PrecNameCover  \* MERGEFORMAT  \* MERGEFORMAT </w:instrText>
          </w:r>
          <w:r>
            <w:fldChar w:fldCharType="separate"/>
          </w:r>
          <w:r w:rsidR="00D72E6B">
            <w:rPr>
              <w:noProof/>
            </w:rPr>
            <w:t>Environmental Upgrade Agreement</w:t>
          </w:r>
          <w:r>
            <w:rPr>
              <w:noProof/>
            </w:rPr>
            <w:fldChar w:fldCharType="end"/>
          </w:r>
        </w:p>
        <w:p w:rsidR="008811C2" w:rsidRPr="00B80832" w:rsidRDefault="008811C2">
          <w:pPr>
            <w:pStyle w:val="Footer"/>
            <w:ind w:left="113"/>
          </w:pPr>
        </w:p>
      </w:tc>
      <w:tc>
        <w:tcPr>
          <w:tcW w:w="567" w:type="dxa"/>
        </w:tcPr>
        <w:p w:rsidR="008811C2" w:rsidRPr="00B80832" w:rsidRDefault="008811C2">
          <w:pPr>
            <w:pStyle w:val="Footer"/>
            <w:spacing w:before="60"/>
            <w:jc w:val="right"/>
          </w:pPr>
          <w:r w:rsidRPr="00B80832">
            <w:fldChar w:fldCharType="begin"/>
          </w:r>
          <w:r w:rsidRPr="00B80832">
            <w:instrText xml:space="preserve"> PAGE  \* MERGEFORMAT </w:instrText>
          </w:r>
          <w:r w:rsidRPr="00B80832">
            <w:fldChar w:fldCharType="separate"/>
          </w:r>
          <w:r w:rsidR="00D72E6B">
            <w:rPr>
              <w:noProof/>
            </w:rPr>
            <w:t>53</w:t>
          </w:r>
          <w:r w:rsidRPr="00B80832">
            <w:fldChar w:fldCharType="end"/>
          </w:r>
        </w:p>
      </w:tc>
    </w:tr>
  </w:tbl>
  <w:p w:rsidR="008811C2" w:rsidRPr="00B80832" w:rsidRDefault="008811C2">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710" w:type="dxa"/>
      <w:tblLayout w:type="fixed"/>
      <w:tblCellMar>
        <w:left w:w="0" w:type="dxa"/>
        <w:right w:w="0" w:type="dxa"/>
      </w:tblCellMar>
      <w:tblLook w:val="0000" w:firstRow="0" w:lastRow="0" w:firstColumn="0" w:lastColumn="0" w:noHBand="0" w:noVBand="0"/>
    </w:tblPr>
    <w:tblGrid>
      <w:gridCol w:w="2211"/>
      <w:gridCol w:w="7371"/>
      <w:gridCol w:w="567"/>
    </w:tblGrid>
    <w:tr w:rsidR="008811C2" w:rsidRPr="00B80832">
      <w:trPr>
        <w:trHeight w:hRule="exact" w:val="630"/>
      </w:trPr>
      <w:tc>
        <w:tcPr>
          <w:tcW w:w="2211" w:type="dxa"/>
          <w:tcBorders>
            <w:top w:val="single" w:sz="2" w:space="0" w:color="auto"/>
            <w:right w:val="single" w:sz="2" w:space="0" w:color="auto"/>
          </w:tcBorders>
        </w:tcPr>
        <w:p w:rsidR="008811C2" w:rsidRPr="00B80832" w:rsidRDefault="008811C2" w:rsidP="00797E91">
          <w:pPr>
            <w:pStyle w:val="Footer"/>
            <w:ind w:left="0"/>
          </w:pPr>
        </w:p>
      </w:tc>
      <w:tc>
        <w:tcPr>
          <w:tcW w:w="7371" w:type="dxa"/>
          <w:tcBorders>
            <w:top w:val="single" w:sz="2" w:space="0" w:color="auto"/>
            <w:left w:val="nil"/>
          </w:tcBorders>
        </w:tcPr>
        <w:p w:rsidR="008811C2" w:rsidRPr="00B80832" w:rsidRDefault="0002051D" w:rsidP="00797E91">
          <w:pPr>
            <w:pStyle w:val="Footer"/>
            <w:spacing w:before="60"/>
            <w:ind w:left="113"/>
          </w:pPr>
          <w:r>
            <w:fldChar w:fldCharType="begin"/>
          </w:r>
          <w:r>
            <w:instrText xml:space="preserve">  STYLEREF  PrecNameCover  \* MERGEFORMAT  \* MERGEFORMAT </w:instrText>
          </w:r>
          <w:r>
            <w:fldChar w:fldCharType="separate"/>
          </w:r>
          <w:r>
            <w:rPr>
              <w:noProof/>
            </w:rPr>
            <w:t>Environmental Upgrade Agreement</w:t>
          </w:r>
          <w:r>
            <w:rPr>
              <w:noProof/>
            </w:rPr>
            <w:fldChar w:fldCharType="end"/>
          </w:r>
        </w:p>
      </w:tc>
      <w:tc>
        <w:tcPr>
          <w:tcW w:w="567" w:type="dxa"/>
          <w:tcBorders>
            <w:top w:val="single" w:sz="2" w:space="0" w:color="auto"/>
          </w:tcBorders>
        </w:tcPr>
        <w:p w:rsidR="008811C2" w:rsidRPr="00B80832" w:rsidRDefault="008811C2">
          <w:pPr>
            <w:pStyle w:val="Footer"/>
            <w:spacing w:before="60"/>
            <w:jc w:val="right"/>
          </w:pPr>
          <w:r w:rsidRPr="00B80832">
            <w:fldChar w:fldCharType="begin"/>
          </w:r>
          <w:r w:rsidRPr="00B80832">
            <w:instrText xml:space="preserve"> PAGE \* roman \* MERGEFORMAT </w:instrText>
          </w:r>
          <w:r w:rsidRPr="00B80832">
            <w:fldChar w:fldCharType="separate"/>
          </w:r>
          <w:r w:rsidR="0002051D">
            <w:rPr>
              <w:noProof/>
            </w:rPr>
            <w:t>i</w:t>
          </w:r>
          <w:r w:rsidRPr="00B80832">
            <w:fldChar w:fldCharType="end"/>
          </w:r>
        </w:p>
      </w:tc>
    </w:tr>
  </w:tbl>
  <w:p w:rsidR="008811C2" w:rsidRPr="00B80832" w:rsidRDefault="008811C2">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8811C2" w:rsidRPr="00B80832">
      <w:trPr>
        <w:trHeight w:hRule="exact" w:val="440"/>
      </w:trPr>
      <w:tc>
        <w:tcPr>
          <w:tcW w:w="2211" w:type="dxa"/>
          <w:tcBorders>
            <w:top w:val="single" w:sz="2" w:space="0" w:color="auto"/>
            <w:right w:val="single" w:sz="2" w:space="0" w:color="auto"/>
          </w:tcBorders>
        </w:tcPr>
        <w:p w:rsidR="008811C2" w:rsidRPr="00B80832" w:rsidRDefault="008811C2" w:rsidP="00034F0D">
          <w:pPr>
            <w:pStyle w:val="Footer"/>
          </w:pPr>
        </w:p>
      </w:tc>
      <w:tc>
        <w:tcPr>
          <w:tcW w:w="7371" w:type="dxa"/>
          <w:tcBorders>
            <w:left w:val="nil"/>
          </w:tcBorders>
        </w:tcPr>
        <w:p w:rsidR="008811C2" w:rsidRPr="00B80832" w:rsidRDefault="0002051D">
          <w:pPr>
            <w:pStyle w:val="Footer"/>
            <w:spacing w:before="60"/>
            <w:ind w:left="113"/>
          </w:pPr>
          <w:r>
            <w:fldChar w:fldCharType="begin"/>
          </w:r>
          <w:r>
            <w:instrText xml:space="preserve">  STYLEREF PrecNameCover \* MERGEFORMAT  \* MERGEFORMAT </w:instrText>
          </w:r>
          <w:r>
            <w:fldChar w:fldCharType="separate"/>
          </w:r>
          <w:r>
            <w:rPr>
              <w:noProof/>
            </w:rPr>
            <w:t>Environmental Upgrade Agreement</w:t>
          </w:r>
          <w:r>
            <w:rPr>
              <w:noProof/>
            </w:rPr>
            <w:fldChar w:fldCharType="end"/>
          </w:r>
        </w:p>
        <w:p w:rsidR="008811C2" w:rsidRPr="00B80832" w:rsidRDefault="008811C2">
          <w:pPr>
            <w:pStyle w:val="Footer"/>
            <w:ind w:left="113"/>
          </w:pPr>
        </w:p>
      </w:tc>
      <w:tc>
        <w:tcPr>
          <w:tcW w:w="567" w:type="dxa"/>
        </w:tcPr>
        <w:p w:rsidR="008811C2" w:rsidRPr="00B80832" w:rsidRDefault="008811C2">
          <w:pPr>
            <w:pStyle w:val="Footer"/>
            <w:spacing w:before="60"/>
            <w:jc w:val="right"/>
          </w:pPr>
          <w:r w:rsidRPr="00B80832">
            <w:fldChar w:fldCharType="begin"/>
          </w:r>
          <w:r w:rsidRPr="00B80832">
            <w:instrText xml:space="preserve"> PAGE  \* MERGEFORMAT </w:instrText>
          </w:r>
          <w:r w:rsidRPr="00B80832">
            <w:fldChar w:fldCharType="separate"/>
          </w:r>
          <w:r w:rsidR="0002051D">
            <w:rPr>
              <w:noProof/>
            </w:rPr>
            <w:t>3</w:t>
          </w:r>
          <w:r w:rsidRPr="00B80832">
            <w:fldChar w:fldCharType="end"/>
          </w:r>
        </w:p>
      </w:tc>
    </w:tr>
  </w:tbl>
  <w:p w:rsidR="008811C2" w:rsidRPr="00B80832" w:rsidRDefault="008811C2">
    <w:pPr>
      <w:pStyle w:val="Footer"/>
      <w:rPr>
        <w:sz w:val="2"/>
      </w:rPr>
    </w:pPr>
  </w:p>
  <w:p w:rsidR="008811C2" w:rsidRPr="00B80832" w:rsidRDefault="008811C2">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8811C2" w:rsidRPr="00B80832">
      <w:trPr>
        <w:trHeight w:hRule="exact" w:val="440"/>
      </w:trPr>
      <w:tc>
        <w:tcPr>
          <w:tcW w:w="2211" w:type="dxa"/>
          <w:tcBorders>
            <w:top w:val="single" w:sz="2" w:space="0" w:color="auto"/>
            <w:right w:val="single" w:sz="2" w:space="0" w:color="auto"/>
          </w:tcBorders>
        </w:tcPr>
        <w:p w:rsidR="008811C2" w:rsidRPr="00B80832" w:rsidRDefault="008811C2" w:rsidP="00034F0D">
          <w:pPr>
            <w:pStyle w:val="Footer"/>
          </w:pPr>
        </w:p>
      </w:tc>
      <w:tc>
        <w:tcPr>
          <w:tcW w:w="7371" w:type="dxa"/>
          <w:tcBorders>
            <w:left w:val="nil"/>
          </w:tcBorders>
        </w:tcPr>
        <w:p w:rsidR="008811C2" w:rsidRPr="00B80832" w:rsidRDefault="0002051D" w:rsidP="00BD0892">
          <w:pPr>
            <w:pStyle w:val="Footer"/>
            <w:spacing w:before="60"/>
            <w:ind w:left="113"/>
          </w:pPr>
          <w:r>
            <w:fldChar w:fldCharType="begin"/>
          </w:r>
          <w:r>
            <w:instrText xml:space="preserve">  STYLEREF  PrecNameCover  \* MERGEFORMAT  \* MERGEFORMAT </w:instrText>
          </w:r>
          <w:r>
            <w:fldChar w:fldCharType="separate"/>
          </w:r>
          <w:r>
            <w:rPr>
              <w:noProof/>
            </w:rPr>
            <w:t>Environmental Upgrade Agreement</w:t>
          </w:r>
          <w:r>
            <w:rPr>
              <w:noProof/>
            </w:rPr>
            <w:fldChar w:fldCharType="end"/>
          </w:r>
        </w:p>
      </w:tc>
      <w:tc>
        <w:tcPr>
          <w:tcW w:w="567" w:type="dxa"/>
        </w:tcPr>
        <w:p w:rsidR="008811C2" w:rsidRPr="00B80832" w:rsidRDefault="008811C2">
          <w:pPr>
            <w:pStyle w:val="Footer"/>
            <w:spacing w:before="60"/>
            <w:jc w:val="right"/>
          </w:pPr>
          <w:r w:rsidRPr="00B80832">
            <w:fldChar w:fldCharType="begin"/>
          </w:r>
          <w:r w:rsidRPr="00B80832">
            <w:instrText xml:space="preserve"> PAGE  \* MERGEFORMAT </w:instrText>
          </w:r>
          <w:r w:rsidRPr="00B80832">
            <w:fldChar w:fldCharType="separate"/>
          </w:r>
          <w:r w:rsidR="0002051D">
            <w:rPr>
              <w:noProof/>
            </w:rPr>
            <w:t>1</w:t>
          </w:r>
          <w:r w:rsidRPr="00B80832">
            <w:fldChar w:fldCharType="end"/>
          </w:r>
        </w:p>
      </w:tc>
    </w:tr>
  </w:tbl>
  <w:p w:rsidR="008811C2" w:rsidRPr="00B80832" w:rsidRDefault="008811C2">
    <w:pPr>
      <w:pStyle w:val="Footer"/>
      <w:rPr>
        <w:sz w:val="2"/>
      </w:rPr>
    </w:pPr>
  </w:p>
  <w:p w:rsidR="008811C2" w:rsidRPr="00B80832" w:rsidRDefault="008811C2">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8811C2" w:rsidRPr="00B80832">
      <w:trPr>
        <w:trHeight w:hRule="exact" w:val="440"/>
      </w:trPr>
      <w:tc>
        <w:tcPr>
          <w:tcW w:w="2211" w:type="dxa"/>
          <w:tcBorders>
            <w:top w:val="single" w:sz="2" w:space="0" w:color="auto"/>
            <w:right w:val="single" w:sz="2" w:space="0" w:color="auto"/>
          </w:tcBorders>
        </w:tcPr>
        <w:p w:rsidR="008811C2" w:rsidRPr="00B80832" w:rsidRDefault="008811C2" w:rsidP="00034F0D">
          <w:pPr>
            <w:pStyle w:val="Footer"/>
          </w:pPr>
        </w:p>
      </w:tc>
      <w:tc>
        <w:tcPr>
          <w:tcW w:w="7371" w:type="dxa"/>
          <w:tcBorders>
            <w:left w:val="nil"/>
          </w:tcBorders>
        </w:tcPr>
        <w:p w:rsidR="008811C2" w:rsidRPr="00B80832" w:rsidRDefault="0002051D">
          <w:pPr>
            <w:pStyle w:val="Footer"/>
            <w:spacing w:before="60"/>
            <w:ind w:left="113"/>
          </w:pPr>
          <w:r>
            <w:fldChar w:fldCharType="begin"/>
          </w:r>
          <w:r>
            <w:instrText xml:space="preserve">  STYLEREF PrecNameCover \* MERGEFORMAT  \* MERGEFORMAT </w:instrText>
          </w:r>
          <w:r>
            <w:fldChar w:fldCharType="separate"/>
          </w:r>
          <w:r w:rsidR="00D72E6B">
            <w:rPr>
              <w:noProof/>
            </w:rPr>
            <w:t>Environmental Upgrade Agreement</w:t>
          </w:r>
          <w:r>
            <w:rPr>
              <w:noProof/>
            </w:rPr>
            <w:fldChar w:fldCharType="end"/>
          </w:r>
        </w:p>
        <w:p w:rsidR="008811C2" w:rsidRPr="00B80832" w:rsidRDefault="008811C2">
          <w:pPr>
            <w:pStyle w:val="Footer"/>
            <w:ind w:left="113"/>
          </w:pPr>
        </w:p>
      </w:tc>
      <w:tc>
        <w:tcPr>
          <w:tcW w:w="567" w:type="dxa"/>
        </w:tcPr>
        <w:p w:rsidR="008811C2" w:rsidRPr="00B80832" w:rsidRDefault="008811C2">
          <w:pPr>
            <w:pStyle w:val="Footer"/>
            <w:spacing w:before="60"/>
            <w:jc w:val="right"/>
          </w:pPr>
          <w:r w:rsidRPr="00B80832">
            <w:fldChar w:fldCharType="begin"/>
          </w:r>
          <w:r w:rsidRPr="00B80832">
            <w:instrText xml:space="preserve"> PAGE  \* MERGEFORMAT </w:instrText>
          </w:r>
          <w:r w:rsidRPr="00B80832">
            <w:fldChar w:fldCharType="separate"/>
          </w:r>
          <w:r w:rsidR="00D72E6B">
            <w:rPr>
              <w:noProof/>
            </w:rPr>
            <w:t>18</w:t>
          </w:r>
          <w:r w:rsidRPr="00B80832">
            <w:fldChar w:fldCharType="end"/>
          </w:r>
        </w:p>
      </w:tc>
    </w:tr>
  </w:tbl>
  <w:p w:rsidR="008811C2" w:rsidRPr="00B80832" w:rsidRDefault="008811C2">
    <w:pPr>
      <w:pStyle w:val="Footer"/>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8811C2" w:rsidRPr="00B80832">
      <w:trPr>
        <w:trHeight w:hRule="exact" w:val="440"/>
      </w:trPr>
      <w:tc>
        <w:tcPr>
          <w:tcW w:w="2211" w:type="dxa"/>
          <w:tcBorders>
            <w:top w:val="single" w:sz="2" w:space="0" w:color="auto"/>
            <w:right w:val="single" w:sz="2" w:space="0" w:color="auto"/>
          </w:tcBorders>
        </w:tcPr>
        <w:p w:rsidR="008811C2" w:rsidRPr="00B80832" w:rsidRDefault="008811C2" w:rsidP="00034F0D">
          <w:pPr>
            <w:pStyle w:val="Footer"/>
          </w:pPr>
        </w:p>
      </w:tc>
      <w:tc>
        <w:tcPr>
          <w:tcW w:w="7371" w:type="dxa"/>
          <w:tcBorders>
            <w:left w:val="nil"/>
          </w:tcBorders>
        </w:tcPr>
        <w:p w:rsidR="008811C2" w:rsidRPr="00B80832" w:rsidRDefault="0002051D">
          <w:pPr>
            <w:pStyle w:val="Footer"/>
            <w:spacing w:before="60"/>
            <w:ind w:left="113"/>
          </w:pPr>
          <w:r>
            <w:fldChar w:fldCharType="begin"/>
          </w:r>
          <w:r>
            <w:instrText xml:space="preserve">  STYLEREF  PrecNameCover  \* MERGEFORMAT  \* MERGEFORMAT </w:instrText>
          </w:r>
          <w:r>
            <w:fldChar w:fldCharType="separate"/>
          </w:r>
          <w:r>
            <w:rPr>
              <w:noProof/>
            </w:rPr>
            <w:t>Environmental Upgrade Agreement</w:t>
          </w:r>
          <w:r>
            <w:rPr>
              <w:noProof/>
            </w:rPr>
            <w:fldChar w:fldCharType="end"/>
          </w:r>
        </w:p>
        <w:p w:rsidR="008811C2" w:rsidRPr="00B80832" w:rsidRDefault="008811C2">
          <w:pPr>
            <w:pStyle w:val="Footer"/>
            <w:ind w:left="113"/>
          </w:pPr>
        </w:p>
      </w:tc>
      <w:tc>
        <w:tcPr>
          <w:tcW w:w="567" w:type="dxa"/>
        </w:tcPr>
        <w:p w:rsidR="008811C2" w:rsidRPr="00B80832" w:rsidRDefault="008811C2">
          <w:pPr>
            <w:pStyle w:val="Footer"/>
            <w:spacing w:before="60"/>
            <w:jc w:val="right"/>
          </w:pPr>
          <w:r w:rsidRPr="00B80832">
            <w:fldChar w:fldCharType="begin"/>
          </w:r>
          <w:r w:rsidRPr="00B80832">
            <w:instrText xml:space="preserve"> PAGE  \* MERGEFORMAT </w:instrText>
          </w:r>
          <w:r w:rsidRPr="00B80832">
            <w:fldChar w:fldCharType="separate"/>
          </w:r>
          <w:r w:rsidR="0002051D">
            <w:rPr>
              <w:noProof/>
            </w:rPr>
            <w:t>4</w:t>
          </w:r>
          <w:r w:rsidRPr="00B80832">
            <w:fldChar w:fldCharType="end"/>
          </w:r>
        </w:p>
      </w:tc>
    </w:tr>
  </w:tbl>
  <w:p w:rsidR="008811C2" w:rsidRPr="00B80832" w:rsidRDefault="008811C2">
    <w:pPr>
      <w:pStyle w:val="Footer"/>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8811C2" w:rsidRPr="00B80832">
      <w:trPr>
        <w:trHeight w:hRule="exact" w:val="440"/>
      </w:trPr>
      <w:tc>
        <w:tcPr>
          <w:tcW w:w="2211" w:type="dxa"/>
          <w:tcBorders>
            <w:top w:val="single" w:sz="2" w:space="0" w:color="auto"/>
            <w:right w:val="single" w:sz="2" w:space="0" w:color="auto"/>
          </w:tcBorders>
        </w:tcPr>
        <w:p w:rsidR="008811C2" w:rsidRPr="00B80832" w:rsidRDefault="008811C2">
          <w:pPr>
            <w:pStyle w:val="Footer"/>
            <w:spacing w:before="60"/>
          </w:pPr>
        </w:p>
        <w:p w:rsidR="008811C2" w:rsidRPr="00B80832" w:rsidRDefault="008811C2">
          <w:pPr>
            <w:pStyle w:val="Footer"/>
          </w:pPr>
          <w:bookmarkStart w:id="650" w:name="DocID_P5"/>
          <w:r>
            <w:rPr>
              <w:noProof/>
            </w:rPr>
            <w:t>10537667_9</w:t>
          </w:r>
          <w:bookmarkEnd w:id="650"/>
        </w:p>
      </w:tc>
      <w:tc>
        <w:tcPr>
          <w:tcW w:w="7371" w:type="dxa"/>
          <w:tcBorders>
            <w:left w:val="nil"/>
          </w:tcBorders>
        </w:tcPr>
        <w:p w:rsidR="008811C2" w:rsidRPr="00B80832" w:rsidRDefault="0002051D">
          <w:pPr>
            <w:pStyle w:val="Footer"/>
            <w:spacing w:before="60"/>
            <w:ind w:left="113"/>
          </w:pPr>
          <w:r>
            <w:fldChar w:fldCharType="begin"/>
          </w:r>
          <w:r>
            <w:instrText xml:space="preserve">  STYLEREF PrecNameCover \* MERGEFORMAT  \* MERGEFORMAT </w:instrText>
          </w:r>
          <w:r>
            <w:fldChar w:fldCharType="separate"/>
          </w:r>
          <w:r w:rsidR="008811C2">
            <w:rPr>
              <w:noProof/>
            </w:rPr>
            <w:t>Environmental Upgrade Agreement</w:t>
          </w:r>
          <w:r>
            <w:rPr>
              <w:noProof/>
            </w:rPr>
            <w:fldChar w:fldCharType="end"/>
          </w:r>
        </w:p>
        <w:p w:rsidR="008811C2" w:rsidRPr="00B80832" w:rsidRDefault="008811C2">
          <w:pPr>
            <w:pStyle w:val="Footer"/>
            <w:ind w:left="113"/>
          </w:pPr>
          <w:r w:rsidRPr="00B80832">
            <w:fldChar w:fldCharType="begin"/>
          </w:r>
          <w:r w:rsidRPr="00B80832">
            <w:instrText xml:space="preserve"> SAVEDATE \@ “d MMMM yyyy” </w:instrText>
          </w:r>
          <w:r w:rsidRPr="00B80832">
            <w:fldChar w:fldCharType="separate"/>
          </w:r>
          <w:r w:rsidR="0002051D">
            <w:rPr>
              <w:noProof/>
            </w:rPr>
            <w:t>15 February 2018</w:t>
          </w:r>
          <w:r w:rsidRPr="00B80832">
            <w:fldChar w:fldCharType="end"/>
          </w:r>
        </w:p>
      </w:tc>
      <w:tc>
        <w:tcPr>
          <w:tcW w:w="567" w:type="dxa"/>
        </w:tcPr>
        <w:p w:rsidR="008811C2" w:rsidRPr="00B80832" w:rsidRDefault="008811C2">
          <w:pPr>
            <w:pStyle w:val="Footer"/>
            <w:spacing w:before="60"/>
            <w:jc w:val="right"/>
          </w:pPr>
          <w:r w:rsidRPr="00B80832">
            <w:fldChar w:fldCharType="begin"/>
          </w:r>
          <w:r w:rsidRPr="00B80832">
            <w:instrText xml:space="preserve"> PAGE  \* MERGEFORMAT </w:instrText>
          </w:r>
          <w:r w:rsidRPr="00B80832">
            <w:fldChar w:fldCharType="separate"/>
          </w:r>
          <w:r>
            <w:rPr>
              <w:noProof/>
            </w:rPr>
            <w:t>30</w:t>
          </w:r>
          <w:r w:rsidRPr="00B80832">
            <w:fldChar w:fldCharType="end"/>
          </w:r>
        </w:p>
      </w:tc>
    </w:tr>
  </w:tbl>
  <w:p w:rsidR="008811C2" w:rsidRPr="00B80832" w:rsidRDefault="008811C2">
    <w:pPr>
      <w:pStyle w:val="Footer"/>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8811C2" w:rsidRPr="00B80832">
      <w:trPr>
        <w:trHeight w:hRule="exact" w:val="440"/>
      </w:trPr>
      <w:tc>
        <w:tcPr>
          <w:tcW w:w="2211" w:type="dxa"/>
          <w:tcBorders>
            <w:top w:val="single" w:sz="2" w:space="0" w:color="auto"/>
            <w:right w:val="single" w:sz="2" w:space="0" w:color="auto"/>
          </w:tcBorders>
        </w:tcPr>
        <w:p w:rsidR="008811C2" w:rsidRPr="00B80832" w:rsidRDefault="008811C2" w:rsidP="00034F0D">
          <w:pPr>
            <w:pStyle w:val="Footer"/>
          </w:pPr>
        </w:p>
      </w:tc>
      <w:tc>
        <w:tcPr>
          <w:tcW w:w="7371" w:type="dxa"/>
          <w:tcBorders>
            <w:left w:val="nil"/>
          </w:tcBorders>
        </w:tcPr>
        <w:p w:rsidR="008811C2" w:rsidRPr="00B80832" w:rsidRDefault="0002051D">
          <w:pPr>
            <w:pStyle w:val="Footer"/>
            <w:spacing w:before="60"/>
            <w:ind w:left="113"/>
          </w:pPr>
          <w:r>
            <w:fldChar w:fldCharType="begin"/>
          </w:r>
          <w:r>
            <w:instrText xml:space="preserve">  STYLEREF  PrecNameCover  \* MERGEFORMAT  \* MERGEFORMAT </w:instrText>
          </w:r>
          <w:r>
            <w:fldChar w:fldCharType="separate"/>
          </w:r>
          <w:r w:rsidR="00D72E6B">
            <w:rPr>
              <w:noProof/>
            </w:rPr>
            <w:t>Environmental Upgrade Agreement</w:t>
          </w:r>
          <w:r>
            <w:rPr>
              <w:noProof/>
            </w:rPr>
            <w:fldChar w:fldCharType="end"/>
          </w:r>
        </w:p>
        <w:p w:rsidR="008811C2" w:rsidRPr="00B80832" w:rsidRDefault="008811C2">
          <w:pPr>
            <w:pStyle w:val="Footer"/>
            <w:ind w:left="113"/>
          </w:pPr>
        </w:p>
      </w:tc>
      <w:tc>
        <w:tcPr>
          <w:tcW w:w="567" w:type="dxa"/>
        </w:tcPr>
        <w:p w:rsidR="008811C2" w:rsidRPr="00B80832" w:rsidRDefault="008811C2">
          <w:pPr>
            <w:pStyle w:val="Footer"/>
            <w:spacing w:before="60"/>
            <w:jc w:val="right"/>
          </w:pPr>
          <w:r w:rsidRPr="00B80832">
            <w:fldChar w:fldCharType="begin"/>
          </w:r>
          <w:r w:rsidRPr="00B80832">
            <w:instrText xml:space="preserve"> PAGE  \* MERGEFORMAT </w:instrText>
          </w:r>
          <w:r w:rsidRPr="00B80832">
            <w:fldChar w:fldCharType="separate"/>
          </w:r>
          <w:r w:rsidR="00D72E6B">
            <w:rPr>
              <w:noProof/>
            </w:rPr>
            <w:t>28</w:t>
          </w:r>
          <w:r w:rsidRPr="00B80832">
            <w:fldChar w:fldCharType="end"/>
          </w:r>
        </w:p>
      </w:tc>
    </w:tr>
  </w:tbl>
  <w:p w:rsidR="008811C2" w:rsidRPr="00B80832" w:rsidRDefault="008811C2">
    <w:pPr>
      <w:pStyle w:val="Footer"/>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8811C2" w:rsidRPr="00B80832">
      <w:trPr>
        <w:trHeight w:hRule="exact" w:val="440"/>
      </w:trPr>
      <w:tc>
        <w:tcPr>
          <w:tcW w:w="2211" w:type="dxa"/>
          <w:tcBorders>
            <w:top w:val="single" w:sz="2" w:space="0" w:color="auto"/>
            <w:right w:val="single" w:sz="2" w:space="0" w:color="auto"/>
          </w:tcBorders>
        </w:tcPr>
        <w:p w:rsidR="008811C2" w:rsidRPr="00B80832" w:rsidRDefault="008811C2">
          <w:pPr>
            <w:pStyle w:val="Footer"/>
            <w:spacing w:before="60"/>
          </w:pPr>
          <w:r w:rsidRPr="00B80832">
            <w:sym w:font="Symbol" w:char="F0E3"/>
          </w:r>
          <w:r w:rsidRPr="00B80832">
            <w:t xml:space="preserve"> Mallesons Stephen Jaques</w:t>
          </w:r>
        </w:p>
        <w:p w:rsidR="008811C2" w:rsidRPr="00B80832" w:rsidRDefault="008811C2">
          <w:pPr>
            <w:pStyle w:val="Footer"/>
          </w:pPr>
          <w:bookmarkStart w:id="666" w:name="DocID_P7"/>
          <w:r>
            <w:rPr>
              <w:noProof/>
            </w:rPr>
            <w:t>10537667_9</w:t>
          </w:r>
          <w:bookmarkEnd w:id="666"/>
        </w:p>
      </w:tc>
      <w:tc>
        <w:tcPr>
          <w:tcW w:w="7371" w:type="dxa"/>
          <w:tcBorders>
            <w:left w:val="nil"/>
          </w:tcBorders>
        </w:tcPr>
        <w:p w:rsidR="008811C2" w:rsidRPr="00B80832" w:rsidRDefault="0002051D">
          <w:pPr>
            <w:pStyle w:val="Footer"/>
            <w:spacing w:before="60"/>
            <w:ind w:left="113"/>
          </w:pPr>
          <w:r>
            <w:fldChar w:fldCharType="begin"/>
          </w:r>
          <w:r>
            <w:instrText xml:space="preserve">  STYLEREF PrecNameCover \* MERGEFORMAT  \* MERGEFORMAT </w:instrText>
          </w:r>
          <w:r>
            <w:fldChar w:fldCharType="separate"/>
          </w:r>
          <w:r w:rsidR="008811C2">
            <w:rPr>
              <w:noProof/>
            </w:rPr>
            <w:t>Environmental Upgrade Agreement</w:t>
          </w:r>
          <w:r>
            <w:rPr>
              <w:noProof/>
            </w:rPr>
            <w:fldChar w:fldCharType="end"/>
          </w:r>
        </w:p>
        <w:p w:rsidR="008811C2" w:rsidRPr="00B80832" w:rsidRDefault="008811C2">
          <w:pPr>
            <w:pStyle w:val="Footer"/>
            <w:ind w:left="113"/>
          </w:pPr>
          <w:r w:rsidRPr="00B80832">
            <w:fldChar w:fldCharType="begin"/>
          </w:r>
          <w:r w:rsidRPr="00B80832">
            <w:instrText xml:space="preserve"> SAVEDATE \@ “d MMMM yyyy” </w:instrText>
          </w:r>
          <w:r w:rsidRPr="00B80832">
            <w:fldChar w:fldCharType="separate"/>
          </w:r>
          <w:r w:rsidR="0002051D">
            <w:rPr>
              <w:noProof/>
            </w:rPr>
            <w:t>15 February 2018</w:t>
          </w:r>
          <w:r w:rsidRPr="00B80832">
            <w:fldChar w:fldCharType="end"/>
          </w:r>
        </w:p>
      </w:tc>
      <w:tc>
        <w:tcPr>
          <w:tcW w:w="567" w:type="dxa"/>
        </w:tcPr>
        <w:p w:rsidR="008811C2" w:rsidRPr="00B80832" w:rsidRDefault="008811C2">
          <w:pPr>
            <w:pStyle w:val="Footer"/>
            <w:spacing w:before="60"/>
            <w:jc w:val="right"/>
          </w:pPr>
          <w:r w:rsidRPr="00B80832">
            <w:fldChar w:fldCharType="begin"/>
          </w:r>
          <w:r w:rsidRPr="00B80832">
            <w:instrText xml:space="preserve"> PAGE  \* MERGEFORMAT </w:instrText>
          </w:r>
          <w:r w:rsidRPr="00B80832">
            <w:fldChar w:fldCharType="separate"/>
          </w:r>
          <w:r>
            <w:rPr>
              <w:noProof/>
            </w:rPr>
            <w:t>32</w:t>
          </w:r>
          <w:r w:rsidRPr="00B80832">
            <w:fldChar w:fldCharType="end"/>
          </w:r>
        </w:p>
      </w:tc>
    </w:tr>
  </w:tbl>
  <w:p w:rsidR="008811C2" w:rsidRPr="00B80832" w:rsidRDefault="008811C2">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FC1" w:rsidRDefault="00683FC1">
      <w:r>
        <w:separator/>
      </w:r>
    </w:p>
  </w:footnote>
  <w:footnote w:type="continuationSeparator" w:id="0">
    <w:p w:rsidR="00683FC1" w:rsidRDefault="00683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1C2" w:rsidRPr="00B80832" w:rsidRDefault="0002051D">
    <w:pPr>
      <w:pStyle w:val="Header"/>
    </w:pPr>
    <w:r>
      <w:rPr>
        <w:rFonts w:ascii="Courier New" w:hAnsi="Courier New"/>
        <w:noProof/>
        <w:color w:val="FF0000"/>
        <w:sz w:val="6"/>
        <w:lang w:val="en-U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0" type="#_x0000_t172" style="position:absolute;left:0;text-align:left;margin-left:83.65pt;margin-top:374.95pt;width:323.25pt;height:149.05pt;z-index:-251659776;mso-wrap-edited:f;mso-position-horizontal-relative:page;mso-position-vertical-relative:page" wrapcoords="20798 1737 17541 2279 16588 2605 16338 4993 15887 6513 15887 6947 16288 6947 11677 8575 11376 9118 10975 10094 2456 11288 351 11614 351 12157 -50 12265 -50 12591 401 13893 301 20840 100 20949 -50 21166 -50 21383 10775 21383 1503 20840 2857 19429 3308 19104 7467 17584 7618 17367 7568 16607 7267 15630 10224 15630 13030 14762 13130 13893 16839 12265 17340 12157 17340 11723 16889 10420 19696 10420 21600 9769 21600 8358 21049 6947 21099 5210 21600 3690 21600 3473 21049 1737 20798 1737" o:allowoverlap="f" fillcolor="yellow" stroked="f">
          <v:shadow color="#868686"/>
          <v:textpath style="font-family:&quot;Times New Roman&quot;;v-text-kern:t" trim="t" fitpath="t" string="D  r  a  f  t"/>
          <o:lock v:ext="edit" aspectratio="t"/>
          <w10:wrap anchorx="page" anchory="page"/>
          <w10:anchorlock/>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1C2" w:rsidRPr="00732BA9" w:rsidRDefault="008811C2" w:rsidP="00732BA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1C2" w:rsidRPr="00B80832" w:rsidRDefault="008811C2">
    <w:pPr>
      <w:pStyle w:val="Header"/>
    </w:pPr>
    <w:r w:rsidRPr="00B80832">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1C2" w:rsidRDefault="008811C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1C2" w:rsidRPr="00B80832" w:rsidRDefault="0002051D">
    <w:r>
      <w:rPr>
        <w:rFonts w:ascii="Courier New" w:hAnsi="Courier New"/>
        <w:b/>
        <w:noProof/>
        <w:color w:val="FF0000"/>
        <w:sz w:val="6"/>
        <w:lang w:val="en-U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8" type="#_x0000_t172" style="position:absolute;margin-left:83.65pt;margin-top:374.95pt;width:323.25pt;height:149.05pt;z-index:-251658752;mso-wrap-edited:f;mso-position-horizontal-relative:page;mso-position-vertical-relative:page" wrapcoords="20798 1737 17541 2279 16588 2605 16338 4993 15887 6513 15887 6947 16288 6947 11677 8575 11376 9118 10975 10094 2456 11288 351 11614 351 12157 -50 12265 -50 12591 401 13893 301 20840 100 20949 -50 21166 -50 21383 10775 21383 1503 20840 2857 19429 3308 19104 7467 17584 7618 17367 7568 16607 7267 15630 10224 15630 13030 14762 13130 13893 16839 12265 17340 12157 17340 11723 16889 10420 19696 10420 21600 9769 21600 8358 21049 6947 21099 5210 21600 3690 21600 3473 21049 1737 20798 1737" o:allowoverlap="f" fillcolor="yellow" stroked="f">
          <v:shadow color="#868686"/>
          <v:textpath style="font-family:&quot;Times New Roman&quot;;v-text-kern:t" trim="t" fitpath="t" string="D  r  a  f  t"/>
          <o:lock v:ext="edit" aspectratio="t"/>
          <w10:wrap anchorx="page" anchory="page"/>
          <w10:anchorlock/>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1C2" w:rsidRPr="00B80832" w:rsidRDefault="008811C2">
    <w:pPr>
      <w:pStyle w:val="Header"/>
    </w:pPr>
    <w:r w:rsidRPr="00B80832">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1C2" w:rsidRDefault="008811C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1C2" w:rsidRPr="00B80832" w:rsidRDefault="0002051D">
    <w:r>
      <w:rPr>
        <w:rFonts w:ascii="Courier New" w:hAnsi="Courier New"/>
        <w:b/>
        <w:noProof/>
        <w:color w:val="FF0000"/>
        <w:sz w:val="6"/>
        <w:lang w:val="en-U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60" type="#_x0000_t172" style="position:absolute;margin-left:83.65pt;margin-top:374.95pt;width:323.25pt;height:149.05pt;z-index:-251657728;mso-wrap-edited:f;mso-position-horizontal-relative:page;mso-position-vertical-relative:page" wrapcoords="20798 1737 17541 2279 16588 2605 16338 4993 15887 6513 15887 6947 16288 6947 11677 8575 11376 9118 10975 10094 2456 11288 351 11614 351 12157 -50 12265 -50 12591 401 13893 301 20840 100 20949 -50 21166 -50 21383 10775 21383 1503 20840 2857 19429 3308 19104 7467 17584 7618 17367 7568 16607 7267 15630 10224 15630 13030 14762 13130 13893 16839 12265 17340 12157 17340 11723 16889 10420 19696 10420 21600 9769 21600 8358 21049 6947 21099 5210 21600 3690 21600 3473 21049 1737 20798 1737" o:allowoverlap="f" fillcolor="yellow" stroked="f">
          <v:shadow color="#868686"/>
          <v:textpath style="font-family:&quot;Times New Roman&quot;;v-text-kern:t" trim="t" fitpath="t" string="D  r  a  f  t"/>
          <o:lock v:ext="edit" aspectratio="t"/>
          <w10:wrap anchorx="page" anchory="page"/>
          <w10:anchorlock/>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1C2" w:rsidRPr="00732BA9" w:rsidRDefault="008811C2" w:rsidP="00732BA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1C2" w:rsidRDefault="008811C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1C2" w:rsidRPr="00B80832" w:rsidRDefault="0002051D">
    <w:r>
      <w:rPr>
        <w:rFonts w:ascii="Courier New" w:hAnsi="Courier New"/>
        <w:b/>
        <w:noProof/>
        <w:color w:val="FF0000"/>
        <w:sz w:val="6"/>
        <w:lang w:val="en-U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62" type="#_x0000_t172" style="position:absolute;margin-left:83.65pt;margin-top:374.95pt;width:323.25pt;height:149.05pt;z-index:-251656704;mso-wrap-edited:f;mso-position-horizontal-relative:page;mso-position-vertical-relative:page" wrapcoords="20798 1737 17541 2279 16588 2605 16338 4993 15887 6513 15887 6947 16288 6947 11677 8575 11376 9118 10975 10094 2456 11288 351 11614 351 12157 -50 12265 -50 12591 401 13893 301 20840 100 20949 -50 21166 -50 21383 10775 21383 1503 20840 2857 19429 3308 19104 7467 17584 7618 17367 7568 16607 7267 15630 10224 15630 13030 14762 13130 13893 16839 12265 17340 12157 17340 11723 16889 10420 19696 10420 21600 9769 21600 8358 21049 6947 21099 5210 21600 3690 21600 3473 21049 1737 20798 1737" o:allowoverlap="f" fillcolor="yellow" stroked="f">
          <v:shadow color="#868686"/>
          <v:textpath style="font-family:&quot;Times New Roman&quot;;v-text-kern:t" trim="t" fitpath="t" string="D  r  a  f  t"/>
          <o:lock v:ext="edit" aspectratio="t"/>
          <w10:wrap anchorx="page" anchory="page"/>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1C2" w:rsidRPr="00B80832" w:rsidRDefault="0002051D">
    <w:pPr>
      <w:pStyle w:val="Header"/>
      <w:spacing w:after="1985"/>
    </w:pPr>
    <w:r>
      <w:rPr>
        <w:noProof/>
      </w:rPr>
      <w:pict>
        <v:rect id="Rectangle 1" o:spid="_x0000_s2063" style="position:absolute;left:0;text-align:left;margin-left:196.7pt;margin-top:-106.1pt;width:223.25pt;height:43.2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" o:allowincell="f" filled="f" stroked="f">
          <v:textbox inset="1pt,1pt,1pt,1pt">
            <w:txbxContent>
              <w:p w:rsidR="008811C2" w:rsidRDefault="008811C2">
                <w:pPr>
                  <w:jc w:val="right"/>
                  <w:rPr>
                    <w:sz w:val="18"/>
                  </w:rPr>
                </w:pPr>
                <w:r>
                  <w:rPr>
                    <w:sz w:val="18"/>
                  </w:rPr>
                  <w:t>DRAFT [NO.]: [Date]</w:t>
                </w:r>
              </w:p>
              <w:p w:rsidR="008811C2" w:rsidRDefault="008811C2">
                <w:pPr>
                  <w:jc w:val="right"/>
                  <w:rPr>
                    <w:sz w:val="18"/>
                  </w:rPr>
                </w:pPr>
                <w:r>
                  <w:rPr>
                    <w:sz w:val="18"/>
                  </w:rPr>
                  <w:t>Marked to show changes from draft [No.]: [Date]</w:t>
                </w:r>
              </w:p>
            </w:txbxContent>
          </v:textbox>
        </v:rect>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1C2" w:rsidRPr="00732BA9" w:rsidRDefault="008811C2" w:rsidP="00732BA9">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1C2" w:rsidRPr="00732BA9" w:rsidRDefault="008811C2" w:rsidP="00732B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1C2" w:rsidRDefault="008811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1C2" w:rsidRPr="00B80832" w:rsidRDefault="008811C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1C2" w:rsidRPr="00B80832" w:rsidRDefault="008811C2" w:rsidP="00732BA9">
    <w:pPr>
      <w:pStyle w:val="Header"/>
      <w:ind w:left="0"/>
      <w:jc w:val="left"/>
    </w:pPr>
    <w:bookmarkStart w:id="5" w:name="HeaderFirstPage"/>
  </w:p>
  <w:p w:rsidR="008811C2" w:rsidRPr="00B80832" w:rsidRDefault="008811C2">
    <w:pPr>
      <w:pStyle w:val="Header"/>
      <w:spacing w:after="1240"/>
    </w:pPr>
    <w:r w:rsidRPr="00B80832">
      <w:rPr>
        <w:b/>
      </w:rPr>
      <w:t>Contents</w:t>
    </w:r>
    <w:bookmarkEnd w:id="5"/>
  </w:p>
  <w:p w:rsidR="008811C2" w:rsidRDefault="008811C2"/>
  <w:tbl>
    <w:tblPr>
      <w:tblW w:w="9630" w:type="dxa"/>
      <w:tblInd w:w="-270" w:type="dxa"/>
      <w:tblLayout w:type="fixed"/>
      <w:tblCellMar>
        <w:left w:w="0" w:type="dxa"/>
        <w:right w:w="0" w:type="dxa"/>
      </w:tblCellMar>
      <w:tblLook w:val="0000" w:firstRow="0" w:lastRow="0" w:firstColumn="0" w:lastColumn="0" w:noHBand="0" w:noVBand="0"/>
    </w:tblPr>
    <w:tblGrid>
      <w:gridCol w:w="2211"/>
      <w:gridCol w:w="7059"/>
      <w:gridCol w:w="360"/>
    </w:tblGrid>
    <w:tr w:rsidR="008811C2" w:rsidRPr="00B80832">
      <w:trPr>
        <w:trHeight w:hRule="exact" w:val="630"/>
      </w:trPr>
      <w:tc>
        <w:tcPr>
          <w:tcW w:w="2211" w:type="dxa"/>
          <w:tcBorders>
            <w:top w:val="single" w:sz="2" w:space="0" w:color="auto"/>
            <w:right w:val="single" w:sz="2" w:space="0" w:color="auto"/>
          </w:tcBorders>
        </w:tcPr>
        <w:p w:rsidR="008811C2" w:rsidRPr="00B80832" w:rsidRDefault="008811C2" w:rsidP="00034F0D">
          <w:pPr>
            <w:pStyle w:val="Footer"/>
          </w:pPr>
          <w:bookmarkStart w:id="6" w:name="FooterFirstPage" w:colFirst="0" w:colLast="3"/>
        </w:p>
      </w:tc>
      <w:tc>
        <w:tcPr>
          <w:tcW w:w="7059" w:type="dxa"/>
          <w:tcBorders>
            <w:top w:val="single" w:sz="2" w:space="0" w:color="auto"/>
            <w:left w:val="nil"/>
          </w:tcBorders>
        </w:tcPr>
        <w:p w:rsidR="008811C2" w:rsidRPr="00B80832" w:rsidRDefault="0002051D">
          <w:pPr>
            <w:pStyle w:val="Footer"/>
            <w:spacing w:before="60"/>
            <w:ind w:left="113"/>
            <w:rPr>
              <w:noProof/>
            </w:rPr>
          </w:pPr>
          <w:r>
            <w:fldChar w:fldCharType="begin"/>
          </w:r>
          <w:r>
            <w:instrText xml:space="preserve">  STYLEREF  PrecNameCover  \* MERGEFORMAT  \* MERGEFORMAT </w:instrText>
          </w:r>
          <w:r>
            <w:fldChar w:fldCharType="separate"/>
          </w:r>
          <w:r>
            <w:rPr>
              <w:noProof/>
            </w:rPr>
            <w:t>Environmental Upgrade Agreement</w:t>
          </w:r>
          <w:r>
            <w:rPr>
              <w:noProof/>
            </w:rPr>
            <w:fldChar w:fldCharType="end"/>
          </w:r>
        </w:p>
        <w:p w:rsidR="008811C2" w:rsidRPr="00B80832" w:rsidRDefault="008811C2">
          <w:pPr>
            <w:pStyle w:val="Footer"/>
            <w:ind w:left="113"/>
            <w:rPr>
              <w:noProof/>
            </w:rPr>
          </w:pPr>
          <w:r>
            <w:fldChar w:fldCharType="begin"/>
          </w:r>
          <w:r>
            <w:instrText xml:space="preserve"> DATE  \@ "d MMMM yyyy"  \* MERGEFORMAT </w:instrText>
          </w:r>
          <w:r>
            <w:fldChar w:fldCharType="separate"/>
          </w:r>
          <w:r w:rsidR="0002051D">
            <w:rPr>
              <w:noProof/>
            </w:rPr>
            <w:t>15 February 2018</w:t>
          </w:r>
          <w:r>
            <w:rPr>
              <w:noProof/>
            </w:rPr>
            <w:fldChar w:fldCharType="end"/>
          </w:r>
        </w:p>
      </w:tc>
      <w:tc>
        <w:tcPr>
          <w:tcW w:w="360" w:type="dxa"/>
          <w:tcBorders>
            <w:top w:val="single" w:sz="2" w:space="0" w:color="auto"/>
          </w:tcBorders>
        </w:tcPr>
        <w:p w:rsidR="008811C2" w:rsidRPr="00B80832" w:rsidRDefault="008811C2">
          <w:pPr>
            <w:pStyle w:val="Footer"/>
            <w:spacing w:before="60"/>
            <w:jc w:val="right"/>
          </w:pPr>
          <w:r w:rsidRPr="00B80832">
            <w:fldChar w:fldCharType="begin"/>
          </w:r>
          <w:r w:rsidRPr="00B80832">
            <w:instrText xml:space="preserve"> PAGE \* roman \* MERGEFORMAT </w:instrText>
          </w:r>
          <w:r w:rsidRPr="00B80832">
            <w:fldChar w:fldCharType="separate"/>
          </w:r>
          <w:r w:rsidR="0002051D">
            <w:rPr>
              <w:noProof/>
            </w:rPr>
            <w:t>i</w:t>
          </w:r>
          <w:r w:rsidRPr="00B80832">
            <w:fldChar w:fldCharType="end"/>
          </w:r>
        </w:p>
      </w:tc>
      <w:bookmarkEnd w:id="6"/>
    </w:tr>
  </w:tbl>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1C2" w:rsidRDefault="008811C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1C2" w:rsidRPr="00732BA9" w:rsidRDefault="008811C2" w:rsidP="00732BA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1C2" w:rsidRPr="00B80832" w:rsidRDefault="008811C2">
    <w:pPr>
      <w:pStyle w:val="Header"/>
    </w:pPr>
    <w:r w:rsidRPr="00B80832">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1C2" w:rsidRDefault="008811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52198E"/>
    <w:lvl w:ilvl="0">
      <w:start w:val="1"/>
      <w:numFmt w:val="lowerLetter"/>
      <w:pStyle w:val="ListNumber5"/>
      <w:lvlText w:val="(%1)"/>
      <w:lvlJc w:val="left"/>
      <w:pPr>
        <w:tabs>
          <w:tab w:val="num" w:pos="720"/>
        </w:tabs>
        <w:ind w:left="720" w:hanging="720"/>
      </w:pPr>
      <w:rPr>
        <w:rFonts w:hint="default"/>
      </w:rPr>
    </w:lvl>
  </w:abstractNum>
  <w:abstractNum w:abstractNumId="1" w15:restartNumberingAfterBreak="0">
    <w:nsid w:val="FFFFFF7D"/>
    <w:multiLevelType w:val="singleLevel"/>
    <w:tmpl w:val="06F2D9F4"/>
    <w:lvl w:ilvl="0">
      <w:start w:val="1"/>
      <w:numFmt w:val="upperRoman"/>
      <w:pStyle w:val="ListNumber4"/>
      <w:lvlText w:val="%1."/>
      <w:lvlJc w:val="left"/>
      <w:pPr>
        <w:tabs>
          <w:tab w:val="num" w:pos="720"/>
        </w:tabs>
        <w:ind w:left="720" w:hanging="720"/>
      </w:pPr>
      <w:rPr>
        <w:rFonts w:hint="default"/>
      </w:rPr>
    </w:lvl>
  </w:abstractNum>
  <w:abstractNum w:abstractNumId="2" w15:restartNumberingAfterBreak="0">
    <w:nsid w:val="FFFFFF7E"/>
    <w:multiLevelType w:val="singleLevel"/>
    <w:tmpl w:val="D0421448"/>
    <w:lvl w:ilvl="0">
      <w:start w:val="1"/>
      <w:numFmt w:val="upperLetter"/>
      <w:pStyle w:val="ListNumber3"/>
      <w:lvlText w:val="%1."/>
      <w:lvlJc w:val="left"/>
      <w:pPr>
        <w:tabs>
          <w:tab w:val="num" w:pos="720"/>
        </w:tabs>
        <w:ind w:left="720" w:hanging="720"/>
      </w:pPr>
      <w:rPr>
        <w:rFonts w:hint="default"/>
      </w:rPr>
    </w:lvl>
  </w:abstractNum>
  <w:abstractNum w:abstractNumId="3" w15:restartNumberingAfterBreak="0">
    <w:nsid w:val="FFFFFF7F"/>
    <w:multiLevelType w:val="singleLevel"/>
    <w:tmpl w:val="8130A1E4"/>
    <w:lvl w:ilvl="0">
      <w:start w:val="1"/>
      <w:numFmt w:val="decimal"/>
      <w:pStyle w:val="ListNumber2"/>
      <w:lvlText w:val="(%1)"/>
      <w:lvlJc w:val="left"/>
      <w:pPr>
        <w:tabs>
          <w:tab w:val="num" w:pos="720"/>
        </w:tabs>
        <w:ind w:left="720" w:hanging="720"/>
      </w:pPr>
      <w:rPr>
        <w:rFonts w:hint="default"/>
      </w:rPr>
    </w:lvl>
  </w:abstractNum>
  <w:abstractNum w:abstractNumId="4" w15:restartNumberingAfterBreak="0">
    <w:nsid w:val="FFFFFF80"/>
    <w:multiLevelType w:val="singleLevel"/>
    <w:tmpl w:val="978C7C96"/>
    <w:lvl w:ilvl="0">
      <w:start w:val="1"/>
      <w:numFmt w:val="bullet"/>
      <w:pStyle w:val="ListBullet5"/>
      <w:lvlText w:val=""/>
      <w:lvlJc w:val="left"/>
      <w:pPr>
        <w:tabs>
          <w:tab w:val="num" w:pos="720"/>
        </w:tabs>
        <w:ind w:left="720" w:hanging="720"/>
      </w:pPr>
      <w:rPr>
        <w:rFonts w:ascii="Wingdings" w:hAnsi="Wingdings" w:hint="default"/>
      </w:rPr>
    </w:lvl>
  </w:abstractNum>
  <w:abstractNum w:abstractNumId="5" w15:restartNumberingAfterBreak="0">
    <w:nsid w:val="FFFFFF81"/>
    <w:multiLevelType w:val="singleLevel"/>
    <w:tmpl w:val="6C0C83E0"/>
    <w:lvl w:ilvl="0">
      <w:start w:val="1"/>
      <w:numFmt w:val="bullet"/>
      <w:pStyle w:val="ListBullet4"/>
      <w:lvlText w:val=""/>
      <w:lvlJc w:val="left"/>
      <w:pPr>
        <w:tabs>
          <w:tab w:val="num" w:pos="720"/>
        </w:tabs>
        <w:ind w:left="720" w:hanging="720"/>
      </w:pPr>
      <w:rPr>
        <w:rFonts w:ascii="Wingdings" w:hAnsi="Wingdings" w:hint="default"/>
      </w:rPr>
    </w:lvl>
  </w:abstractNum>
  <w:abstractNum w:abstractNumId="6" w15:restartNumberingAfterBreak="0">
    <w:nsid w:val="FFFFFF82"/>
    <w:multiLevelType w:val="singleLevel"/>
    <w:tmpl w:val="78023F7E"/>
    <w:lvl w:ilvl="0">
      <w:start w:val="1"/>
      <w:numFmt w:val="bullet"/>
      <w:pStyle w:val="ListBullet3"/>
      <w:lvlText w:val=""/>
      <w:lvlJc w:val="left"/>
      <w:pPr>
        <w:tabs>
          <w:tab w:val="num" w:pos="720"/>
        </w:tabs>
        <w:ind w:left="720" w:hanging="720"/>
      </w:pPr>
      <w:rPr>
        <w:rFonts w:ascii="Wingdings" w:hAnsi="Wingdings" w:hint="default"/>
      </w:rPr>
    </w:lvl>
  </w:abstractNum>
  <w:abstractNum w:abstractNumId="7" w15:restartNumberingAfterBreak="0">
    <w:nsid w:val="FFFFFF83"/>
    <w:multiLevelType w:val="singleLevel"/>
    <w:tmpl w:val="5A6A21AA"/>
    <w:lvl w:ilvl="0">
      <w:start w:val="1"/>
      <w:numFmt w:val="bullet"/>
      <w:pStyle w:val="ListBullet2"/>
      <w:lvlText w:val=""/>
      <w:lvlJc w:val="left"/>
      <w:pPr>
        <w:tabs>
          <w:tab w:val="num" w:pos="720"/>
        </w:tabs>
        <w:ind w:left="720" w:hanging="720"/>
      </w:pPr>
      <w:rPr>
        <w:rFonts w:ascii="Symbol" w:hAnsi="Symbol" w:hint="default"/>
        <w:color w:val="auto"/>
      </w:rPr>
    </w:lvl>
  </w:abstractNum>
  <w:abstractNum w:abstractNumId="8" w15:restartNumberingAfterBreak="0">
    <w:nsid w:val="FFFFFF88"/>
    <w:multiLevelType w:val="singleLevel"/>
    <w:tmpl w:val="02D4BE2E"/>
    <w:lvl w:ilvl="0">
      <w:start w:val="1"/>
      <w:numFmt w:val="decimal"/>
      <w:pStyle w:val="ListNumber"/>
      <w:lvlText w:val="%1."/>
      <w:lvlJc w:val="left"/>
      <w:pPr>
        <w:tabs>
          <w:tab w:val="num" w:pos="720"/>
        </w:tabs>
        <w:ind w:left="720" w:hanging="720"/>
      </w:pPr>
      <w:rPr>
        <w:rFonts w:hint="default"/>
      </w:rPr>
    </w:lvl>
  </w:abstractNum>
  <w:abstractNum w:abstractNumId="9" w15:restartNumberingAfterBreak="0">
    <w:nsid w:val="FFFFFF89"/>
    <w:multiLevelType w:val="singleLevel"/>
    <w:tmpl w:val="0D2247F0"/>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FFFFFFFB"/>
    <w:multiLevelType w:val="multilevel"/>
    <w:tmpl w:val="10027D6C"/>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588"/>
        </w:tabs>
        <w:ind w:left="1588"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b w:val="0"/>
        <w:bCs w:val="0"/>
        <w:i w:val="0"/>
        <w:iCs w:val="0"/>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1474"/>
        </w:tabs>
        <w:ind w:left="1474" w:hanging="737"/>
      </w:pPr>
      <w:rPr>
        <w:rFonts w:hint="default"/>
      </w:rPr>
    </w:lvl>
    <w:lvl w:ilvl="8">
      <w:start w:val="1"/>
      <w:numFmt w:val="lowerRoman"/>
      <w:lvlText w:val="(%9)"/>
      <w:lvlJc w:val="left"/>
      <w:pPr>
        <w:tabs>
          <w:tab w:val="num" w:pos="2211"/>
        </w:tabs>
        <w:ind w:left="2211" w:hanging="737"/>
      </w:pPr>
      <w:rPr>
        <w:rFonts w:hint="default"/>
      </w:rPr>
    </w:lvl>
  </w:abstractNum>
  <w:abstractNum w:abstractNumId="11" w15:restartNumberingAfterBreak="0">
    <w:nsid w:val="02CD2EEE"/>
    <w:multiLevelType w:val="multilevel"/>
    <w:tmpl w:val="D2A0FE84"/>
    <w:name w:val="AnnexureHeadingList"/>
    <w:lvl w:ilvl="0">
      <w:start w:val="1"/>
      <w:numFmt w:val="upperLetter"/>
      <w:pStyle w:val="Annexure"/>
      <w:suff w:val="nothing"/>
      <w:lvlText w:val="Annexure %1"/>
      <w:lvlJc w:val="left"/>
      <w:pPr>
        <w:ind w:left="0" w:firstLine="0"/>
      </w:pPr>
      <w:rPr>
        <w:rFonts w:ascii="Arial" w:hAnsi="Arial" w:cs="Arial"/>
        <w:b/>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63554BB"/>
    <w:multiLevelType w:val="multilevel"/>
    <w:tmpl w:val="1CA0660A"/>
    <w:lvl w:ilvl="0">
      <w:start w:val="1"/>
      <w:numFmt w:val="decimal"/>
      <w:pStyle w:val="ABLLevel1"/>
      <w:lvlText w:val="%1"/>
      <w:lvlJc w:val="left"/>
      <w:pPr>
        <w:tabs>
          <w:tab w:val="num" w:pos="720"/>
        </w:tabs>
        <w:ind w:left="720" w:hanging="720"/>
      </w:pPr>
      <w:rPr>
        <w:rFonts w:hint="default"/>
        <w:u w:val="none"/>
      </w:rPr>
    </w:lvl>
    <w:lvl w:ilvl="1">
      <w:start w:val="1"/>
      <w:numFmt w:val="decimal"/>
      <w:pStyle w:val="ABLLevel2heading"/>
      <w:lvlText w:val="%1.%2"/>
      <w:lvlJc w:val="left"/>
      <w:pPr>
        <w:tabs>
          <w:tab w:val="num" w:pos="720"/>
        </w:tabs>
        <w:ind w:left="720" w:hanging="720"/>
      </w:pPr>
      <w:rPr>
        <w:rFonts w:hint="default"/>
        <w:u w:val="none"/>
      </w:rPr>
    </w:lvl>
    <w:lvl w:ilvl="2">
      <w:start w:val="1"/>
      <w:numFmt w:val="lowerLetter"/>
      <w:pStyle w:val="ABLLevel3"/>
      <w:lvlText w:val="(%3)"/>
      <w:lvlJc w:val="left"/>
      <w:pPr>
        <w:tabs>
          <w:tab w:val="num" w:pos="1440"/>
        </w:tabs>
        <w:ind w:left="1440" w:hanging="720"/>
      </w:pPr>
      <w:rPr>
        <w:rFonts w:hint="default"/>
        <w:u w:val="none"/>
      </w:rPr>
    </w:lvl>
    <w:lvl w:ilvl="3">
      <w:start w:val="1"/>
      <w:numFmt w:val="lowerRoman"/>
      <w:lvlText w:val="(%4)"/>
      <w:lvlJc w:val="left"/>
      <w:pPr>
        <w:tabs>
          <w:tab w:val="num" w:pos="2160"/>
        </w:tabs>
        <w:ind w:left="2160" w:hanging="720"/>
      </w:pPr>
      <w:rPr>
        <w:rFonts w:hint="default"/>
        <w:u w:val="none"/>
      </w:rPr>
    </w:lvl>
    <w:lvl w:ilvl="4">
      <w:start w:val="1"/>
      <w:numFmt w:val="upperLetter"/>
      <w:pStyle w:val="ABLLevel5"/>
      <w:lvlText w:val="(%5)"/>
      <w:lvlJc w:val="left"/>
      <w:pPr>
        <w:tabs>
          <w:tab w:val="num" w:pos="2880"/>
        </w:tabs>
        <w:ind w:left="2880" w:hanging="720"/>
      </w:pPr>
      <w:rPr>
        <w:rFonts w:hint="default"/>
        <w:u w:val="none"/>
      </w:rPr>
    </w:lvl>
    <w:lvl w:ilvl="5">
      <w:start w:val="1"/>
      <w:numFmt w:val="decimal"/>
      <w:lvlText w:val="%6."/>
      <w:lvlJc w:val="left"/>
      <w:pPr>
        <w:tabs>
          <w:tab w:val="num" w:pos="3240"/>
        </w:tabs>
        <w:ind w:left="3240" w:hanging="360"/>
      </w:pPr>
      <w:rPr>
        <w:rFonts w:hint="default"/>
        <w:sz w:val="20"/>
        <w:u w:val="none"/>
      </w:rPr>
    </w:lvl>
    <w:lvl w:ilvl="6">
      <w:start w:val="1"/>
      <w:numFmt w:val="decimal"/>
      <w:lvlText w:val="%1.%2.%3.%4.%5.%6.%7"/>
      <w:lvlJc w:val="left"/>
      <w:pPr>
        <w:tabs>
          <w:tab w:val="num" w:pos="0"/>
        </w:tabs>
        <w:ind w:left="7905" w:hanging="720"/>
      </w:pPr>
      <w:rPr>
        <w:rFonts w:hint="default"/>
      </w:rPr>
    </w:lvl>
    <w:lvl w:ilvl="7">
      <w:start w:val="1"/>
      <w:numFmt w:val="decimal"/>
      <w:lvlText w:val="%1.%2.%3.%4.%5.%6.%7.%8"/>
      <w:lvlJc w:val="left"/>
      <w:pPr>
        <w:tabs>
          <w:tab w:val="num" w:pos="0"/>
        </w:tabs>
        <w:ind w:left="8625" w:hanging="720"/>
      </w:pPr>
      <w:rPr>
        <w:rFonts w:hint="default"/>
        <w:u w:val="none"/>
      </w:rPr>
    </w:lvl>
    <w:lvl w:ilvl="8">
      <w:start w:val="1"/>
      <w:numFmt w:val="decimal"/>
      <w:lvlText w:val="%1.%2.%3.%4.%5.%6.%7.%8.%9"/>
      <w:lvlJc w:val="left"/>
      <w:pPr>
        <w:tabs>
          <w:tab w:val="num" w:pos="0"/>
        </w:tabs>
        <w:ind w:left="9345" w:hanging="720"/>
      </w:pPr>
      <w:rPr>
        <w:rFonts w:hint="default"/>
        <w:u w:val="none"/>
      </w:rPr>
    </w:lvl>
  </w:abstractNum>
  <w:abstractNum w:abstractNumId="13" w15:restartNumberingAfterBreak="0">
    <w:nsid w:val="0DD0262A"/>
    <w:multiLevelType w:val="singleLevel"/>
    <w:tmpl w:val="7CB0CBF8"/>
    <w:lvl w:ilvl="0">
      <w:start w:val="1"/>
      <w:numFmt w:val="decimal"/>
      <w:pStyle w:val="TOC7"/>
      <w:lvlText w:val="%1"/>
      <w:lvlJc w:val="left"/>
      <w:pPr>
        <w:tabs>
          <w:tab w:val="num" w:pos="720"/>
        </w:tabs>
        <w:ind w:left="720" w:hanging="720"/>
      </w:pPr>
      <w:rPr>
        <w:rFonts w:ascii="Arial" w:hAnsi="Arial" w:cs="Arial"/>
        <w:b/>
        <w:sz w:val="20"/>
      </w:rPr>
    </w:lvl>
  </w:abstractNum>
  <w:abstractNum w:abstractNumId="14" w15:restartNumberingAfterBreak="0">
    <w:nsid w:val="1A1B3E2F"/>
    <w:multiLevelType w:val="hybridMultilevel"/>
    <w:tmpl w:val="A28AFC1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765FFA"/>
    <w:multiLevelType w:val="multilevel"/>
    <w:tmpl w:val="4B5A088E"/>
    <w:lvl w:ilvl="0">
      <w:start w:val="1"/>
      <w:numFmt w:val="none"/>
      <w:pStyle w:val="ABLDef1"/>
      <w:lvlText w:val="%1"/>
      <w:lvlJc w:val="left"/>
      <w:pPr>
        <w:tabs>
          <w:tab w:val="num" w:pos="720"/>
        </w:tabs>
        <w:ind w:left="720" w:hanging="720"/>
      </w:pPr>
      <w:rPr>
        <w:rFonts w:hint="default"/>
        <w:b/>
        <w:i w:val="0"/>
      </w:rPr>
    </w:lvl>
    <w:lvl w:ilvl="1">
      <w:start w:val="1"/>
      <w:numFmt w:val="lowerLetter"/>
      <w:pStyle w:val="ABLDef2"/>
      <w:lvlText w:val="(%1%2)"/>
      <w:lvlJc w:val="left"/>
      <w:pPr>
        <w:tabs>
          <w:tab w:val="num" w:pos="1440"/>
        </w:tabs>
        <w:ind w:left="1440" w:hanging="720"/>
      </w:pPr>
      <w:rPr>
        <w:rFonts w:hint="default"/>
        <w:b w:val="0"/>
        <w:i w:val="0"/>
      </w:rPr>
    </w:lvl>
    <w:lvl w:ilvl="2">
      <w:start w:val="1"/>
      <w:numFmt w:val="lowerLetter"/>
      <w:pStyle w:val="ABLDef3"/>
      <w:lvlText w:val="(%3)"/>
      <w:lvlJc w:val="left"/>
      <w:pPr>
        <w:tabs>
          <w:tab w:val="num" w:pos="2160"/>
        </w:tabs>
        <w:ind w:left="2160" w:hanging="720"/>
      </w:pPr>
      <w:rPr>
        <w:rFonts w:ascii="Arial" w:eastAsia="Times New Roman" w:hAnsi="Arial" w:cs="Arial"/>
        <w:b w:val="0"/>
      </w:rPr>
    </w:lvl>
    <w:lvl w:ilvl="3">
      <w:start w:val="1"/>
      <w:numFmt w:val="upperLetter"/>
      <w:pStyle w:val="ABLDef4"/>
      <w:lvlText w:val="(%4)"/>
      <w:lvlJc w:val="left"/>
      <w:pPr>
        <w:tabs>
          <w:tab w:val="num" w:pos="2880"/>
        </w:tabs>
        <w:ind w:left="288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BCF2592"/>
    <w:multiLevelType w:val="singleLevel"/>
    <w:tmpl w:val="F4B20EF4"/>
    <w:lvl w:ilvl="0">
      <w:start w:val="1"/>
      <w:numFmt w:val="upperLetter"/>
      <w:pStyle w:val="TOC8"/>
      <w:lvlText w:val="%1"/>
      <w:lvlJc w:val="left"/>
      <w:pPr>
        <w:tabs>
          <w:tab w:val="num" w:pos="720"/>
        </w:tabs>
        <w:ind w:left="720" w:hanging="720"/>
      </w:pPr>
      <w:rPr>
        <w:rFonts w:ascii="Arial" w:hAnsi="Arial" w:cs="Arial"/>
        <w:b/>
        <w:sz w:val="20"/>
      </w:rPr>
    </w:lvl>
  </w:abstractNum>
  <w:abstractNum w:abstractNumId="17" w15:restartNumberingAfterBreak="0">
    <w:nsid w:val="40DD201D"/>
    <w:multiLevelType w:val="multilevel"/>
    <w:tmpl w:val="BCFA6588"/>
    <w:lvl w:ilvl="0">
      <w:start w:val="1"/>
      <w:numFmt w:val="upperLetter"/>
      <w:pStyle w:val="ABLBack1"/>
      <w:lvlText w:val="%1"/>
      <w:lvlJc w:val="left"/>
      <w:pPr>
        <w:tabs>
          <w:tab w:val="num" w:pos="720"/>
        </w:tabs>
        <w:ind w:left="720" w:hanging="720"/>
      </w:pPr>
      <w:rPr>
        <w:rFonts w:hint="default"/>
        <w:b w:val="0"/>
        <w:i w:val="0"/>
      </w:rPr>
    </w:lvl>
    <w:lvl w:ilvl="1">
      <w:start w:val="1"/>
      <w:numFmt w:val="lowerLetter"/>
      <w:pStyle w:val="ABLBack2"/>
      <w:lvlText w:val="(%2)"/>
      <w:lvlJc w:val="left"/>
      <w:pPr>
        <w:tabs>
          <w:tab w:val="num" w:pos="1440"/>
        </w:tabs>
        <w:ind w:left="1440" w:hanging="720"/>
      </w:pPr>
      <w:rPr>
        <w:rFonts w:hint="default"/>
        <w:b w:val="0"/>
        <w:i w:val="0"/>
      </w:rPr>
    </w:lvl>
    <w:lvl w:ilvl="2">
      <w:start w:val="1"/>
      <w:numFmt w:val="lowerRoman"/>
      <w:pStyle w:val="ABLBack3"/>
      <w:lvlText w:val="(%3)"/>
      <w:lvlJc w:val="left"/>
      <w:pPr>
        <w:tabs>
          <w:tab w:val="num" w:pos="2160"/>
        </w:tabs>
        <w:ind w:left="216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1173ED0"/>
    <w:multiLevelType w:val="multilevel"/>
    <w:tmpl w:val="221015B0"/>
    <w:lvl w:ilvl="0">
      <w:start w:val="1"/>
      <w:numFmt w:val="decimal"/>
      <w:pStyle w:val="Level1"/>
      <w:lvlText w:val="%1."/>
      <w:lvlJc w:val="left"/>
      <w:pPr>
        <w:tabs>
          <w:tab w:val="num" w:pos="720"/>
        </w:tabs>
        <w:ind w:left="720" w:hanging="720"/>
      </w:pPr>
      <w:rPr>
        <w:rFonts w:hint="default"/>
      </w:rPr>
    </w:lvl>
    <w:lvl w:ilvl="1">
      <w:start w:val="1"/>
      <w:numFmt w:val="decimal"/>
      <w:pStyle w:val="Level11"/>
      <w:lvlText w:val="%1.%2"/>
      <w:lvlJc w:val="left"/>
      <w:pPr>
        <w:tabs>
          <w:tab w:val="num" w:pos="720"/>
        </w:tabs>
        <w:ind w:left="720" w:hanging="720"/>
      </w:pPr>
      <w:rPr>
        <w:rFonts w:hint="default"/>
      </w:rPr>
    </w:lvl>
    <w:lvl w:ilvl="2">
      <w:start w:val="1"/>
      <w:numFmt w:val="lowerLetter"/>
      <w:pStyle w:val="Levela"/>
      <w:lvlText w:val="(%3)"/>
      <w:lvlJc w:val="left"/>
      <w:pPr>
        <w:tabs>
          <w:tab w:val="num" w:pos="1440"/>
        </w:tabs>
        <w:ind w:left="1440" w:hanging="720"/>
      </w:pPr>
      <w:rPr>
        <w:rFonts w:hint="default"/>
        <w:b w:val="0"/>
      </w:rPr>
    </w:lvl>
    <w:lvl w:ilvl="3">
      <w:start w:val="1"/>
      <w:numFmt w:val="lowerRoman"/>
      <w:pStyle w:val="Leveli"/>
      <w:lvlText w:val="(%4)"/>
      <w:lvlJc w:val="left"/>
      <w:pPr>
        <w:tabs>
          <w:tab w:val="num" w:pos="2160"/>
        </w:tabs>
        <w:ind w:left="2160" w:hanging="720"/>
      </w:pPr>
      <w:rPr>
        <w:rFonts w:hint="default"/>
      </w:rPr>
    </w:lvl>
    <w:lvl w:ilvl="4">
      <w:start w:val="1"/>
      <w:numFmt w:val="upperLetter"/>
      <w:pStyle w:val="LevelA0"/>
      <w:lvlText w:val="(%5)"/>
      <w:lvlJc w:val="left"/>
      <w:pPr>
        <w:tabs>
          <w:tab w:val="num" w:pos="2880"/>
        </w:tabs>
        <w:ind w:left="2880" w:hanging="720"/>
      </w:pPr>
      <w:rPr>
        <w:rFonts w:hint="default"/>
      </w:rPr>
    </w:lvl>
    <w:lvl w:ilvl="5">
      <w:start w:val="1"/>
      <w:numFmt w:val="upperRoman"/>
      <w:pStyle w:val="LevelI0"/>
      <w:lvlText w:val="(%6)"/>
      <w:lvlJc w:val="left"/>
      <w:pPr>
        <w:tabs>
          <w:tab w:val="num" w:pos="3600"/>
        </w:tabs>
        <w:ind w:left="360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45F21477"/>
    <w:multiLevelType w:val="multilevel"/>
    <w:tmpl w:val="6688F83E"/>
    <w:name w:val="ScheduleHeadingList"/>
    <w:lvl w:ilvl="0">
      <w:start w:val="1"/>
      <w:numFmt w:val="decimal"/>
      <w:pStyle w:val="Schedule"/>
      <w:suff w:val="nothing"/>
      <w:lvlText w:val="Schedule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61764796"/>
    <w:multiLevelType w:val="multilevel"/>
    <w:tmpl w:val="91FA86B0"/>
    <w:lvl w:ilvl="0">
      <w:start w:val="1"/>
      <w:numFmt w:val="none"/>
      <w:pStyle w:val="sch1"/>
      <w:suff w:val="nothing"/>
      <w:lvlText w:val=""/>
      <w:lvlJc w:val="left"/>
      <w:pPr>
        <w:ind w:left="0" w:firstLine="0"/>
      </w:pPr>
      <w:rPr>
        <w:rFonts w:hint="default"/>
      </w:rPr>
    </w:lvl>
    <w:lvl w:ilvl="1">
      <w:start w:val="1"/>
      <w:numFmt w:val="decimal"/>
      <w:pStyle w:val="sch2"/>
      <w:lvlText w:val="%2."/>
      <w:lvlJc w:val="left"/>
      <w:pPr>
        <w:tabs>
          <w:tab w:val="num" w:pos="720"/>
        </w:tabs>
        <w:ind w:left="720" w:hanging="720"/>
      </w:pPr>
      <w:rPr>
        <w:rFonts w:hint="default"/>
      </w:rPr>
    </w:lvl>
    <w:lvl w:ilvl="2">
      <w:start w:val="1"/>
      <w:numFmt w:val="decimal"/>
      <w:pStyle w:val="sch3"/>
      <w:lvlText w:val="%2.%3"/>
      <w:lvlJc w:val="left"/>
      <w:pPr>
        <w:tabs>
          <w:tab w:val="num" w:pos="720"/>
        </w:tabs>
        <w:ind w:left="720" w:hanging="720"/>
      </w:pPr>
      <w:rPr>
        <w:rFonts w:hint="default"/>
      </w:rPr>
    </w:lvl>
    <w:lvl w:ilvl="3">
      <w:start w:val="1"/>
      <w:numFmt w:val="lowerLetter"/>
      <w:pStyle w:val="sch4"/>
      <w:lvlText w:val="(%4)"/>
      <w:lvlJc w:val="left"/>
      <w:pPr>
        <w:tabs>
          <w:tab w:val="num" w:pos="1440"/>
        </w:tabs>
        <w:ind w:left="1440" w:hanging="720"/>
      </w:pPr>
      <w:rPr>
        <w:rFonts w:hint="default"/>
      </w:rPr>
    </w:lvl>
    <w:lvl w:ilvl="4">
      <w:start w:val="1"/>
      <w:numFmt w:val="lowerRoman"/>
      <w:pStyle w:val="sch5"/>
      <w:lvlText w:val="(%5)"/>
      <w:lvlJc w:val="left"/>
      <w:pPr>
        <w:tabs>
          <w:tab w:val="num" w:pos="2160"/>
        </w:tabs>
        <w:ind w:left="2160" w:hanging="720"/>
      </w:pPr>
      <w:rPr>
        <w:rFonts w:hint="default"/>
      </w:rPr>
    </w:lvl>
    <w:lvl w:ilvl="5">
      <w:start w:val="1"/>
      <w:numFmt w:val="upperLetter"/>
      <w:pStyle w:val="sch6"/>
      <w:lvlText w:val="(%6)"/>
      <w:lvlJc w:val="left"/>
      <w:pPr>
        <w:tabs>
          <w:tab w:val="num" w:pos="2880"/>
        </w:tabs>
        <w:ind w:left="2880" w:hanging="720"/>
      </w:pPr>
      <w:rPr>
        <w:rFonts w:hint="default"/>
      </w:rPr>
    </w:lvl>
    <w:lvl w:ilvl="6">
      <w:start w:val="1"/>
      <w:numFmt w:val="upperRoman"/>
      <w:pStyle w:val="sch7"/>
      <w:lvlText w:val="(%7)"/>
      <w:lvlJc w:val="left"/>
      <w:pPr>
        <w:tabs>
          <w:tab w:val="num" w:pos="3600"/>
        </w:tabs>
        <w:ind w:left="3600" w:hanging="72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62186D7A"/>
    <w:multiLevelType w:val="multilevel"/>
    <w:tmpl w:val="88BE4810"/>
    <w:name w:val="ExhibitHeadingList"/>
    <w:lvl w:ilvl="0">
      <w:start w:val="1"/>
      <w:numFmt w:val="decimal"/>
      <w:pStyle w:val="Exhibit"/>
      <w:suff w:val="nothing"/>
      <w:lvlText w:val="Exhibit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6BEF71F6"/>
    <w:multiLevelType w:val="multilevel"/>
    <w:tmpl w:val="8200ABFA"/>
    <w:lvl w:ilvl="0">
      <w:start w:val="1"/>
      <w:numFmt w:val="decimal"/>
      <w:pStyle w:val="SchedH1"/>
      <w:lvlText w:val="%1"/>
      <w:lvlJc w:val="left"/>
      <w:pPr>
        <w:tabs>
          <w:tab w:val="num" w:pos="737"/>
        </w:tabs>
        <w:ind w:left="737" w:hanging="737"/>
      </w:pPr>
      <w:rPr>
        <w:rFonts w:hint="default"/>
        <w:b/>
        <w:bCs/>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b w:val="0"/>
      </w:rPr>
    </w:lvl>
    <w:lvl w:ilvl="3">
      <w:start w:val="1"/>
      <w:numFmt w:val="lowerRoman"/>
      <w:pStyle w:val="SchedH4"/>
      <w:lvlText w:val="(%4)"/>
      <w:lvlJc w:val="left"/>
      <w:pPr>
        <w:tabs>
          <w:tab w:val="num" w:pos="2211"/>
        </w:tabs>
        <w:ind w:left="2211" w:hanging="737"/>
      </w:pPr>
      <w:rPr>
        <w:rFonts w:hint="default"/>
      </w:rPr>
    </w:lvl>
    <w:lvl w:ilvl="4">
      <w:start w:val="1"/>
      <w:numFmt w:val="upperLetter"/>
      <w:pStyle w:val="SchedH5"/>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23" w15:restartNumberingAfterBreak="0">
    <w:nsid w:val="7783243B"/>
    <w:multiLevelType w:val="multilevel"/>
    <w:tmpl w:val="8076C908"/>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20"/>
        </w:tabs>
        <w:ind w:left="720" w:hanging="720"/>
      </w:pPr>
      <w:rPr>
        <w:rFonts w:hint="default"/>
      </w:rPr>
    </w:lvl>
    <w:lvl w:ilvl="2">
      <w:start w:val="1"/>
      <w:numFmt w:val="decimal"/>
      <w:pStyle w:val="Heading3"/>
      <w:lvlText w:val="%2.%3"/>
      <w:lvlJc w:val="left"/>
      <w:pPr>
        <w:tabs>
          <w:tab w:val="num" w:pos="720"/>
        </w:tabs>
        <w:ind w:left="720" w:hanging="720"/>
      </w:pPr>
      <w:rPr>
        <w:rFonts w:hint="default"/>
      </w:rPr>
    </w:lvl>
    <w:lvl w:ilvl="3">
      <w:start w:val="1"/>
      <w:numFmt w:val="lowerLetter"/>
      <w:pStyle w:val="Heading4"/>
      <w:lvlText w:val="(%4)"/>
      <w:lvlJc w:val="left"/>
      <w:pPr>
        <w:tabs>
          <w:tab w:val="num" w:pos="1440"/>
        </w:tabs>
        <w:ind w:left="1440" w:hanging="720"/>
      </w:pPr>
      <w:rPr>
        <w:rFonts w:hint="default"/>
      </w:rPr>
    </w:lvl>
    <w:lvl w:ilvl="4">
      <w:start w:val="1"/>
      <w:numFmt w:val="lowerRoman"/>
      <w:pStyle w:val="Heading5"/>
      <w:lvlText w:val="(%5)"/>
      <w:lvlJc w:val="left"/>
      <w:pPr>
        <w:tabs>
          <w:tab w:val="num" w:pos="2160"/>
        </w:tabs>
        <w:ind w:left="2160" w:hanging="720"/>
      </w:pPr>
      <w:rPr>
        <w:rFonts w:hint="default"/>
      </w:rPr>
    </w:lvl>
    <w:lvl w:ilvl="5">
      <w:start w:val="1"/>
      <w:numFmt w:val="upperLetter"/>
      <w:pStyle w:val="Heading6"/>
      <w:lvlText w:val="(%6)"/>
      <w:lvlJc w:val="left"/>
      <w:pPr>
        <w:tabs>
          <w:tab w:val="num" w:pos="2880"/>
        </w:tabs>
        <w:ind w:left="2880" w:hanging="720"/>
      </w:pPr>
      <w:rPr>
        <w:rFonts w:hint="default"/>
      </w:rPr>
    </w:lvl>
    <w:lvl w:ilvl="6">
      <w:start w:val="1"/>
      <w:numFmt w:val="upperRoman"/>
      <w:pStyle w:val="Heading7"/>
      <w:lvlText w:val="(%7)"/>
      <w:lvlJc w:val="left"/>
      <w:pPr>
        <w:tabs>
          <w:tab w:val="num" w:pos="3600"/>
        </w:tabs>
        <w:ind w:left="3600" w:hanging="72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4" w15:restartNumberingAfterBreak="0">
    <w:nsid w:val="78DE3E4B"/>
    <w:multiLevelType w:val="singleLevel"/>
    <w:tmpl w:val="EB1C1A1C"/>
    <w:lvl w:ilvl="0">
      <w:start w:val="1"/>
      <w:numFmt w:val="decimal"/>
      <w:pStyle w:val="TOC9"/>
      <w:lvlText w:val="%1"/>
      <w:lvlJc w:val="left"/>
      <w:pPr>
        <w:tabs>
          <w:tab w:val="num" w:pos="720"/>
        </w:tabs>
        <w:ind w:left="720" w:hanging="720"/>
      </w:pPr>
      <w:rPr>
        <w:rFonts w:ascii="Arial" w:hAnsi="Arial" w:cs="Arial"/>
        <w:b/>
        <w:sz w:val="20"/>
      </w:rPr>
    </w:lvl>
  </w:abstractNum>
  <w:abstractNum w:abstractNumId="25" w15:restartNumberingAfterBreak="0">
    <w:nsid w:val="7BC74DF9"/>
    <w:multiLevelType w:val="hybridMultilevel"/>
    <w:tmpl w:val="27BEF3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5"/>
  </w:num>
  <w:num w:numId="3">
    <w:abstractNumId w:val="1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1"/>
  </w:num>
  <w:num w:numId="11">
    <w:abstractNumId w:val="23"/>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0"/>
  </w:num>
  <w:num w:numId="24">
    <w:abstractNumId w:val="19"/>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6"/>
  </w:num>
  <w:num w:numId="35">
    <w:abstractNumId w:val="24"/>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5"/>
  </w:num>
  <w:num w:numId="40">
    <w:abstractNumId w:val="14"/>
  </w:num>
  <w:num w:numId="41">
    <w:abstractNumId w:val="18"/>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37"/>
  <w:doNotHyphenateCaps/>
  <w:drawingGridHorizontalSpacing w:val="110"/>
  <w:drawingGridVerticalSpacing w:val="313"/>
  <w:displayHorizontalDrawingGridEvery w:val="0"/>
  <w:displayVerticalDrawingGridEvery w:val="0"/>
  <w:doNotShadeFormData/>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lientNum" w:val="0097620"/>
    <w:docVar w:name="DocRef" w:val="AU:636280.1"/>
    <w:docVar w:name="MatterNum" w:val="0000001"/>
  </w:docVars>
  <w:rsids>
    <w:rsidRoot w:val="00FD5040"/>
    <w:rsid w:val="0000066E"/>
    <w:rsid w:val="000009EA"/>
    <w:rsid w:val="00001499"/>
    <w:rsid w:val="0000248D"/>
    <w:rsid w:val="00002B83"/>
    <w:rsid w:val="000034D0"/>
    <w:rsid w:val="000048FA"/>
    <w:rsid w:val="00006DAF"/>
    <w:rsid w:val="0002051D"/>
    <w:rsid w:val="00020820"/>
    <w:rsid w:val="000210D5"/>
    <w:rsid w:val="000217EA"/>
    <w:rsid w:val="00021E3C"/>
    <w:rsid w:val="00024B86"/>
    <w:rsid w:val="00027672"/>
    <w:rsid w:val="00027AC4"/>
    <w:rsid w:val="0003394B"/>
    <w:rsid w:val="00033EE8"/>
    <w:rsid w:val="00034F0D"/>
    <w:rsid w:val="00036B71"/>
    <w:rsid w:val="00037B9E"/>
    <w:rsid w:val="0004017A"/>
    <w:rsid w:val="0004146C"/>
    <w:rsid w:val="0004205A"/>
    <w:rsid w:val="00042B67"/>
    <w:rsid w:val="00044065"/>
    <w:rsid w:val="00044847"/>
    <w:rsid w:val="000459AF"/>
    <w:rsid w:val="00050A40"/>
    <w:rsid w:val="0005207C"/>
    <w:rsid w:val="0005274A"/>
    <w:rsid w:val="00053A5A"/>
    <w:rsid w:val="00053F0B"/>
    <w:rsid w:val="000545A0"/>
    <w:rsid w:val="00055E38"/>
    <w:rsid w:val="0005763F"/>
    <w:rsid w:val="000630D6"/>
    <w:rsid w:val="00065165"/>
    <w:rsid w:val="000655FF"/>
    <w:rsid w:val="00065C1D"/>
    <w:rsid w:val="00067B60"/>
    <w:rsid w:val="000710BA"/>
    <w:rsid w:val="000717DD"/>
    <w:rsid w:val="00071E01"/>
    <w:rsid w:val="00072426"/>
    <w:rsid w:val="0007271E"/>
    <w:rsid w:val="000769BE"/>
    <w:rsid w:val="000777C2"/>
    <w:rsid w:val="00083013"/>
    <w:rsid w:val="000834E4"/>
    <w:rsid w:val="00085409"/>
    <w:rsid w:val="00086F8A"/>
    <w:rsid w:val="000902AE"/>
    <w:rsid w:val="00090EF9"/>
    <w:rsid w:val="00091730"/>
    <w:rsid w:val="00091ABD"/>
    <w:rsid w:val="0009784A"/>
    <w:rsid w:val="000A045A"/>
    <w:rsid w:val="000A0C09"/>
    <w:rsid w:val="000A11B9"/>
    <w:rsid w:val="000A22EF"/>
    <w:rsid w:val="000A2B70"/>
    <w:rsid w:val="000A4944"/>
    <w:rsid w:val="000A5841"/>
    <w:rsid w:val="000A6B26"/>
    <w:rsid w:val="000A7173"/>
    <w:rsid w:val="000B00D5"/>
    <w:rsid w:val="000B01E3"/>
    <w:rsid w:val="000B19FA"/>
    <w:rsid w:val="000B2E59"/>
    <w:rsid w:val="000B3DF1"/>
    <w:rsid w:val="000B52C7"/>
    <w:rsid w:val="000B57FE"/>
    <w:rsid w:val="000C0B77"/>
    <w:rsid w:val="000C15AD"/>
    <w:rsid w:val="000C2588"/>
    <w:rsid w:val="000C6736"/>
    <w:rsid w:val="000C7474"/>
    <w:rsid w:val="000C7923"/>
    <w:rsid w:val="000D1C38"/>
    <w:rsid w:val="000D22EA"/>
    <w:rsid w:val="000D4D14"/>
    <w:rsid w:val="000D5B02"/>
    <w:rsid w:val="000E0726"/>
    <w:rsid w:val="000E1598"/>
    <w:rsid w:val="000E38B2"/>
    <w:rsid w:val="000E3C66"/>
    <w:rsid w:val="000E512D"/>
    <w:rsid w:val="000E51EE"/>
    <w:rsid w:val="000E6FEA"/>
    <w:rsid w:val="000F0475"/>
    <w:rsid w:val="000F34CD"/>
    <w:rsid w:val="000F46BA"/>
    <w:rsid w:val="000F5A84"/>
    <w:rsid w:val="000F5E1E"/>
    <w:rsid w:val="000F6541"/>
    <w:rsid w:val="001009FA"/>
    <w:rsid w:val="00106C9E"/>
    <w:rsid w:val="00107679"/>
    <w:rsid w:val="00112B3A"/>
    <w:rsid w:val="00112F2C"/>
    <w:rsid w:val="001137BC"/>
    <w:rsid w:val="001143C6"/>
    <w:rsid w:val="0011490B"/>
    <w:rsid w:val="00117147"/>
    <w:rsid w:val="001177F3"/>
    <w:rsid w:val="001208F3"/>
    <w:rsid w:val="00121535"/>
    <w:rsid w:val="00121A6A"/>
    <w:rsid w:val="00122E77"/>
    <w:rsid w:val="001232A6"/>
    <w:rsid w:val="00126411"/>
    <w:rsid w:val="001276C3"/>
    <w:rsid w:val="00127FD7"/>
    <w:rsid w:val="00131FD8"/>
    <w:rsid w:val="00132DC0"/>
    <w:rsid w:val="00133010"/>
    <w:rsid w:val="001343B6"/>
    <w:rsid w:val="001356E8"/>
    <w:rsid w:val="00136F3F"/>
    <w:rsid w:val="001436CA"/>
    <w:rsid w:val="00143DC7"/>
    <w:rsid w:val="00144660"/>
    <w:rsid w:val="00144805"/>
    <w:rsid w:val="00145E23"/>
    <w:rsid w:val="00145F2E"/>
    <w:rsid w:val="00147436"/>
    <w:rsid w:val="001510FC"/>
    <w:rsid w:val="00152355"/>
    <w:rsid w:val="001533A9"/>
    <w:rsid w:val="00156893"/>
    <w:rsid w:val="00156E36"/>
    <w:rsid w:val="001606DA"/>
    <w:rsid w:val="00160C21"/>
    <w:rsid w:val="001631EA"/>
    <w:rsid w:val="00164737"/>
    <w:rsid w:val="00165458"/>
    <w:rsid w:val="00165468"/>
    <w:rsid w:val="00166031"/>
    <w:rsid w:val="001673F3"/>
    <w:rsid w:val="00167A10"/>
    <w:rsid w:val="00167FCC"/>
    <w:rsid w:val="001713DA"/>
    <w:rsid w:val="00171C4C"/>
    <w:rsid w:val="001732C3"/>
    <w:rsid w:val="00175A8A"/>
    <w:rsid w:val="00177661"/>
    <w:rsid w:val="0017788A"/>
    <w:rsid w:val="00181B0A"/>
    <w:rsid w:val="001837D1"/>
    <w:rsid w:val="00184AC5"/>
    <w:rsid w:val="00184FF3"/>
    <w:rsid w:val="00185E57"/>
    <w:rsid w:val="001909C8"/>
    <w:rsid w:val="00192513"/>
    <w:rsid w:val="001944E0"/>
    <w:rsid w:val="0019529F"/>
    <w:rsid w:val="00195BDF"/>
    <w:rsid w:val="001961DF"/>
    <w:rsid w:val="001A2672"/>
    <w:rsid w:val="001A536B"/>
    <w:rsid w:val="001B0C95"/>
    <w:rsid w:val="001B0D70"/>
    <w:rsid w:val="001B15B1"/>
    <w:rsid w:val="001B3B10"/>
    <w:rsid w:val="001B3B71"/>
    <w:rsid w:val="001B6AC8"/>
    <w:rsid w:val="001C18EF"/>
    <w:rsid w:val="001C22E7"/>
    <w:rsid w:val="001C3C18"/>
    <w:rsid w:val="001C58DB"/>
    <w:rsid w:val="001D025D"/>
    <w:rsid w:val="001D0D48"/>
    <w:rsid w:val="001D15AA"/>
    <w:rsid w:val="001D2E97"/>
    <w:rsid w:val="001D38E1"/>
    <w:rsid w:val="001D5963"/>
    <w:rsid w:val="001E09C0"/>
    <w:rsid w:val="001E2543"/>
    <w:rsid w:val="001E65EA"/>
    <w:rsid w:val="001E68B0"/>
    <w:rsid w:val="001F11B9"/>
    <w:rsid w:val="001F13FC"/>
    <w:rsid w:val="001F1898"/>
    <w:rsid w:val="001F2B6B"/>
    <w:rsid w:val="001F2F50"/>
    <w:rsid w:val="001F40FD"/>
    <w:rsid w:val="001F4504"/>
    <w:rsid w:val="001F4D77"/>
    <w:rsid w:val="001F5CC7"/>
    <w:rsid w:val="001F6EA8"/>
    <w:rsid w:val="001F767E"/>
    <w:rsid w:val="00200840"/>
    <w:rsid w:val="00202900"/>
    <w:rsid w:val="002044AA"/>
    <w:rsid w:val="002059C0"/>
    <w:rsid w:val="0020784E"/>
    <w:rsid w:val="00207FF2"/>
    <w:rsid w:val="00211693"/>
    <w:rsid w:val="00211EFD"/>
    <w:rsid w:val="00212799"/>
    <w:rsid w:val="002133C6"/>
    <w:rsid w:val="00213548"/>
    <w:rsid w:val="00213F39"/>
    <w:rsid w:val="00213FBA"/>
    <w:rsid w:val="00216AC5"/>
    <w:rsid w:val="00227706"/>
    <w:rsid w:val="00230755"/>
    <w:rsid w:val="00231FFD"/>
    <w:rsid w:val="00233EC5"/>
    <w:rsid w:val="00234055"/>
    <w:rsid w:val="00237254"/>
    <w:rsid w:val="002375C0"/>
    <w:rsid w:val="00237F99"/>
    <w:rsid w:val="00241780"/>
    <w:rsid w:val="00241892"/>
    <w:rsid w:val="00243A00"/>
    <w:rsid w:val="002442EC"/>
    <w:rsid w:val="0024558F"/>
    <w:rsid w:val="00247A7F"/>
    <w:rsid w:val="00247EF2"/>
    <w:rsid w:val="00252A41"/>
    <w:rsid w:val="00253E8B"/>
    <w:rsid w:val="00254DF4"/>
    <w:rsid w:val="00256487"/>
    <w:rsid w:val="002571DC"/>
    <w:rsid w:val="002576DB"/>
    <w:rsid w:val="00260BC5"/>
    <w:rsid w:val="00261A7F"/>
    <w:rsid w:val="00263AB6"/>
    <w:rsid w:val="0026543B"/>
    <w:rsid w:val="00265DAF"/>
    <w:rsid w:val="00266D99"/>
    <w:rsid w:val="00270588"/>
    <w:rsid w:val="002718AB"/>
    <w:rsid w:val="00271B19"/>
    <w:rsid w:val="00272011"/>
    <w:rsid w:val="002734C1"/>
    <w:rsid w:val="00277ED7"/>
    <w:rsid w:val="00280084"/>
    <w:rsid w:val="002827BB"/>
    <w:rsid w:val="00283CEE"/>
    <w:rsid w:val="00283EBD"/>
    <w:rsid w:val="0028473A"/>
    <w:rsid w:val="00286B54"/>
    <w:rsid w:val="00287D0C"/>
    <w:rsid w:val="0029033C"/>
    <w:rsid w:val="00291DF4"/>
    <w:rsid w:val="00291FD8"/>
    <w:rsid w:val="0029423A"/>
    <w:rsid w:val="00296117"/>
    <w:rsid w:val="0029648F"/>
    <w:rsid w:val="00297E5C"/>
    <w:rsid w:val="002A2D26"/>
    <w:rsid w:val="002A3943"/>
    <w:rsid w:val="002A4770"/>
    <w:rsid w:val="002A5AB2"/>
    <w:rsid w:val="002A7BC8"/>
    <w:rsid w:val="002B0436"/>
    <w:rsid w:val="002B0A6E"/>
    <w:rsid w:val="002B1066"/>
    <w:rsid w:val="002B1B1A"/>
    <w:rsid w:val="002B1DBB"/>
    <w:rsid w:val="002B26E8"/>
    <w:rsid w:val="002B29B6"/>
    <w:rsid w:val="002B3477"/>
    <w:rsid w:val="002B4C39"/>
    <w:rsid w:val="002B7F42"/>
    <w:rsid w:val="002C0CC1"/>
    <w:rsid w:val="002C69F6"/>
    <w:rsid w:val="002C6FF0"/>
    <w:rsid w:val="002C74CF"/>
    <w:rsid w:val="002C7B8C"/>
    <w:rsid w:val="002D02AC"/>
    <w:rsid w:val="002D06FA"/>
    <w:rsid w:val="002D4EB5"/>
    <w:rsid w:val="002D589F"/>
    <w:rsid w:val="002D73AD"/>
    <w:rsid w:val="002D791D"/>
    <w:rsid w:val="002E1306"/>
    <w:rsid w:val="002E1819"/>
    <w:rsid w:val="002E24AE"/>
    <w:rsid w:val="002E3E05"/>
    <w:rsid w:val="002E5A11"/>
    <w:rsid w:val="002E5D45"/>
    <w:rsid w:val="002F0D0F"/>
    <w:rsid w:val="002F2299"/>
    <w:rsid w:val="002F2887"/>
    <w:rsid w:val="002F4A5F"/>
    <w:rsid w:val="002F5466"/>
    <w:rsid w:val="002F6911"/>
    <w:rsid w:val="002F6D23"/>
    <w:rsid w:val="002F7CC7"/>
    <w:rsid w:val="00307750"/>
    <w:rsid w:val="00307DF8"/>
    <w:rsid w:val="00310636"/>
    <w:rsid w:val="00310E00"/>
    <w:rsid w:val="003141D9"/>
    <w:rsid w:val="00314872"/>
    <w:rsid w:val="00315613"/>
    <w:rsid w:val="00315F9B"/>
    <w:rsid w:val="003164C0"/>
    <w:rsid w:val="0032544A"/>
    <w:rsid w:val="00326AE1"/>
    <w:rsid w:val="003314AE"/>
    <w:rsid w:val="00331718"/>
    <w:rsid w:val="003330F2"/>
    <w:rsid w:val="00334D5B"/>
    <w:rsid w:val="00335BAB"/>
    <w:rsid w:val="0033604B"/>
    <w:rsid w:val="0034756C"/>
    <w:rsid w:val="00350C89"/>
    <w:rsid w:val="003510DB"/>
    <w:rsid w:val="0035458C"/>
    <w:rsid w:val="00354D8D"/>
    <w:rsid w:val="00356C73"/>
    <w:rsid w:val="0036001E"/>
    <w:rsid w:val="0036141A"/>
    <w:rsid w:val="00361A32"/>
    <w:rsid w:val="00362709"/>
    <w:rsid w:val="0036423D"/>
    <w:rsid w:val="00370EF2"/>
    <w:rsid w:val="00373A75"/>
    <w:rsid w:val="00374C23"/>
    <w:rsid w:val="00381EA2"/>
    <w:rsid w:val="00381FCC"/>
    <w:rsid w:val="003839BF"/>
    <w:rsid w:val="00383BC0"/>
    <w:rsid w:val="00384FD8"/>
    <w:rsid w:val="0038526A"/>
    <w:rsid w:val="00385B08"/>
    <w:rsid w:val="00385C9F"/>
    <w:rsid w:val="003864F1"/>
    <w:rsid w:val="003943A4"/>
    <w:rsid w:val="0039703A"/>
    <w:rsid w:val="00397C52"/>
    <w:rsid w:val="003A0608"/>
    <w:rsid w:val="003A1C19"/>
    <w:rsid w:val="003A277C"/>
    <w:rsid w:val="003A30E4"/>
    <w:rsid w:val="003A36CE"/>
    <w:rsid w:val="003A3A29"/>
    <w:rsid w:val="003A59A3"/>
    <w:rsid w:val="003A777D"/>
    <w:rsid w:val="003B06E3"/>
    <w:rsid w:val="003B38A7"/>
    <w:rsid w:val="003B3D87"/>
    <w:rsid w:val="003B3F37"/>
    <w:rsid w:val="003B412A"/>
    <w:rsid w:val="003B5E46"/>
    <w:rsid w:val="003B61F2"/>
    <w:rsid w:val="003B6C1E"/>
    <w:rsid w:val="003B7D07"/>
    <w:rsid w:val="003C0D34"/>
    <w:rsid w:val="003C1005"/>
    <w:rsid w:val="003C120A"/>
    <w:rsid w:val="003C170F"/>
    <w:rsid w:val="003C2C39"/>
    <w:rsid w:val="003C3EE7"/>
    <w:rsid w:val="003C43DB"/>
    <w:rsid w:val="003C4A3B"/>
    <w:rsid w:val="003C5664"/>
    <w:rsid w:val="003C6B70"/>
    <w:rsid w:val="003C75E7"/>
    <w:rsid w:val="003C7C59"/>
    <w:rsid w:val="003D0173"/>
    <w:rsid w:val="003D04A3"/>
    <w:rsid w:val="003D1072"/>
    <w:rsid w:val="003D11DA"/>
    <w:rsid w:val="003D2191"/>
    <w:rsid w:val="003D44B0"/>
    <w:rsid w:val="003D48D7"/>
    <w:rsid w:val="003D54B5"/>
    <w:rsid w:val="003D57CC"/>
    <w:rsid w:val="003D688A"/>
    <w:rsid w:val="003D7FF7"/>
    <w:rsid w:val="003E1D89"/>
    <w:rsid w:val="003E2AD1"/>
    <w:rsid w:val="003E2C79"/>
    <w:rsid w:val="003E342C"/>
    <w:rsid w:val="003E695E"/>
    <w:rsid w:val="003F0417"/>
    <w:rsid w:val="003F2868"/>
    <w:rsid w:val="003F3352"/>
    <w:rsid w:val="003F3E2F"/>
    <w:rsid w:val="003F4142"/>
    <w:rsid w:val="003F5568"/>
    <w:rsid w:val="003F64FD"/>
    <w:rsid w:val="003F6E83"/>
    <w:rsid w:val="003F714E"/>
    <w:rsid w:val="00400BF7"/>
    <w:rsid w:val="004039C2"/>
    <w:rsid w:val="00405293"/>
    <w:rsid w:val="00405F31"/>
    <w:rsid w:val="00405FE3"/>
    <w:rsid w:val="0040638C"/>
    <w:rsid w:val="004114D0"/>
    <w:rsid w:val="00411C72"/>
    <w:rsid w:val="00413135"/>
    <w:rsid w:val="00413C13"/>
    <w:rsid w:val="00413CE5"/>
    <w:rsid w:val="00413DB3"/>
    <w:rsid w:val="00416EEE"/>
    <w:rsid w:val="00417345"/>
    <w:rsid w:val="004209DD"/>
    <w:rsid w:val="00421256"/>
    <w:rsid w:val="00422DC5"/>
    <w:rsid w:val="00423DC1"/>
    <w:rsid w:val="004244EF"/>
    <w:rsid w:val="0042468B"/>
    <w:rsid w:val="004246DE"/>
    <w:rsid w:val="00424BA1"/>
    <w:rsid w:val="0042600C"/>
    <w:rsid w:val="004264D8"/>
    <w:rsid w:val="00426549"/>
    <w:rsid w:val="004308BB"/>
    <w:rsid w:val="0043676E"/>
    <w:rsid w:val="00436AA7"/>
    <w:rsid w:val="00436B3C"/>
    <w:rsid w:val="00437122"/>
    <w:rsid w:val="00440C9A"/>
    <w:rsid w:val="00445772"/>
    <w:rsid w:val="00447984"/>
    <w:rsid w:val="00447ADA"/>
    <w:rsid w:val="00450E60"/>
    <w:rsid w:val="00450FBA"/>
    <w:rsid w:val="00453C16"/>
    <w:rsid w:val="00460BA9"/>
    <w:rsid w:val="00461361"/>
    <w:rsid w:val="00462107"/>
    <w:rsid w:val="00465152"/>
    <w:rsid w:val="00471533"/>
    <w:rsid w:val="00471B87"/>
    <w:rsid w:val="00471C9E"/>
    <w:rsid w:val="0047391A"/>
    <w:rsid w:val="00473D47"/>
    <w:rsid w:val="00475CB7"/>
    <w:rsid w:val="00481D55"/>
    <w:rsid w:val="00483A4D"/>
    <w:rsid w:val="00485491"/>
    <w:rsid w:val="0048567C"/>
    <w:rsid w:val="00485995"/>
    <w:rsid w:val="00487D4F"/>
    <w:rsid w:val="00487DB6"/>
    <w:rsid w:val="004901A0"/>
    <w:rsid w:val="00491B25"/>
    <w:rsid w:val="00491F9E"/>
    <w:rsid w:val="00492195"/>
    <w:rsid w:val="0049274E"/>
    <w:rsid w:val="00492BBF"/>
    <w:rsid w:val="00493457"/>
    <w:rsid w:val="00493A27"/>
    <w:rsid w:val="00494034"/>
    <w:rsid w:val="00495203"/>
    <w:rsid w:val="0049560F"/>
    <w:rsid w:val="004968BC"/>
    <w:rsid w:val="00497B2B"/>
    <w:rsid w:val="004A0442"/>
    <w:rsid w:val="004A20C9"/>
    <w:rsid w:val="004A23CE"/>
    <w:rsid w:val="004A261D"/>
    <w:rsid w:val="004A2DC8"/>
    <w:rsid w:val="004A30FE"/>
    <w:rsid w:val="004A43B0"/>
    <w:rsid w:val="004A6176"/>
    <w:rsid w:val="004A62BC"/>
    <w:rsid w:val="004A68EC"/>
    <w:rsid w:val="004A7444"/>
    <w:rsid w:val="004B3D52"/>
    <w:rsid w:val="004B5443"/>
    <w:rsid w:val="004C06B2"/>
    <w:rsid w:val="004C0E1B"/>
    <w:rsid w:val="004C20E2"/>
    <w:rsid w:val="004C2694"/>
    <w:rsid w:val="004C4143"/>
    <w:rsid w:val="004C7FBF"/>
    <w:rsid w:val="004D05B9"/>
    <w:rsid w:val="004D20C8"/>
    <w:rsid w:val="004D23B8"/>
    <w:rsid w:val="004D2477"/>
    <w:rsid w:val="004D3E37"/>
    <w:rsid w:val="004E098B"/>
    <w:rsid w:val="004E190F"/>
    <w:rsid w:val="004E35C5"/>
    <w:rsid w:val="004E3EA5"/>
    <w:rsid w:val="004F2D8B"/>
    <w:rsid w:val="004F463A"/>
    <w:rsid w:val="004F473C"/>
    <w:rsid w:val="004F6984"/>
    <w:rsid w:val="0050092B"/>
    <w:rsid w:val="00501B9A"/>
    <w:rsid w:val="00502678"/>
    <w:rsid w:val="00503676"/>
    <w:rsid w:val="00503B98"/>
    <w:rsid w:val="00504ABD"/>
    <w:rsid w:val="00507EE3"/>
    <w:rsid w:val="00511C58"/>
    <w:rsid w:val="00512AF5"/>
    <w:rsid w:val="00514BBC"/>
    <w:rsid w:val="005154D7"/>
    <w:rsid w:val="005212A9"/>
    <w:rsid w:val="00522567"/>
    <w:rsid w:val="005245B6"/>
    <w:rsid w:val="00526268"/>
    <w:rsid w:val="005276BC"/>
    <w:rsid w:val="00531265"/>
    <w:rsid w:val="0053275F"/>
    <w:rsid w:val="00533CC5"/>
    <w:rsid w:val="00534A91"/>
    <w:rsid w:val="00534E01"/>
    <w:rsid w:val="0053534D"/>
    <w:rsid w:val="00535553"/>
    <w:rsid w:val="005364DC"/>
    <w:rsid w:val="005379AE"/>
    <w:rsid w:val="00545759"/>
    <w:rsid w:val="00553A6B"/>
    <w:rsid w:val="00555AFC"/>
    <w:rsid w:val="00557C5D"/>
    <w:rsid w:val="00557CA4"/>
    <w:rsid w:val="00560FC1"/>
    <w:rsid w:val="00565A28"/>
    <w:rsid w:val="0056701D"/>
    <w:rsid w:val="00567FF7"/>
    <w:rsid w:val="00571001"/>
    <w:rsid w:val="005712DB"/>
    <w:rsid w:val="005745E7"/>
    <w:rsid w:val="00574CE6"/>
    <w:rsid w:val="005750DE"/>
    <w:rsid w:val="00576FD5"/>
    <w:rsid w:val="005772C3"/>
    <w:rsid w:val="00581627"/>
    <w:rsid w:val="005818D8"/>
    <w:rsid w:val="00584676"/>
    <w:rsid w:val="0058573B"/>
    <w:rsid w:val="0058660C"/>
    <w:rsid w:val="00591F8D"/>
    <w:rsid w:val="0059356C"/>
    <w:rsid w:val="00593977"/>
    <w:rsid w:val="0059412A"/>
    <w:rsid w:val="00594745"/>
    <w:rsid w:val="0059492C"/>
    <w:rsid w:val="0059535E"/>
    <w:rsid w:val="00597735"/>
    <w:rsid w:val="00597FD7"/>
    <w:rsid w:val="005A0D99"/>
    <w:rsid w:val="005A0E48"/>
    <w:rsid w:val="005A0E56"/>
    <w:rsid w:val="005A226D"/>
    <w:rsid w:val="005A4E8B"/>
    <w:rsid w:val="005B0149"/>
    <w:rsid w:val="005B0B90"/>
    <w:rsid w:val="005B43FA"/>
    <w:rsid w:val="005B49E0"/>
    <w:rsid w:val="005B6D0E"/>
    <w:rsid w:val="005B76AB"/>
    <w:rsid w:val="005C04E6"/>
    <w:rsid w:val="005C164A"/>
    <w:rsid w:val="005C2C95"/>
    <w:rsid w:val="005C4724"/>
    <w:rsid w:val="005C4F2F"/>
    <w:rsid w:val="005D1C79"/>
    <w:rsid w:val="005D1CC0"/>
    <w:rsid w:val="005D1FAF"/>
    <w:rsid w:val="005D47D6"/>
    <w:rsid w:val="005D60F3"/>
    <w:rsid w:val="005D655B"/>
    <w:rsid w:val="005E04D5"/>
    <w:rsid w:val="005E11DC"/>
    <w:rsid w:val="005E2254"/>
    <w:rsid w:val="005E2EB7"/>
    <w:rsid w:val="005E3A5F"/>
    <w:rsid w:val="005E3ECF"/>
    <w:rsid w:val="005E4AB8"/>
    <w:rsid w:val="005E52A7"/>
    <w:rsid w:val="005E5368"/>
    <w:rsid w:val="005E5919"/>
    <w:rsid w:val="005F0003"/>
    <w:rsid w:val="005F0B15"/>
    <w:rsid w:val="005F2956"/>
    <w:rsid w:val="005F3BD5"/>
    <w:rsid w:val="005F63BF"/>
    <w:rsid w:val="005F7AED"/>
    <w:rsid w:val="006019C1"/>
    <w:rsid w:val="006028E0"/>
    <w:rsid w:val="006055E2"/>
    <w:rsid w:val="006064F6"/>
    <w:rsid w:val="00606816"/>
    <w:rsid w:val="00607055"/>
    <w:rsid w:val="006101DA"/>
    <w:rsid w:val="00614302"/>
    <w:rsid w:val="00614CF4"/>
    <w:rsid w:val="006159D6"/>
    <w:rsid w:val="00620F20"/>
    <w:rsid w:val="00620F74"/>
    <w:rsid w:val="00621249"/>
    <w:rsid w:val="006222A9"/>
    <w:rsid w:val="00623971"/>
    <w:rsid w:val="00627A0A"/>
    <w:rsid w:val="00627CFF"/>
    <w:rsid w:val="00632E30"/>
    <w:rsid w:val="006339D7"/>
    <w:rsid w:val="00633C6D"/>
    <w:rsid w:val="006348B3"/>
    <w:rsid w:val="006353AC"/>
    <w:rsid w:val="0063554D"/>
    <w:rsid w:val="00637CF7"/>
    <w:rsid w:val="00640502"/>
    <w:rsid w:val="00641878"/>
    <w:rsid w:val="00642125"/>
    <w:rsid w:val="00644008"/>
    <w:rsid w:val="0064415F"/>
    <w:rsid w:val="006459E9"/>
    <w:rsid w:val="00645C94"/>
    <w:rsid w:val="00652342"/>
    <w:rsid w:val="006537B0"/>
    <w:rsid w:val="006550AD"/>
    <w:rsid w:val="00656EA1"/>
    <w:rsid w:val="006613B3"/>
    <w:rsid w:val="0066161F"/>
    <w:rsid w:val="006616B3"/>
    <w:rsid w:val="00662AC1"/>
    <w:rsid w:val="00662FD7"/>
    <w:rsid w:val="00663DB6"/>
    <w:rsid w:val="0066564F"/>
    <w:rsid w:val="00665F94"/>
    <w:rsid w:val="00666C72"/>
    <w:rsid w:val="006675AA"/>
    <w:rsid w:val="0067040C"/>
    <w:rsid w:val="00672202"/>
    <w:rsid w:val="00673AA2"/>
    <w:rsid w:val="00673D58"/>
    <w:rsid w:val="006754C6"/>
    <w:rsid w:val="00676109"/>
    <w:rsid w:val="00676800"/>
    <w:rsid w:val="00677C48"/>
    <w:rsid w:val="0068044C"/>
    <w:rsid w:val="00680626"/>
    <w:rsid w:val="00680C36"/>
    <w:rsid w:val="00681DB1"/>
    <w:rsid w:val="00682B21"/>
    <w:rsid w:val="00683FC1"/>
    <w:rsid w:val="0068678C"/>
    <w:rsid w:val="0068688D"/>
    <w:rsid w:val="0068741A"/>
    <w:rsid w:val="0069702F"/>
    <w:rsid w:val="006A0311"/>
    <w:rsid w:val="006A163E"/>
    <w:rsid w:val="006A238D"/>
    <w:rsid w:val="006A3AD4"/>
    <w:rsid w:val="006A5D5C"/>
    <w:rsid w:val="006A7EDD"/>
    <w:rsid w:val="006B003E"/>
    <w:rsid w:val="006B2E7D"/>
    <w:rsid w:val="006C19AA"/>
    <w:rsid w:val="006C1D17"/>
    <w:rsid w:val="006C318C"/>
    <w:rsid w:val="006C5882"/>
    <w:rsid w:val="006C660B"/>
    <w:rsid w:val="006C6857"/>
    <w:rsid w:val="006D001C"/>
    <w:rsid w:val="006D0BA8"/>
    <w:rsid w:val="006D21DB"/>
    <w:rsid w:val="006D2E72"/>
    <w:rsid w:val="006D3B4E"/>
    <w:rsid w:val="006D3C69"/>
    <w:rsid w:val="006D4BDD"/>
    <w:rsid w:val="006D5BEB"/>
    <w:rsid w:val="006D710A"/>
    <w:rsid w:val="006D757E"/>
    <w:rsid w:val="006E34F1"/>
    <w:rsid w:val="006E4348"/>
    <w:rsid w:val="006E5BDD"/>
    <w:rsid w:val="006E6644"/>
    <w:rsid w:val="006E7351"/>
    <w:rsid w:val="006F01A8"/>
    <w:rsid w:val="006F02AB"/>
    <w:rsid w:val="006F1048"/>
    <w:rsid w:val="006F1E4A"/>
    <w:rsid w:val="006F4F29"/>
    <w:rsid w:val="006F552A"/>
    <w:rsid w:val="006F5A9B"/>
    <w:rsid w:val="006F6D6B"/>
    <w:rsid w:val="00700942"/>
    <w:rsid w:val="00700CD1"/>
    <w:rsid w:val="00704A7E"/>
    <w:rsid w:val="00706A5B"/>
    <w:rsid w:val="00715E5B"/>
    <w:rsid w:val="0072065A"/>
    <w:rsid w:val="00720E7D"/>
    <w:rsid w:val="00721126"/>
    <w:rsid w:val="007217B9"/>
    <w:rsid w:val="00722E9A"/>
    <w:rsid w:val="00725CEF"/>
    <w:rsid w:val="00725D84"/>
    <w:rsid w:val="00730CE0"/>
    <w:rsid w:val="00731B24"/>
    <w:rsid w:val="00732BA9"/>
    <w:rsid w:val="00734CE4"/>
    <w:rsid w:val="00734D37"/>
    <w:rsid w:val="00734E3D"/>
    <w:rsid w:val="0073516D"/>
    <w:rsid w:val="00737740"/>
    <w:rsid w:val="007401F3"/>
    <w:rsid w:val="00743028"/>
    <w:rsid w:val="007451F4"/>
    <w:rsid w:val="007452C5"/>
    <w:rsid w:val="0074578B"/>
    <w:rsid w:val="007464C4"/>
    <w:rsid w:val="00751DE5"/>
    <w:rsid w:val="00755CF6"/>
    <w:rsid w:val="00757AB2"/>
    <w:rsid w:val="00760A83"/>
    <w:rsid w:val="00760FFC"/>
    <w:rsid w:val="007614D2"/>
    <w:rsid w:val="007637C3"/>
    <w:rsid w:val="00763D49"/>
    <w:rsid w:val="00765675"/>
    <w:rsid w:val="00766424"/>
    <w:rsid w:val="00770472"/>
    <w:rsid w:val="00771068"/>
    <w:rsid w:val="007710F8"/>
    <w:rsid w:val="0077160A"/>
    <w:rsid w:val="00771695"/>
    <w:rsid w:val="00772B63"/>
    <w:rsid w:val="00774FEB"/>
    <w:rsid w:val="00775DD3"/>
    <w:rsid w:val="00776C05"/>
    <w:rsid w:val="00780D1D"/>
    <w:rsid w:val="00780EDC"/>
    <w:rsid w:val="007827EB"/>
    <w:rsid w:val="00782EB5"/>
    <w:rsid w:val="00785335"/>
    <w:rsid w:val="00785577"/>
    <w:rsid w:val="0078570F"/>
    <w:rsid w:val="0078572E"/>
    <w:rsid w:val="00793B17"/>
    <w:rsid w:val="007940F0"/>
    <w:rsid w:val="00794385"/>
    <w:rsid w:val="00796C2B"/>
    <w:rsid w:val="00797E91"/>
    <w:rsid w:val="007A011A"/>
    <w:rsid w:val="007A0236"/>
    <w:rsid w:val="007A1873"/>
    <w:rsid w:val="007A272C"/>
    <w:rsid w:val="007A29B3"/>
    <w:rsid w:val="007A3510"/>
    <w:rsid w:val="007A375F"/>
    <w:rsid w:val="007A49A9"/>
    <w:rsid w:val="007A5383"/>
    <w:rsid w:val="007A60C2"/>
    <w:rsid w:val="007B09B4"/>
    <w:rsid w:val="007B1BB1"/>
    <w:rsid w:val="007B2DF8"/>
    <w:rsid w:val="007B5CC1"/>
    <w:rsid w:val="007B7E8C"/>
    <w:rsid w:val="007C0895"/>
    <w:rsid w:val="007C1ACC"/>
    <w:rsid w:val="007C2444"/>
    <w:rsid w:val="007C2AFC"/>
    <w:rsid w:val="007C525C"/>
    <w:rsid w:val="007C62D3"/>
    <w:rsid w:val="007C7606"/>
    <w:rsid w:val="007D4183"/>
    <w:rsid w:val="007D47C6"/>
    <w:rsid w:val="007E44B7"/>
    <w:rsid w:val="007F1E32"/>
    <w:rsid w:val="007F2E8D"/>
    <w:rsid w:val="007F2FB6"/>
    <w:rsid w:val="007F41AC"/>
    <w:rsid w:val="007F572F"/>
    <w:rsid w:val="007F7E03"/>
    <w:rsid w:val="00801446"/>
    <w:rsid w:val="008024E8"/>
    <w:rsid w:val="0081004F"/>
    <w:rsid w:val="00810088"/>
    <w:rsid w:val="008119B6"/>
    <w:rsid w:val="00811FCD"/>
    <w:rsid w:val="00814DDB"/>
    <w:rsid w:val="00816BAD"/>
    <w:rsid w:val="00820010"/>
    <w:rsid w:val="00820892"/>
    <w:rsid w:val="00820EC2"/>
    <w:rsid w:val="00821419"/>
    <w:rsid w:val="0082195B"/>
    <w:rsid w:val="00826E4B"/>
    <w:rsid w:val="00827AEB"/>
    <w:rsid w:val="00831825"/>
    <w:rsid w:val="008322AD"/>
    <w:rsid w:val="00832583"/>
    <w:rsid w:val="008327F4"/>
    <w:rsid w:val="00833ED1"/>
    <w:rsid w:val="00835E82"/>
    <w:rsid w:val="00836074"/>
    <w:rsid w:val="00836DFA"/>
    <w:rsid w:val="00842311"/>
    <w:rsid w:val="0084486B"/>
    <w:rsid w:val="00846D2A"/>
    <w:rsid w:val="008503ED"/>
    <w:rsid w:val="00851F04"/>
    <w:rsid w:val="00852C66"/>
    <w:rsid w:val="0085381D"/>
    <w:rsid w:val="00853A79"/>
    <w:rsid w:val="0085453F"/>
    <w:rsid w:val="00857D79"/>
    <w:rsid w:val="0086001A"/>
    <w:rsid w:val="00860D80"/>
    <w:rsid w:val="00860F3D"/>
    <w:rsid w:val="00862D87"/>
    <w:rsid w:val="0086527C"/>
    <w:rsid w:val="00866160"/>
    <w:rsid w:val="00870E25"/>
    <w:rsid w:val="00872C48"/>
    <w:rsid w:val="00873DA4"/>
    <w:rsid w:val="008748B6"/>
    <w:rsid w:val="00874AA2"/>
    <w:rsid w:val="00875BC1"/>
    <w:rsid w:val="0087657B"/>
    <w:rsid w:val="00876D8B"/>
    <w:rsid w:val="008772A0"/>
    <w:rsid w:val="008803D8"/>
    <w:rsid w:val="008807EA"/>
    <w:rsid w:val="008811C2"/>
    <w:rsid w:val="00883D11"/>
    <w:rsid w:val="008841CF"/>
    <w:rsid w:val="00884EE6"/>
    <w:rsid w:val="00885C97"/>
    <w:rsid w:val="00893C8A"/>
    <w:rsid w:val="00893ED3"/>
    <w:rsid w:val="0089453A"/>
    <w:rsid w:val="008A680E"/>
    <w:rsid w:val="008A715F"/>
    <w:rsid w:val="008A72D1"/>
    <w:rsid w:val="008B01A8"/>
    <w:rsid w:val="008B120D"/>
    <w:rsid w:val="008B349F"/>
    <w:rsid w:val="008B4764"/>
    <w:rsid w:val="008B55A5"/>
    <w:rsid w:val="008B5DEF"/>
    <w:rsid w:val="008B5E33"/>
    <w:rsid w:val="008B6B34"/>
    <w:rsid w:val="008B7CEB"/>
    <w:rsid w:val="008C077E"/>
    <w:rsid w:val="008C3E2B"/>
    <w:rsid w:val="008C67AC"/>
    <w:rsid w:val="008D09F5"/>
    <w:rsid w:val="008D2442"/>
    <w:rsid w:val="008D318B"/>
    <w:rsid w:val="008D3CD7"/>
    <w:rsid w:val="008D5935"/>
    <w:rsid w:val="008D6DD2"/>
    <w:rsid w:val="008E077F"/>
    <w:rsid w:val="008E0A0F"/>
    <w:rsid w:val="008E2E12"/>
    <w:rsid w:val="008E7005"/>
    <w:rsid w:val="008F0438"/>
    <w:rsid w:val="008F0564"/>
    <w:rsid w:val="008F0C3C"/>
    <w:rsid w:val="008F1483"/>
    <w:rsid w:val="008F1DCE"/>
    <w:rsid w:val="008F2616"/>
    <w:rsid w:val="008F4073"/>
    <w:rsid w:val="008F54B1"/>
    <w:rsid w:val="008F5A37"/>
    <w:rsid w:val="00900C1B"/>
    <w:rsid w:val="00901299"/>
    <w:rsid w:val="00905A6F"/>
    <w:rsid w:val="00906C2D"/>
    <w:rsid w:val="0091066A"/>
    <w:rsid w:val="0091305F"/>
    <w:rsid w:val="00914E53"/>
    <w:rsid w:val="0091510F"/>
    <w:rsid w:val="00915573"/>
    <w:rsid w:val="00916AF2"/>
    <w:rsid w:val="00916D93"/>
    <w:rsid w:val="00917638"/>
    <w:rsid w:val="00921673"/>
    <w:rsid w:val="0092199F"/>
    <w:rsid w:val="00923330"/>
    <w:rsid w:val="0092472B"/>
    <w:rsid w:val="009248FD"/>
    <w:rsid w:val="00924B71"/>
    <w:rsid w:val="00925622"/>
    <w:rsid w:val="009268C4"/>
    <w:rsid w:val="00926A85"/>
    <w:rsid w:val="009300A7"/>
    <w:rsid w:val="00931D31"/>
    <w:rsid w:val="00933070"/>
    <w:rsid w:val="009342A0"/>
    <w:rsid w:val="0093511B"/>
    <w:rsid w:val="0093549D"/>
    <w:rsid w:val="00935AB6"/>
    <w:rsid w:val="009361F1"/>
    <w:rsid w:val="0093707D"/>
    <w:rsid w:val="009403ED"/>
    <w:rsid w:val="009419CB"/>
    <w:rsid w:val="00941B9E"/>
    <w:rsid w:val="009426DC"/>
    <w:rsid w:val="00942FCF"/>
    <w:rsid w:val="00944D1C"/>
    <w:rsid w:val="00945A97"/>
    <w:rsid w:val="00945F6B"/>
    <w:rsid w:val="009461DE"/>
    <w:rsid w:val="009466CA"/>
    <w:rsid w:val="0095174F"/>
    <w:rsid w:val="00951763"/>
    <w:rsid w:val="009519CE"/>
    <w:rsid w:val="00951A2C"/>
    <w:rsid w:val="00952961"/>
    <w:rsid w:val="00954F21"/>
    <w:rsid w:val="00956AC5"/>
    <w:rsid w:val="00961639"/>
    <w:rsid w:val="00965308"/>
    <w:rsid w:val="00965D90"/>
    <w:rsid w:val="009669B1"/>
    <w:rsid w:val="00967085"/>
    <w:rsid w:val="00970210"/>
    <w:rsid w:val="009721E1"/>
    <w:rsid w:val="00973C4E"/>
    <w:rsid w:val="00974A62"/>
    <w:rsid w:val="00975FF1"/>
    <w:rsid w:val="00976F74"/>
    <w:rsid w:val="0098010F"/>
    <w:rsid w:val="009856BD"/>
    <w:rsid w:val="00987F1B"/>
    <w:rsid w:val="00990327"/>
    <w:rsid w:val="00990D38"/>
    <w:rsid w:val="00991C5D"/>
    <w:rsid w:val="00991FB5"/>
    <w:rsid w:val="0099379A"/>
    <w:rsid w:val="00995596"/>
    <w:rsid w:val="0099782B"/>
    <w:rsid w:val="00997A40"/>
    <w:rsid w:val="009A1374"/>
    <w:rsid w:val="009A1ABF"/>
    <w:rsid w:val="009A2BD9"/>
    <w:rsid w:val="009A4504"/>
    <w:rsid w:val="009A502D"/>
    <w:rsid w:val="009B0A29"/>
    <w:rsid w:val="009B16B4"/>
    <w:rsid w:val="009B1F3C"/>
    <w:rsid w:val="009B2D30"/>
    <w:rsid w:val="009B3104"/>
    <w:rsid w:val="009B4C44"/>
    <w:rsid w:val="009B711B"/>
    <w:rsid w:val="009C0EC8"/>
    <w:rsid w:val="009C1414"/>
    <w:rsid w:val="009C1867"/>
    <w:rsid w:val="009C2481"/>
    <w:rsid w:val="009C2B36"/>
    <w:rsid w:val="009D07FB"/>
    <w:rsid w:val="009D0A9C"/>
    <w:rsid w:val="009D0B8D"/>
    <w:rsid w:val="009D148F"/>
    <w:rsid w:val="009D1632"/>
    <w:rsid w:val="009D17DB"/>
    <w:rsid w:val="009D2789"/>
    <w:rsid w:val="009D35EE"/>
    <w:rsid w:val="009D3CD2"/>
    <w:rsid w:val="009E2248"/>
    <w:rsid w:val="009E225E"/>
    <w:rsid w:val="009E24BD"/>
    <w:rsid w:val="009E344D"/>
    <w:rsid w:val="009E35E3"/>
    <w:rsid w:val="009E3F86"/>
    <w:rsid w:val="009E5E85"/>
    <w:rsid w:val="009E5F36"/>
    <w:rsid w:val="009E615C"/>
    <w:rsid w:val="009F0326"/>
    <w:rsid w:val="009F0C09"/>
    <w:rsid w:val="009F2E9C"/>
    <w:rsid w:val="009F5BA6"/>
    <w:rsid w:val="009F6D19"/>
    <w:rsid w:val="00A00A86"/>
    <w:rsid w:val="00A01A3D"/>
    <w:rsid w:val="00A03E32"/>
    <w:rsid w:val="00A04E17"/>
    <w:rsid w:val="00A060FF"/>
    <w:rsid w:val="00A06466"/>
    <w:rsid w:val="00A139C7"/>
    <w:rsid w:val="00A13A36"/>
    <w:rsid w:val="00A14847"/>
    <w:rsid w:val="00A14B51"/>
    <w:rsid w:val="00A15BA6"/>
    <w:rsid w:val="00A17A54"/>
    <w:rsid w:val="00A20E91"/>
    <w:rsid w:val="00A20F1B"/>
    <w:rsid w:val="00A25506"/>
    <w:rsid w:val="00A25D88"/>
    <w:rsid w:val="00A3055F"/>
    <w:rsid w:val="00A330F6"/>
    <w:rsid w:val="00A3724C"/>
    <w:rsid w:val="00A372F8"/>
    <w:rsid w:val="00A37768"/>
    <w:rsid w:val="00A40332"/>
    <w:rsid w:val="00A40731"/>
    <w:rsid w:val="00A4188C"/>
    <w:rsid w:val="00A428EE"/>
    <w:rsid w:val="00A42AB7"/>
    <w:rsid w:val="00A43733"/>
    <w:rsid w:val="00A43B98"/>
    <w:rsid w:val="00A45069"/>
    <w:rsid w:val="00A45504"/>
    <w:rsid w:val="00A46A83"/>
    <w:rsid w:val="00A46F1D"/>
    <w:rsid w:val="00A470E3"/>
    <w:rsid w:val="00A51694"/>
    <w:rsid w:val="00A51B97"/>
    <w:rsid w:val="00A51BAA"/>
    <w:rsid w:val="00A5594B"/>
    <w:rsid w:val="00A56BB8"/>
    <w:rsid w:val="00A56F86"/>
    <w:rsid w:val="00A570F9"/>
    <w:rsid w:val="00A57911"/>
    <w:rsid w:val="00A605A0"/>
    <w:rsid w:val="00A6071C"/>
    <w:rsid w:val="00A61D34"/>
    <w:rsid w:val="00A620AD"/>
    <w:rsid w:val="00A62932"/>
    <w:rsid w:val="00A65A4F"/>
    <w:rsid w:val="00A6727F"/>
    <w:rsid w:val="00A672A9"/>
    <w:rsid w:val="00A67C30"/>
    <w:rsid w:val="00A70962"/>
    <w:rsid w:val="00A7162E"/>
    <w:rsid w:val="00A72EE6"/>
    <w:rsid w:val="00A7401D"/>
    <w:rsid w:val="00A75628"/>
    <w:rsid w:val="00A76D9D"/>
    <w:rsid w:val="00A7784E"/>
    <w:rsid w:val="00A816CE"/>
    <w:rsid w:val="00A834B6"/>
    <w:rsid w:val="00A838E8"/>
    <w:rsid w:val="00A93B43"/>
    <w:rsid w:val="00A94903"/>
    <w:rsid w:val="00A94E53"/>
    <w:rsid w:val="00A973F1"/>
    <w:rsid w:val="00AA076F"/>
    <w:rsid w:val="00AA7391"/>
    <w:rsid w:val="00AA7EFC"/>
    <w:rsid w:val="00AB2293"/>
    <w:rsid w:val="00AB30A7"/>
    <w:rsid w:val="00AB3840"/>
    <w:rsid w:val="00AB42F0"/>
    <w:rsid w:val="00AB6425"/>
    <w:rsid w:val="00AC19D2"/>
    <w:rsid w:val="00AC2E6D"/>
    <w:rsid w:val="00AC3C62"/>
    <w:rsid w:val="00AC4EB2"/>
    <w:rsid w:val="00AC5C29"/>
    <w:rsid w:val="00AC684A"/>
    <w:rsid w:val="00AD03B0"/>
    <w:rsid w:val="00AD1251"/>
    <w:rsid w:val="00AD140B"/>
    <w:rsid w:val="00AD154A"/>
    <w:rsid w:val="00AD52F1"/>
    <w:rsid w:val="00AE448F"/>
    <w:rsid w:val="00AE5EF4"/>
    <w:rsid w:val="00AE715F"/>
    <w:rsid w:val="00AF5304"/>
    <w:rsid w:val="00AF698C"/>
    <w:rsid w:val="00B00522"/>
    <w:rsid w:val="00B03BD1"/>
    <w:rsid w:val="00B0436C"/>
    <w:rsid w:val="00B05758"/>
    <w:rsid w:val="00B1108E"/>
    <w:rsid w:val="00B12AE2"/>
    <w:rsid w:val="00B14733"/>
    <w:rsid w:val="00B15DFC"/>
    <w:rsid w:val="00B174A1"/>
    <w:rsid w:val="00B22657"/>
    <w:rsid w:val="00B22B47"/>
    <w:rsid w:val="00B249AF"/>
    <w:rsid w:val="00B254ED"/>
    <w:rsid w:val="00B30085"/>
    <w:rsid w:val="00B30593"/>
    <w:rsid w:val="00B32647"/>
    <w:rsid w:val="00B33C17"/>
    <w:rsid w:val="00B351F0"/>
    <w:rsid w:val="00B43EEC"/>
    <w:rsid w:val="00B443CA"/>
    <w:rsid w:val="00B44C5B"/>
    <w:rsid w:val="00B451D0"/>
    <w:rsid w:val="00B45B88"/>
    <w:rsid w:val="00B54F75"/>
    <w:rsid w:val="00B555F6"/>
    <w:rsid w:val="00B60F77"/>
    <w:rsid w:val="00B6439F"/>
    <w:rsid w:val="00B66BF7"/>
    <w:rsid w:val="00B675A3"/>
    <w:rsid w:val="00B716A7"/>
    <w:rsid w:val="00B7231B"/>
    <w:rsid w:val="00B72879"/>
    <w:rsid w:val="00B731E5"/>
    <w:rsid w:val="00B73ABD"/>
    <w:rsid w:val="00B7445D"/>
    <w:rsid w:val="00B75C79"/>
    <w:rsid w:val="00B76921"/>
    <w:rsid w:val="00B76C84"/>
    <w:rsid w:val="00B76E4E"/>
    <w:rsid w:val="00B77F2B"/>
    <w:rsid w:val="00B80696"/>
    <w:rsid w:val="00B80832"/>
    <w:rsid w:val="00B83E1C"/>
    <w:rsid w:val="00B87306"/>
    <w:rsid w:val="00B8769A"/>
    <w:rsid w:val="00B910E1"/>
    <w:rsid w:val="00B91EC2"/>
    <w:rsid w:val="00B92C4E"/>
    <w:rsid w:val="00B93A92"/>
    <w:rsid w:val="00B93BA5"/>
    <w:rsid w:val="00B95A42"/>
    <w:rsid w:val="00B973A8"/>
    <w:rsid w:val="00B9792A"/>
    <w:rsid w:val="00BA0286"/>
    <w:rsid w:val="00BA02C3"/>
    <w:rsid w:val="00BA1F0B"/>
    <w:rsid w:val="00BA2B52"/>
    <w:rsid w:val="00BA6F76"/>
    <w:rsid w:val="00BA7DA9"/>
    <w:rsid w:val="00BB2A01"/>
    <w:rsid w:val="00BB7CE3"/>
    <w:rsid w:val="00BC2010"/>
    <w:rsid w:val="00BC293D"/>
    <w:rsid w:val="00BC51B2"/>
    <w:rsid w:val="00BC546B"/>
    <w:rsid w:val="00BC714C"/>
    <w:rsid w:val="00BD0892"/>
    <w:rsid w:val="00BD3818"/>
    <w:rsid w:val="00BD3F5D"/>
    <w:rsid w:val="00BD4BF2"/>
    <w:rsid w:val="00BD505C"/>
    <w:rsid w:val="00BD7A7F"/>
    <w:rsid w:val="00BE2D1D"/>
    <w:rsid w:val="00BE2F3B"/>
    <w:rsid w:val="00BF0FE3"/>
    <w:rsid w:val="00BF15FE"/>
    <w:rsid w:val="00BF1C2A"/>
    <w:rsid w:val="00BF3050"/>
    <w:rsid w:val="00BF5D64"/>
    <w:rsid w:val="00C00FCE"/>
    <w:rsid w:val="00C017D9"/>
    <w:rsid w:val="00C064E2"/>
    <w:rsid w:val="00C15850"/>
    <w:rsid w:val="00C15869"/>
    <w:rsid w:val="00C15D04"/>
    <w:rsid w:val="00C170B0"/>
    <w:rsid w:val="00C172A5"/>
    <w:rsid w:val="00C20D22"/>
    <w:rsid w:val="00C21C18"/>
    <w:rsid w:val="00C23E55"/>
    <w:rsid w:val="00C259DC"/>
    <w:rsid w:val="00C266F8"/>
    <w:rsid w:val="00C301F5"/>
    <w:rsid w:val="00C31362"/>
    <w:rsid w:val="00C3166F"/>
    <w:rsid w:val="00C316E8"/>
    <w:rsid w:val="00C326A0"/>
    <w:rsid w:val="00C3282B"/>
    <w:rsid w:val="00C377DB"/>
    <w:rsid w:val="00C37A9D"/>
    <w:rsid w:val="00C41FC4"/>
    <w:rsid w:val="00C42C0C"/>
    <w:rsid w:val="00C4417D"/>
    <w:rsid w:val="00C4619C"/>
    <w:rsid w:val="00C50730"/>
    <w:rsid w:val="00C51870"/>
    <w:rsid w:val="00C56B33"/>
    <w:rsid w:val="00C610FD"/>
    <w:rsid w:val="00C644C4"/>
    <w:rsid w:val="00C6483E"/>
    <w:rsid w:val="00C65E7E"/>
    <w:rsid w:val="00C6688C"/>
    <w:rsid w:val="00C672BE"/>
    <w:rsid w:val="00C672FC"/>
    <w:rsid w:val="00C67F30"/>
    <w:rsid w:val="00C73A3D"/>
    <w:rsid w:val="00C747F5"/>
    <w:rsid w:val="00C74834"/>
    <w:rsid w:val="00C74CA1"/>
    <w:rsid w:val="00C760A2"/>
    <w:rsid w:val="00C772CB"/>
    <w:rsid w:val="00C774DB"/>
    <w:rsid w:val="00C806A6"/>
    <w:rsid w:val="00C8228F"/>
    <w:rsid w:val="00C830F8"/>
    <w:rsid w:val="00C83B5F"/>
    <w:rsid w:val="00C8410A"/>
    <w:rsid w:val="00C84B03"/>
    <w:rsid w:val="00C84FFD"/>
    <w:rsid w:val="00C869FF"/>
    <w:rsid w:val="00C8701D"/>
    <w:rsid w:val="00C91AA7"/>
    <w:rsid w:val="00C93038"/>
    <w:rsid w:val="00C93586"/>
    <w:rsid w:val="00C94357"/>
    <w:rsid w:val="00C97EF3"/>
    <w:rsid w:val="00CA0C58"/>
    <w:rsid w:val="00CA137A"/>
    <w:rsid w:val="00CA3601"/>
    <w:rsid w:val="00CA38D5"/>
    <w:rsid w:val="00CA4A2B"/>
    <w:rsid w:val="00CA6450"/>
    <w:rsid w:val="00CA6CD0"/>
    <w:rsid w:val="00CB0325"/>
    <w:rsid w:val="00CB0B47"/>
    <w:rsid w:val="00CB0B98"/>
    <w:rsid w:val="00CB280E"/>
    <w:rsid w:val="00CB3A7A"/>
    <w:rsid w:val="00CB419E"/>
    <w:rsid w:val="00CB78CB"/>
    <w:rsid w:val="00CC1B06"/>
    <w:rsid w:val="00CC4E6E"/>
    <w:rsid w:val="00CC580D"/>
    <w:rsid w:val="00CC5CE6"/>
    <w:rsid w:val="00CD073B"/>
    <w:rsid w:val="00CD28DD"/>
    <w:rsid w:val="00CD3B35"/>
    <w:rsid w:val="00CD3D94"/>
    <w:rsid w:val="00CD4676"/>
    <w:rsid w:val="00CD504E"/>
    <w:rsid w:val="00CD6A5E"/>
    <w:rsid w:val="00CD6FFD"/>
    <w:rsid w:val="00CD7B80"/>
    <w:rsid w:val="00CE1EB5"/>
    <w:rsid w:val="00CE2625"/>
    <w:rsid w:val="00CE3376"/>
    <w:rsid w:val="00CE4DB2"/>
    <w:rsid w:val="00CF0835"/>
    <w:rsid w:val="00CF13FF"/>
    <w:rsid w:val="00CF1510"/>
    <w:rsid w:val="00CF3A6D"/>
    <w:rsid w:val="00CF4D42"/>
    <w:rsid w:val="00CF59AB"/>
    <w:rsid w:val="00CF6246"/>
    <w:rsid w:val="00CF778E"/>
    <w:rsid w:val="00D05F59"/>
    <w:rsid w:val="00D06AB1"/>
    <w:rsid w:val="00D07818"/>
    <w:rsid w:val="00D07EB5"/>
    <w:rsid w:val="00D109EA"/>
    <w:rsid w:val="00D13857"/>
    <w:rsid w:val="00D15DE4"/>
    <w:rsid w:val="00D15EBD"/>
    <w:rsid w:val="00D162F3"/>
    <w:rsid w:val="00D1639A"/>
    <w:rsid w:val="00D16FA4"/>
    <w:rsid w:val="00D179FE"/>
    <w:rsid w:val="00D25B73"/>
    <w:rsid w:val="00D2748E"/>
    <w:rsid w:val="00D3012D"/>
    <w:rsid w:val="00D30E9E"/>
    <w:rsid w:val="00D31238"/>
    <w:rsid w:val="00D316A9"/>
    <w:rsid w:val="00D351F0"/>
    <w:rsid w:val="00D3626A"/>
    <w:rsid w:val="00D4180D"/>
    <w:rsid w:val="00D428BC"/>
    <w:rsid w:val="00D42D39"/>
    <w:rsid w:val="00D4376D"/>
    <w:rsid w:val="00D466D0"/>
    <w:rsid w:val="00D476DD"/>
    <w:rsid w:val="00D51171"/>
    <w:rsid w:val="00D52994"/>
    <w:rsid w:val="00D534B2"/>
    <w:rsid w:val="00D56F43"/>
    <w:rsid w:val="00D5707E"/>
    <w:rsid w:val="00D57D36"/>
    <w:rsid w:val="00D617C0"/>
    <w:rsid w:val="00D62748"/>
    <w:rsid w:val="00D65719"/>
    <w:rsid w:val="00D659A2"/>
    <w:rsid w:val="00D670D0"/>
    <w:rsid w:val="00D67146"/>
    <w:rsid w:val="00D70F77"/>
    <w:rsid w:val="00D72E6B"/>
    <w:rsid w:val="00D74034"/>
    <w:rsid w:val="00D74E7A"/>
    <w:rsid w:val="00D75296"/>
    <w:rsid w:val="00D76435"/>
    <w:rsid w:val="00D76590"/>
    <w:rsid w:val="00D81707"/>
    <w:rsid w:val="00D82D2A"/>
    <w:rsid w:val="00D831DC"/>
    <w:rsid w:val="00D879D7"/>
    <w:rsid w:val="00D90588"/>
    <w:rsid w:val="00D95436"/>
    <w:rsid w:val="00D95711"/>
    <w:rsid w:val="00DA016B"/>
    <w:rsid w:val="00DA1F35"/>
    <w:rsid w:val="00DA32F4"/>
    <w:rsid w:val="00DA42EF"/>
    <w:rsid w:val="00DA7DE1"/>
    <w:rsid w:val="00DB2086"/>
    <w:rsid w:val="00DB209B"/>
    <w:rsid w:val="00DB27FE"/>
    <w:rsid w:val="00DB308E"/>
    <w:rsid w:val="00DB357B"/>
    <w:rsid w:val="00DB59FB"/>
    <w:rsid w:val="00DB62F3"/>
    <w:rsid w:val="00DB6D52"/>
    <w:rsid w:val="00DC0CAC"/>
    <w:rsid w:val="00DC131D"/>
    <w:rsid w:val="00DC1878"/>
    <w:rsid w:val="00DC1A09"/>
    <w:rsid w:val="00DC1C36"/>
    <w:rsid w:val="00DC1D3A"/>
    <w:rsid w:val="00DC273F"/>
    <w:rsid w:val="00DC5B2F"/>
    <w:rsid w:val="00DC6644"/>
    <w:rsid w:val="00DC7A71"/>
    <w:rsid w:val="00DD132B"/>
    <w:rsid w:val="00DD1715"/>
    <w:rsid w:val="00DD261F"/>
    <w:rsid w:val="00DD447C"/>
    <w:rsid w:val="00DD4A2E"/>
    <w:rsid w:val="00DD4C48"/>
    <w:rsid w:val="00DD71CE"/>
    <w:rsid w:val="00DE0CA7"/>
    <w:rsid w:val="00DE248B"/>
    <w:rsid w:val="00DE4F8B"/>
    <w:rsid w:val="00DE5412"/>
    <w:rsid w:val="00DE5788"/>
    <w:rsid w:val="00DE6432"/>
    <w:rsid w:val="00DF2982"/>
    <w:rsid w:val="00DF5106"/>
    <w:rsid w:val="00DF51A8"/>
    <w:rsid w:val="00DF5811"/>
    <w:rsid w:val="00DF5E6E"/>
    <w:rsid w:val="00DF7054"/>
    <w:rsid w:val="00DF7B47"/>
    <w:rsid w:val="00DF7DA6"/>
    <w:rsid w:val="00E007B8"/>
    <w:rsid w:val="00E01B01"/>
    <w:rsid w:val="00E044B4"/>
    <w:rsid w:val="00E04ABD"/>
    <w:rsid w:val="00E06157"/>
    <w:rsid w:val="00E126A9"/>
    <w:rsid w:val="00E147D6"/>
    <w:rsid w:val="00E16FC6"/>
    <w:rsid w:val="00E24B1E"/>
    <w:rsid w:val="00E2591C"/>
    <w:rsid w:val="00E260E4"/>
    <w:rsid w:val="00E2687C"/>
    <w:rsid w:val="00E303FF"/>
    <w:rsid w:val="00E31D54"/>
    <w:rsid w:val="00E34494"/>
    <w:rsid w:val="00E3611E"/>
    <w:rsid w:val="00E369B8"/>
    <w:rsid w:val="00E36AE1"/>
    <w:rsid w:val="00E36C3D"/>
    <w:rsid w:val="00E379B9"/>
    <w:rsid w:val="00E40A7D"/>
    <w:rsid w:val="00E43785"/>
    <w:rsid w:val="00E4635F"/>
    <w:rsid w:val="00E51907"/>
    <w:rsid w:val="00E54BDE"/>
    <w:rsid w:val="00E60E68"/>
    <w:rsid w:val="00E61423"/>
    <w:rsid w:val="00E619C1"/>
    <w:rsid w:val="00E61F5B"/>
    <w:rsid w:val="00E64457"/>
    <w:rsid w:val="00E652CE"/>
    <w:rsid w:val="00E6538E"/>
    <w:rsid w:val="00E662F8"/>
    <w:rsid w:val="00E66E37"/>
    <w:rsid w:val="00E710AE"/>
    <w:rsid w:val="00E7291C"/>
    <w:rsid w:val="00E7324D"/>
    <w:rsid w:val="00E74513"/>
    <w:rsid w:val="00E74748"/>
    <w:rsid w:val="00E75793"/>
    <w:rsid w:val="00E7613D"/>
    <w:rsid w:val="00E76519"/>
    <w:rsid w:val="00E77EA4"/>
    <w:rsid w:val="00E82E6F"/>
    <w:rsid w:val="00E8413F"/>
    <w:rsid w:val="00E842C8"/>
    <w:rsid w:val="00E84A00"/>
    <w:rsid w:val="00E917F0"/>
    <w:rsid w:val="00E919D7"/>
    <w:rsid w:val="00E92A9C"/>
    <w:rsid w:val="00E92CDA"/>
    <w:rsid w:val="00E93A62"/>
    <w:rsid w:val="00E948BD"/>
    <w:rsid w:val="00E94B8B"/>
    <w:rsid w:val="00EA07D2"/>
    <w:rsid w:val="00EA0988"/>
    <w:rsid w:val="00EA3DFC"/>
    <w:rsid w:val="00EA527F"/>
    <w:rsid w:val="00EA53CD"/>
    <w:rsid w:val="00EA5F3B"/>
    <w:rsid w:val="00EA600E"/>
    <w:rsid w:val="00EA6E3E"/>
    <w:rsid w:val="00EA6F1D"/>
    <w:rsid w:val="00EA6FAD"/>
    <w:rsid w:val="00EA7841"/>
    <w:rsid w:val="00EA7932"/>
    <w:rsid w:val="00EA7BA3"/>
    <w:rsid w:val="00EB22FF"/>
    <w:rsid w:val="00EB2AB8"/>
    <w:rsid w:val="00EB3C20"/>
    <w:rsid w:val="00EB4816"/>
    <w:rsid w:val="00EC01E0"/>
    <w:rsid w:val="00EC0781"/>
    <w:rsid w:val="00EC10F8"/>
    <w:rsid w:val="00EC55A8"/>
    <w:rsid w:val="00EC5C40"/>
    <w:rsid w:val="00EC655A"/>
    <w:rsid w:val="00EC7E4D"/>
    <w:rsid w:val="00ED048C"/>
    <w:rsid w:val="00ED0BE9"/>
    <w:rsid w:val="00ED297D"/>
    <w:rsid w:val="00ED2CAC"/>
    <w:rsid w:val="00ED3140"/>
    <w:rsid w:val="00ED4A42"/>
    <w:rsid w:val="00ED4BCB"/>
    <w:rsid w:val="00ED5B18"/>
    <w:rsid w:val="00ED6918"/>
    <w:rsid w:val="00ED69BB"/>
    <w:rsid w:val="00EE1074"/>
    <w:rsid w:val="00EE2334"/>
    <w:rsid w:val="00EE772B"/>
    <w:rsid w:val="00EF1301"/>
    <w:rsid w:val="00EF2030"/>
    <w:rsid w:val="00EF6560"/>
    <w:rsid w:val="00EF6BC0"/>
    <w:rsid w:val="00EF75D7"/>
    <w:rsid w:val="00EF7B8A"/>
    <w:rsid w:val="00F006A3"/>
    <w:rsid w:val="00F07439"/>
    <w:rsid w:val="00F113F4"/>
    <w:rsid w:val="00F115CB"/>
    <w:rsid w:val="00F13485"/>
    <w:rsid w:val="00F13CF9"/>
    <w:rsid w:val="00F15245"/>
    <w:rsid w:val="00F16241"/>
    <w:rsid w:val="00F16E39"/>
    <w:rsid w:val="00F21B3E"/>
    <w:rsid w:val="00F21ECA"/>
    <w:rsid w:val="00F26763"/>
    <w:rsid w:val="00F27896"/>
    <w:rsid w:val="00F27EC9"/>
    <w:rsid w:val="00F31819"/>
    <w:rsid w:val="00F35427"/>
    <w:rsid w:val="00F369A4"/>
    <w:rsid w:val="00F36A49"/>
    <w:rsid w:val="00F36E73"/>
    <w:rsid w:val="00F37D3D"/>
    <w:rsid w:val="00F40A53"/>
    <w:rsid w:val="00F43877"/>
    <w:rsid w:val="00F45C25"/>
    <w:rsid w:val="00F4602C"/>
    <w:rsid w:val="00F46D55"/>
    <w:rsid w:val="00F50B94"/>
    <w:rsid w:val="00F515F5"/>
    <w:rsid w:val="00F539E5"/>
    <w:rsid w:val="00F54977"/>
    <w:rsid w:val="00F60398"/>
    <w:rsid w:val="00F60BCF"/>
    <w:rsid w:val="00F6317C"/>
    <w:rsid w:val="00F64B0F"/>
    <w:rsid w:val="00F670AC"/>
    <w:rsid w:val="00F671ED"/>
    <w:rsid w:val="00F67465"/>
    <w:rsid w:val="00F6749D"/>
    <w:rsid w:val="00F70B96"/>
    <w:rsid w:val="00F70C22"/>
    <w:rsid w:val="00F70C7F"/>
    <w:rsid w:val="00F72E6E"/>
    <w:rsid w:val="00F74343"/>
    <w:rsid w:val="00F74F1C"/>
    <w:rsid w:val="00F76A23"/>
    <w:rsid w:val="00F81080"/>
    <w:rsid w:val="00F8125F"/>
    <w:rsid w:val="00F8266A"/>
    <w:rsid w:val="00F84585"/>
    <w:rsid w:val="00F86143"/>
    <w:rsid w:val="00F86FA6"/>
    <w:rsid w:val="00F917DB"/>
    <w:rsid w:val="00F91F5F"/>
    <w:rsid w:val="00F92782"/>
    <w:rsid w:val="00F95D6E"/>
    <w:rsid w:val="00F96124"/>
    <w:rsid w:val="00FA0408"/>
    <w:rsid w:val="00FA064D"/>
    <w:rsid w:val="00FA0C40"/>
    <w:rsid w:val="00FA3F4D"/>
    <w:rsid w:val="00FA77AE"/>
    <w:rsid w:val="00FB0272"/>
    <w:rsid w:val="00FB06F2"/>
    <w:rsid w:val="00FB079C"/>
    <w:rsid w:val="00FB3B19"/>
    <w:rsid w:val="00FB3B90"/>
    <w:rsid w:val="00FB4DA4"/>
    <w:rsid w:val="00FC055C"/>
    <w:rsid w:val="00FC10D2"/>
    <w:rsid w:val="00FC14C2"/>
    <w:rsid w:val="00FC23F3"/>
    <w:rsid w:val="00FC3FCE"/>
    <w:rsid w:val="00FC6025"/>
    <w:rsid w:val="00FC6F05"/>
    <w:rsid w:val="00FC6F33"/>
    <w:rsid w:val="00FD0FDA"/>
    <w:rsid w:val="00FD1657"/>
    <w:rsid w:val="00FD181D"/>
    <w:rsid w:val="00FD37DF"/>
    <w:rsid w:val="00FD5040"/>
    <w:rsid w:val="00FD6548"/>
    <w:rsid w:val="00FE14C9"/>
    <w:rsid w:val="00FE1C91"/>
    <w:rsid w:val="00FE438A"/>
    <w:rsid w:val="00FE4FE5"/>
    <w:rsid w:val="00FE5A4C"/>
    <w:rsid w:val="00FF0F7A"/>
    <w:rsid w:val="00FF78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time"/>
  <w:smartTagType w:namespaceuri="urn:schemas-microsoft-com:office:smarttags" w:name="stockticker"/>
  <w:shapeDefaults>
    <o:shapedefaults v:ext="edit" spidmax="2065"/>
    <o:shapelayout v:ext="edit">
      <o:idmap v:ext="edit" data="1"/>
    </o:shapelayout>
  </w:shapeDefaults>
  <w:decimalSymbol w:val="."/>
  <w:listSeparator w:val=","/>
  <w15:chartTrackingRefBased/>
  <w15:docId w15:val="{9E6D2EB6-4879-4475-9F98-583B6069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en-AU" w:eastAsia="en-A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56893"/>
    <w:pPr>
      <w:spacing w:before="200" w:line="240" w:lineRule="atLeast"/>
    </w:pPr>
    <w:rPr>
      <w:rFonts w:ascii="Arial" w:eastAsia="SimSun" w:hAnsi="Arial"/>
      <w:lang w:eastAsia="zh-CN"/>
    </w:rPr>
  </w:style>
  <w:style w:type="paragraph" w:styleId="Heading1">
    <w:name w:val="heading 1"/>
    <w:basedOn w:val="Normal"/>
    <w:next w:val="Normal"/>
    <w:link w:val="Heading1Char"/>
    <w:qFormat/>
    <w:rsid w:val="00156893"/>
    <w:pPr>
      <w:keepNext/>
      <w:numPr>
        <w:numId w:val="11"/>
      </w:numPr>
      <w:outlineLvl w:val="0"/>
    </w:pPr>
    <w:rPr>
      <w:rFonts w:cs="Arial"/>
      <w:b/>
      <w:bCs/>
    </w:rPr>
  </w:style>
  <w:style w:type="paragraph" w:styleId="Heading2">
    <w:name w:val="heading 2"/>
    <w:basedOn w:val="Normal"/>
    <w:next w:val="Normal"/>
    <w:link w:val="Heading2Char"/>
    <w:qFormat/>
    <w:rsid w:val="00156893"/>
    <w:pPr>
      <w:numPr>
        <w:ilvl w:val="1"/>
        <w:numId w:val="11"/>
      </w:numPr>
      <w:outlineLvl w:val="1"/>
    </w:pPr>
    <w:rPr>
      <w:rFonts w:cs="Arial"/>
      <w:b/>
      <w:bCs/>
      <w:iCs/>
    </w:rPr>
  </w:style>
  <w:style w:type="paragraph" w:styleId="Heading3">
    <w:name w:val="heading 3"/>
    <w:basedOn w:val="Normal"/>
    <w:next w:val="Normal"/>
    <w:qFormat/>
    <w:rsid w:val="00156893"/>
    <w:pPr>
      <w:numPr>
        <w:ilvl w:val="2"/>
        <w:numId w:val="11"/>
      </w:numPr>
      <w:outlineLvl w:val="2"/>
    </w:pPr>
    <w:rPr>
      <w:rFonts w:cs="Arial"/>
      <w:bCs/>
      <w:szCs w:val="26"/>
    </w:rPr>
  </w:style>
  <w:style w:type="paragraph" w:styleId="Heading4">
    <w:name w:val="heading 4"/>
    <w:basedOn w:val="Normal"/>
    <w:next w:val="Normal"/>
    <w:qFormat/>
    <w:rsid w:val="00156893"/>
    <w:pPr>
      <w:numPr>
        <w:ilvl w:val="3"/>
        <w:numId w:val="11"/>
      </w:numPr>
      <w:outlineLvl w:val="3"/>
    </w:pPr>
    <w:rPr>
      <w:bCs/>
      <w:szCs w:val="28"/>
    </w:rPr>
  </w:style>
  <w:style w:type="paragraph" w:styleId="Heading5">
    <w:name w:val="heading 5"/>
    <w:basedOn w:val="Normal"/>
    <w:next w:val="Normal"/>
    <w:qFormat/>
    <w:rsid w:val="00156893"/>
    <w:pPr>
      <w:numPr>
        <w:ilvl w:val="4"/>
        <w:numId w:val="11"/>
      </w:numPr>
      <w:outlineLvl w:val="4"/>
    </w:pPr>
    <w:rPr>
      <w:bCs/>
      <w:iCs/>
      <w:szCs w:val="26"/>
    </w:rPr>
  </w:style>
  <w:style w:type="paragraph" w:styleId="Heading6">
    <w:name w:val="heading 6"/>
    <w:basedOn w:val="Normal"/>
    <w:next w:val="Normal"/>
    <w:qFormat/>
    <w:rsid w:val="00156893"/>
    <w:pPr>
      <w:numPr>
        <w:ilvl w:val="5"/>
        <w:numId w:val="11"/>
      </w:numPr>
      <w:outlineLvl w:val="5"/>
    </w:pPr>
    <w:rPr>
      <w:bCs/>
      <w:szCs w:val="22"/>
    </w:rPr>
  </w:style>
  <w:style w:type="paragraph" w:styleId="Heading7">
    <w:name w:val="heading 7"/>
    <w:basedOn w:val="Normal"/>
    <w:next w:val="Normal"/>
    <w:qFormat/>
    <w:rsid w:val="00156893"/>
    <w:pPr>
      <w:numPr>
        <w:ilvl w:val="6"/>
        <w:numId w:val="11"/>
      </w:numPr>
      <w:outlineLvl w:val="6"/>
    </w:pPr>
  </w:style>
  <w:style w:type="paragraph" w:styleId="Heading8">
    <w:name w:val="heading 8"/>
    <w:basedOn w:val="Normal"/>
    <w:next w:val="Normal"/>
    <w:qFormat/>
    <w:rsid w:val="00156893"/>
    <w:pPr>
      <w:numPr>
        <w:ilvl w:val="7"/>
        <w:numId w:val="11"/>
      </w:numPr>
      <w:outlineLvl w:val="7"/>
    </w:pPr>
    <w:rPr>
      <w:iCs/>
    </w:rPr>
  </w:style>
  <w:style w:type="paragraph" w:styleId="Heading9">
    <w:name w:val="heading 9"/>
    <w:basedOn w:val="Normal"/>
    <w:next w:val="Normal"/>
    <w:qFormat/>
    <w:rsid w:val="00156893"/>
    <w:pPr>
      <w:numPr>
        <w:ilvl w:val="8"/>
        <w:numId w:val="11"/>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rsid w:val="003F3352"/>
    <w:pPr>
      <w:spacing w:after="240"/>
      <w:ind w:left="737"/>
    </w:pPr>
  </w:style>
  <w:style w:type="paragraph" w:styleId="TOC2">
    <w:name w:val="toc 2"/>
    <w:basedOn w:val="TOC1"/>
    <w:next w:val="Normal"/>
    <w:uiPriority w:val="39"/>
    <w:rsid w:val="00797E91"/>
    <w:pPr>
      <w:ind w:left="720" w:hanging="720"/>
    </w:pPr>
  </w:style>
  <w:style w:type="paragraph" w:styleId="TOC1">
    <w:name w:val="toc 1"/>
    <w:basedOn w:val="Normal"/>
    <w:next w:val="Normal"/>
    <w:uiPriority w:val="39"/>
    <w:rsid w:val="00797E91"/>
    <w:pPr>
      <w:tabs>
        <w:tab w:val="right" w:pos="8820"/>
      </w:tabs>
      <w:spacing w:after="200"/>
      <w:ind w:right="864"/>
    </w:pPr>
    <w:rPr>
      <w:b/>
      <w:caps/>
    </w:rPr>
  </w:style>
  <w:style w:type="paragraph" w:styleId="TOC3">
    <w:name w:val="toc 3"/>
    <w:basedOn w:val="TOC1"/>
    <w:next w:val="Normal"/>
    <w:uiPriority w:val="39"/>
    <w:rsid w:val="00797E91"/>
    <w:pPr>
      <w:spacing w:before="0" w:after="0"/>
      <w:ind w:left="1440" w:hanging="720"/>
    </w:pPr>
    <w:rPr>
      <w:b w:val="0"/>
      <w:caps w:val="0"/>
    </w:rPr>
  </w:style>
  <w:style w:type="paragraph" w:customStyle="1" w:styleId="Indent3">
    <w:name w:val="Indent 3"/>
    <w:basedOn w:val="Normal"/>
    <w:rsid w:val="003F3352"/>
    <w:pPr>
      <w:spacing w:after="240"/>
      <w:ind w:left="1474"/>
    </w:pPr>
  </w:style>
  <w:style w:type="paragraph" w:customStyle="1" w:styleId="SchedTitle">
    <w:name w:val="SchedTitle"/>
    <w:basedOn w:val="Normal"/>
    <w:next w:val="Normal"/>
    <w:rsid w:val="003F3352"/>
    <w:pPr>
      <w:spacing w:after="240"/>
    </w:pPr>
    <w:rPr>
      <w:sz w:val="36"/>
    </w:rPr>
  </w:style>
  <w:style w:type="paragraph" w:customStyle="1" w:styleId="Indent4">
    <w:name w:val="Indent 4"/>
    <w:basedOn w:val="Normal"/>
    <w:rsid w:val="003F3352"/>
    <w:pPr>
      <w:spacing w:after="240"/>
      <w:ind w:left="2211"/>
    </w:pPr>
  </w:style>
  <w:style w:type="paragraph" w:customStyle="1" w:styleId="Indent5">
    <w:name w:val="Indent 5"/>
    <w:basedOn w:val="Normal"/>
    <w:rsid w:val="003F3352"/>
    <w:pPr>
      <w:spacing w:after="240"/>
      <w:ind w:left="2948"/>
    </w:pPr>
  </w:style>
  <w:style w:type="paragraph" w:styleId="Header">
    <w:name w:val="header"/>
    <w:basedOn w:val="Normal"/>
    <w:rsid w:val="00156893"/>
    <w:pPr>
      <w:spacing w:before="0" w:line="180" w:lineRule="atLeast"/>
      <w:ind w:left="-850"/>
      <w:jc w:val="right"/>
    </w:pPr>
    <w:rPr>
      <w:rFonts w:cs="Arial"/>
      <w:sz w:val="14"/>
    </w:rPr>
  </w:style>
  <w:style w:type="paragraph" w:styleId="Footer">
    <w:name w:val="footer"/>
    <w:basedOn w:val="Normal"/>
    <w:rsid w:val="00156893"/>
    <w:pPr>
      <w:tabs>
        <w:tab w:val="right" w:pos="8400"/>
        <w:tab w:val="right" w:pos="8787"/>
      </w:tabs>
      <w:spacing w:before="0" w:line="180" w:lineRule="atLeast"/>
      <w:ind w:left="-851"/>
    </w:pPr>
    <w:rPr>
      <w:rFonts w:cs="Arial"/>
      <w:sz w:val="14"/>
      <w:szCs w:val="14"/>
    </w:rPr>
  </w:style>
  <w:style w:type="character" w:customStyle="1" w:styleId="Choice">
    <w:name w:val="Choice"/>
    <w:rsid w:val="003F3352"/>
    <w:rPr>
      <w:rFonts w:ascii="Arial" w:hAnsi="Arial"/>
      <w:b/>
      <w:noProof w:val="0"/>
      <w:sz w:val="18"/>
      <w:vertAlign w:val="baseline"/>
      <w:lang w:val="en-AU"/>
    </w:rPr>
  </w:style>
  <w:style w:type="paragraph" w:customStyle="1" w:styleId="Indent1">
    <w:name w:val="Indent 1"/>
    <w:basedOn w:val="Normal"/>
    <w:next w:val="Normal"/>
    <w:rsid w:val="003F3352"/>
    <w:pPr>
      <w:spacing w:after="240"/>
      <w:ind w:left="737"/>
    </w:pPr>
  </w:style>
  <w:style w:type="character" w:styleId="FootnoteReference">
    <w:name w:val="footnote reference"/>
    <w:semiHidden/>
    <w:rsid w:val="00156893"/>
    <w:rPr>
      <w:sz w:val="16"/>
      <w:vertAlign w:val="superscript"/>
    </w:rPr>
  </w:style>
  <w:style w:type="paragraph" w:customStyle="1" w:styleId="PrecNo">
    <w:name w:val="PrecNo"/>
    <w:basedOn w:val="Normal"/>
    <w:rsid w:val="003F3352"/>
    <w:pPr>
      <w:spacing w:line="260" w:lineRule="atLeast"/>
      <w:ind w:left="142"/>
    </w:pPr>
    <w:rPr>
      <w:caps/>
      <w:spacing w:val="60"/>
      <w:sz w:val="28"/>
    </w:rPr>
  </w:style>
  <w:style w:type="paragraph" w:customStyle="1" w:styleId="PrecName">
    <w:name w:val="PrecName"/>
    <w:basedOn w:val="Normal"/>
    <w:rsid w:val="003F3352"/>
    <w:pPr>
      <w:spacing w:after="240" w:line="260" w:lineRule="atLeast"/>
      <w:ind w:left="142"/>
    </w:pPr>
    <w:rPr>
      <w:rFonts w:ascii="Garamond" w:hAnsi="Garamond"/>
      <w:sz w:val="64"/>
    </w:rPr>
  </w:style>
  <w:style w:type="paragraph" w:customStyle="1" w:styleId="FPbullet">
    <w:name w:val="FPbullet"/>
    <w:basedOn w:val="Normal"/>
    <w:rsid w:val="003F3352"/>
    <w:pPr>
      <w:spacing w:before="120" w:line="260" w:lineRule="atLeast"/>
      <w:ind w:left="624" w:right="-567" w:hanging="284"/>
    </w:pPr>
  </w:style>
  <w:style w:type="paragraph" w:customStyle="1" w:styleId="FPtext">
    <w:name w:val="FPtext"/>
    <w:basedOn w:val="Normal"/>
    <w:rsid w:val="003F3352"/>
    <w:pPr>
      <w:spacing w:line="260" w:lineRule="atLeast"/>
      <w:ind w:left="624" w:right="-567"/>
    </w:pPr>
  </w:style>
  <w:style w:type="paragraph" w:customStyle="1" w:styleId="FStext">
    <w:name w:val="FStext"/>
    <w:basedOn w:val="Normal"/>
    <w:rsid w:val="003F3352"/>
    <w:pPr>
      <w:spacing w:after="120" w:line="260" w:lineRule="atLeast"/>
      <w:ind w:left="737"/>
    </w:pPr>
  </w:style>
  <w:style w:type="paragraph" w:customStyle="1" w:styleId="FSbullet">
    <w:name w:val="FSbullet"/>
    <w:basedOn w:val="Normal"/>
    <w:rsid w:val="003F3352"/>
    <w:pPr>
      <w:spacing w:after="120" w:line="260" w:lineRule="atLeast"/>
      <w:ind w:left="737" w:hanging="510"/>
    </w:pPr>
  </w:style>
  <w:style w:type="paragraph" w:customStyle="1" w:styleId="CoverText">
    <w:name w:val="CoverText"/>
    <w:basedOn w:val="FPtext"/>
    <w:rsid w:val="003F3352"/>
    <w:pPr>
      <w:ind w:left="57" w:right="0"/>
    </w:pPr>
  </w:style>
  <w:style w:type="paragraph" w:customStyle="1" w:styleId="FScheck1">
    <w:name w:val="FScheck1"/>
    <w:basedOn w:val="Normal"/>
    <w:rsid w:val="003F3352"/>
    <w:pPr>
      <w:spacing w:before="60" w:after="60" w:line="260" w:lineRule="atLeast"/>
      <w:ind w:left="425" w:hanging="425"/>
    </w:pPr>
  </w:style>
  <w:style w:type="paragraph" w:customStyle="1" w:styleId="FScheckNoYes">
    <w:name w:val="FScheckNoYes"/>
    <w:basedOn w:val="FScheck1"/>
    <w:rsid w:val="003F3352"/>
    <w:pPr>
      <w:ind w:left="0" w:firstLine="0"/>
    </w:pPr>
  </w:style>
  <w:style w:type="paragraph" w:customStyle="1" w:styleId="FScheck2">
    <w:name w:val="FScheck2"/>
    <w:basedOn w:val="Normal"/>
    <w:rsid w:val="003F3352"/>
    <w:pPr>
      <w:spacing w:before="60" w:after="60" w:line="260" w:lineRule="atLeast"/>
      <w:ind w:left="850" w:hanging="425"/>
    </w:pPr>
  </w:style>
  <w:style w:type="paragraph" w:customStyle="1" w:styleId="FScheck3">
    <w:name w:val="FScheck3"/>
    <w:basedOn w:val="Normal"/>
    <w:rsid w:val="003F3352"/>
    <w:pPr>
      <w:spacing w:before="60" w:after="60" w:line="260" w:lineRule="atLeast"/>
      <w:ind w:left="1276" w:hanging="425"/>
    </w:pPr>
  </w:style>
  <w:style w:type="paragraph" w:customStyle="1" w:styleId="FScheckbullet">
    <w:name w:val="FScheckbullet"/>
    <w:basedOn w:val="FScheck1"/>
    <w:rsid w:val="003F3352"/>
    <w:pPr>
      <w:ind w:left="709" w:hanging="284"/>
    </w:pPr>
  </w:style>
  <w:style w:type="paragraph" w:customStyle="1" w:styleId="Details">
    <w:name w:val="Details"/>
    <w:basedOn w:val="Normal"/>
    <w:next w:val="DetailsFollower"/>
    <w:rsid w:val="003F3352"/>
    <w:pPr>
      <w:spacing w:before="120" w:after="120" w:line="260" w:lineRule="atLeast"/>
    </w:pPr>
  </w:style>
  <w:style w:type="paragraph" w:customStyle="1" w:styleId="DetailsFollower">
    <w:name w:val="DetailsFollower"/>
    <w:basedOn w:val="Normal"/>
    <w:rsid w:val="003F3352"/>
    <w:pPr>
      <w:spacing w:before="120" w:after="120" w:line="260" w:lineRule="atLeast"/>
    </w:pPr>
  </w:style>
  <w:style w:type="paragraph" w:customStyle="1" w:styleId="PrecNameCover">
    <w:name w:val="PrecNameCover"/>
    <w:basedOn w:val="PrecName"/>
    <w:next w:val="Normal"/>
    <w:rsid w:val="003F3352"/>
    <w:pPr>
      <w:ind w:left="57"/>
    </w:pPr>
  </w:style>
  <w:style w:type="paragraph" w:styleId="FootnoteText">
    <w:name w:val="footnote text"/>
    <w:basedOn w:val="Normal"/>
    <w:semiHidden/>
    <w:rsid w:val="00156893"/>
    <w:pPr>
      <w:spacing w:line="240" w:lineRule="auto"/>
      <w:ind w:left="720" w:hanging="720"/>
    </w:pPr>
    <w:rPr>
      <w:sz w:val="16"/>
    </w:rPr>
  </w:style>
  <w:style w:type="paragraph" w:customStyle="1" w:styleId="FPdisclaimer">
    <w:name w:val="FPdisclaimer"/>
    <w:basedOn w:val="Header"/>
    <w:rsid w:val="003F3352"/>
    <w:pPr>
      <w:framePr w:w="5676" w:hSpace="181" w:wrap="around" w:vAnchor="page" w:hAnchor="page" w:x="5416" w:y="13467"/>
      <w:spacing w:line="260" w:lineRule="atLeast"/>
    </w:pPr>
    <w:rPr>
      <w:sz w:val="20"/>
    </w:rPr>
  </w:style>
  <w:style w:type="paragraph" w:customStyle="1" w:styleId="Headersub">
    <w:name w:val="Header sub"/>
    <w:basedOn w:val="Normal"/>
    <w:rsid w:val="003F3352"/>
    <w:pPr>
      <w:spacing w:after="1240"/>
    </w:pPr>
    <w:rPr>
      <w:sz w:val="36"/>
    </w:rPr>
  </w:style>
  <w:style w:type="paragraph" w:customStyle="1" w:styleId="Indent6">
    <w:name w:val="Indent 6"/>
    <w:basedOn w:val="Normal"/>
    <w:rsid w:val="003F3352"/>
    <w:pPr>
      <w:spacing w:after="240"/>
      <w:ind w:left="3686"/>
    </w:pPr>
  </w:style>
  <w:style w:type="paragraph" w:customStyle="1" w:styleId="FScheck1NoYes">
    <w:name w:val="FScheck1NoYes"/>
    <w:rsid w:val="003F3352"/>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3F3352"/>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3F3352"/>
    <w:pPr>
      <w:tabs>
        <w:tab w:val="left" w:pos="1985"/>
      </w:tabs>
      <w:spacing w:before="60" w:after="60" w:line="260" w:lineRule="atLeast"/>
      <w:ind w:left="1304"/>
    </w:pPr>
    <w:rPr>
      <w:rFonts w:ascii="Arial" w:hAnsi="Arial"/>
      <w:noProof/>
      <w:lang w:eastAsia="en-US"/>
    </w:rPr>
  </w:style>
  <w:style w:type="paragraph" w:styleId="BodyText">
    <w:name w:val="Body Text"/>
    <w:basedOn w:val="Normal"/>
    <w:link w:val="BodyTextChar"/>
    <w:rsid w:val="00156893"/>
  </w:style>
  <w:style w:type="paragraph" w:customStyle="1" w:styleId="NormalDeed">
    <w:name w:val="Normal Deed"/>
    <w:basedOn w:val="Normal"/>
    <w:rsid w:val="003F3352"/>
    <w:pPr>
      <w:spacing w:after="240"/>
    </w:pPr>
  </w:style>
  <w:style w:type="paragraph" w:customStyle="1" w:styleId="PartHeading">
    <w:name w:val="Part Heading"/>
    <w:basedOn w:val="Normal"/>
    <w:rsid w:val="003F3352"/>
    <w:pPr>
      <w:spacing w:before="240" w:after="240"/>
    </w:pPr>
    <w:rPr>
      <w:sz w:val="28"/>
    </w:rPr>
  </w:style>
  <w:style w:type="paragraph" w:customStyle="1" w:styleId="SchedH1">
    <w:name w:val="SchedH1"/>
    <w:basedOn w:val="Normal"/>
    <w:next w:val="SchedH2"/>
    <w:rsid w:val="003F3352"/>
    <w:pPr>
      <w:keepNext/>
      <w:numPr>
        <w:numId w:val="7"/>
      </w:numPr>
      <w:pBdr>
        <w:top w:val="single" w:sz="6" w:space="2" w:color="auto"/>
      </w:pBdr>
      <w:spacing w:before="240" w:after="120"/>
    </w:pPr>
    <w:rPr>
      <w:b/>
      <w:sz w:val="28"/>
    </w:rPr>
  </w:style>
  <w:style w:type="paragraph" w:customStyle="1" w:styleId="SchedH2">
    <w:name w:val="SchedH2"/>
    <w:basedOn w:val="Normal"/>
    <w:next w:val="Indent2"/>
    <w:rsid w:val="003F3352"/>
    <w:pPr>
      <w:keepNext/>
      <w:numPr>
        <w:ilvl w:val="1"/>
        <w:numId w:val="7"/>
      </w:numPr>
      <w:spacing w:before="120" w:after="120"/>
    </w:pPr>
    <w:rPr>
      <w:b/>
    </w:rPr>
  </w:style>
  <w:style w:type="paragraph" w:customStyle="1" w:styleId="SchedH3">
    <w:name w:val="SchedH3"/>
    <w:basedOn w:val="Normal"/>
    <w:rsid w:val="003F3352"/>
    <w:pPr>
      <w:numPr>
        <w:ilvl w:val="2"/>
        <w:numId w:val="7"/>
      </w:numPr>
      <w:spacing w:after="240"/>
    </w:pPr>
  </w:style>
  <w:style w:type="paragraph" w:customStyle="1" w:styleId="SchedH4">
    <w:name w:val="SchedH4"/>
    <w:basedOn w:val="Normal"/>
    <w:rsid w:val="003F3352"/>
    <w:pPr>
      <w:numPr>
        <w:ilvl w:val="3"/>
        <w:numId w:val="7"/>
      </w:numPr>
      <w:spacing w:after="240"/>
    </w:pPr>
  </w:style>
  <w:style w:type="paragraph" w:customStyle="1" w:styleId="SchedH5">
    <w:name w:val="SchedH5"/>
    <w:basedOn w:val="Normal"/>
    <w:rsid w:val="003F3352"/>
    <w:pPr>
      <w:numPr>
        <w:ilvl w:val="4"/>
        <w:numId w:val="7"/>
      </w:numPr>
      <w:spacing w:after="240"/>
    </w:pPr>
  </w:style>
  <w:style w:type="character" w:styleId="PageNumber">
    <w:name w:val="page number"/>
    <w:basedOn w:val="DefaultParagraphFont"/>
    <w:rsid w:val="00156893"/>
  </w:style>
  <w:style w:type="paragraph" w:customStyle="1" w:styleId="ABLNormal">
    <w:name w:val="ABL Normal"/>
    <w:basedOn w:val="Normal"/>
    <w:link w:val="ABLNormalChar"/>
    <w:rsid w:val="00567FF7"/>
    <w:pPr>
      <w:jc w:val="both"/>
    </w:pPr>
    <w:rPr>
      <w:rFonts w:cs="Arial"/>
      <w:sz w:val="21"/>
    </w:rPr>
  </w:style>
  <w:style w:type="paragraph" w:customStyle="1" w:styleId="ABLBack1">
    <w:name w:val="ABL Back 1"/>
    <w:basedOn w:val="ABLNormal"/>
    <w:rsid w:val="00567FF7"/>
    <w:pPr>
      <w:numPr>
        <w:numId w:val="1"/>
      </w:numPr>
      <w:tabs>
        <w:tab w:val="clear" w:pos="720"/>
        <w:tab w:val="num" w:pos="737"/>
      </w:tabs>
      <w:spacing w:before="240" w:after="120"/>
      <w:ind w:left="737" w:hanging="737"/>
    </w:pPr>
  </w:style>
  <w:style w:type="paragraph" w:customStyle="1" w:styleId="ABLBack2">
    <w:name w:val="ABL Back 2"/>
    <w:basedOn w:val="ABLNormal"/>
    <w:rsid w:val="00567FF7"/>
    <w:pPr>
      <w:numPr>
        <w:ilvl w:val="1"/>
        <w:numId w:val="1"/>
      </w:numPr>
      <w:tabs>
        <w:tab w:val="clear" w:pos="1440"/>
        <w:tab w:val="num" w:pos="737"/>
      </w:tabs>
      <w:spacing w:before="120" w:after="120"/>
      <w:ind w:left="737" w:hanging="737"/>
    </w:pPr>
  </w:style>
  <w:style w:type="paragraph" w:customStyle="1" w:styleId="ABLBack3">
    <w:name w:val="ABL Back 3"/>
    <w:basedOn w:val="ABLNormal"/>
    <w:rsid w:val="00567FF7"/>
    <w:pPr>
      <w:numPr>
        <w:ilvl w:val="2"/>
        <w:numId w:val="1"/>
      </w:numPr>
      <w:tabs>
        <w:tab w:val="clear" w:pos="2160"/>
        <w:tab w:val="num" w:pos="1474"/>
      </w:tabs>
      <w:spacing w:before="120" w:after="120"/>
      <w:ind w:left="1474" w:hanging="737"/>
    </w:pPr>
  </w:style>
  <w:style w:type="paragraph" w:customStyle="1" w:styleId="ABLDef1">
    <w:name w:val="ABL Def 1"/>
    <w:basedOn w:val="ABLNormal"/>
    <w:link w:val="ABLDef1Char"/>
    <w:rsid w:val="00567FF7"/>
    <w:pPr>
      <w:numPr>
        <w:numId w:val="2"/>
      </w:numPr>
      <w:tabs>
        <w:tab w:val="clear" w:pos="720"/>
        <w:tab w:val="num" w:pos="0"/>
      </w:tabs>
      <w:spacing w:before="240" w:after="120"/>
      <w:ind w:left="737" w:firstLine="0"/>
    </w:pPr>
  </w:style>
  <w:style w:type="paragraph" w:customStyle="1" w:styleId="ABLDef2">
    <w:name w:val="ABL Def 2"/>
    <w:basedOn w:val="ABLNormal"/>
    <w:link w:val="ABLDef2Char"/>
    <w:rsid w:val="00567FF7"/>
    <w:pPr>
      <w:numPr>
        <w:ilvl w:val="1"/>
        <w:numId w:val="2"/>
      </w:numPr>
      <w:tabs>
        <w:tab w:val="clear" w:pos="1440"/>
        <w:tab w:val="num" w:pos="737"/>
      </w:tabs>
      <w:spacing w:before="120" w:after="120"/>
      <w:ind w:left="737" w:hanging="737"/>
    </w:pPr>
  </w:style>
  <w:style w:type="paragraph" w:customStyle="1" w:styleId="ABLDef3">
    <w:name w:val="ABL Def 3"/>
    <w:basedOn w:val="ABLNormal"/>
    <w:rsid w:val="00567FF7"/>
    <w:pPr>
      <w:numPr>
        <w:ilvl w:val="2"/>
        <w:numId w:val="2"/>
      </w:numPr>
      <w:tabs>
        <w:tab w:val="clear" w:pos="2160"/>
        <w:tab w:val="num" w:pos="1474"/>
      </w:tabs>
      <w:spacing w:before="120" w:after="120"/>
      <w:ind w:left="1474" w:hanging="737"/>
    </w:pPr>
  </w:style>
  <w:style w:type="paragraph" w:customStyle="1" w:styleId="ABLDef4">
    <w:name w:val="ABL Def 4"/>
    <w:basedOn w:val="ABLNormal"/>
    <w:rsid w:val="00567FF7"/>
    <w:pPr>
      <w:numPr>
        <w:ilvl w:val="3"/>
        <w:numId w:val="2"/>
      </w:numPr>
      <w:tabs>
        <w:tab w:val="clear" w:pos="2880"/>
        <w:tab w:val="num" w:pos="1440"/>
      </w:tabs>
      <w:spacing w:before="120" w:after="120"/>
      <w:ind w:left="1440" w:hanging="360"/>
    </w:pPr>
  </w:style>
  <w:style w:type="paragraph" w:customStyle="1" w:styleId="ABLIndent">
    <w:name w:val="ABL Indent"/>
    <w:basedOn w:val="ABLNormal"/>
    <w:link w:val="ABLIndentChar"/>
    <w:rsid w:val="00567FF7"/>
    <w:pPr>
      <w:spacing w:before="120" w:after="120"/>
      <w:ind w:left="720"/>
    </w:pPr>
  </w:style>
  <w:style w:type="paragraph" w:customStyle="1" w:styleId="ABLLevel1">
    <w:name w:val="ABL Level 1"/>
    <w:basedOn w:val="ABLNormal"/>
    <w:next w:val="ABLIndent"/>
    <w:rsid w:val="00567FF7"/>
    <w:pPr>
      <w:keepNext/>
      <w:numPr>
        <w:numId w:val="3"/>
      </w:numPr>
      <w:pBdr>
        <w:bottom w:val="single" w:sz="4" w:space="1" w:color="auto"/>
      </w:pBdr>
      <w:tabs>
        <w:tab w:val="clear" w:pos="720"/>
        <w:tab w:val="num" w:pos="360"/>
      </w:tabs>
      <w:spacing w:before="360" w:after="200"/>
      <w:ind w:left="0" w:firstLine="0"/>
      <w:outlineLvl w:val="0"/>
    </w:pPr>
    <w:rPr>
      <w:rFonts w:ascii="Arial Bold" w:hAnsi="Arial Bold"/>
      <w:b/>
      <w:bCs/>
      <w:sz w:val="26"/>
    </w:rPr>
  </w:style>
  <w:style w:type="paragraph" w:customStyle="1" w:styleId="ABLLevel2heading">
    <w:name w:val="ABL Level 2 (heading)"/>
    <w:basedOn w:val="ABLNormal"/>
    <w:next w:val="ABLIndent"/>
    <w:link w:val="ABLLevel2headingChar"/>
    <w:rsid w:val="00567FF7"/>
    <w:pPr>
      <w:keepNext/>
      <w:numPr>
        <w:ilvl w:val="1"/>
        <w:numId w:val="3"/>
      </w:numPr>
      <w:tabs>
        <w:tab w:val="clear" w:pos="720"/>
        <w:tab w:val="num" w:pos="360"/>
      </w:tabs>
      <w:spacing w:after="120"/>
      <w:ind w:left="0" w:firstLine="0"/>
      <w:outlineLvl w:val="1"/>
    </w:pPr>
    <w:rPr>
      <w:rFonts w:ascii="Arial Bold" w:hAnsi="Arial Bold"/>
      <w:b/>
      <w:bCs/>
    </w:rPr>
  </w:style>
  <w:style w:type="paragraph" w:customStyle="1" w:styleId="ABLLevel2noheading">
    <w:name w:val="ABL Level 2 (no heading)"/>
    <w:basedOn w:val="ABLLevel2heading"/>
    <w:rsid w:val="00567FF7"/>
    <w:pPr>
      <w:keepNext w:val="0"/>
    </w:pPr>
    <w:rPr>
      <w:rFonts w:ascii="Arial" w:hAnsi="Arial"/>
      <w:b w:val="0"/>
      <w:bCs w:val="0"/>
    </w:rPr>
  </w:style>
  <w:style w:type="paragraph" w:customStyle="1" w:styleId="ABLLevel3">
    <w:name w:val="ABL Level 3"/>
    <w:basedOn w:val="ABLNormal"/>
    <w:link w:val="ABLLevel3Char"/>
    <w:rsid w:val="00567FF7"/>
    <w:pPr>
      <w:numPr>
        <w:ilvl w:val="2"/>
        <w:numId w:val="3"/>
      </w:numPr>
      <w:tabs>
        <w:tab w:val="clear" w:pos="1440"/>
        <w:tab w:val="num" w:pos="360"/>
      </w:tabs>
      <w:spacing w:before="120" w:after="120"/>
      <w:ind w:left="0" w:firstLine="0"/>
      <w:outlineLvl w:val="2"/>
    </w:pPr>
  </w:style>
  <w:style w:type="paragraph" w:customStyle="1" w:styleId="ABLLevel4">
    <w:name w:val="ABL Level 4"/>
    <w:basedOn w:val="ABLNormal"/>
    <w:rsid w:val="00567FF7"/>
    <w:pPr>
      <w:spacing w:before="120" w:after="120"/>
      <w:outlineLvl w:val="3"/>
    </w:pPr>
  </w:style>
  <w:style w:type="paragraph" w:customStyle="1" w:styleId="ABLLevel5">
    <w:name w:val="ABL Level 5"/>
    <w:basedOn w:val="ABLNormal"/>
    <w:rsid w:val="00567FF7"/>
    <w:pPr>
      <w:numPr>
        <w:ilvl w:val="4"/>
        <w:numId w:val="3"/>
      </w:numPr>
      <w:tabs>
        <w:tab w:val="clear" w:pos="2880"/>
        <w:tab w:val="num" w:pos="360"/>
      </w:tabs>
      <w:spacing w:before="120" w:after="120"/>
      <w:ind w:left="0" w:firstLine="0"/>
      <w:outlineLvl w:val="4"/>
    </w:pPr>
  </w:style>
  <w:style w:type="character" w:customStyle="1" w:styleId="ABLNormalChar">
    <w:name w:val="ABL Normal Char"/>
    <w:link w:val="ABLNormal"/>
    <w:rsid w:val="00567FF7"/>
    <w:rPr>
      <w:rFonts w:ascii="Arial" w:hAnsi="Arial" w:cs="Arial"/>
      <w:sz w:val="21"/>
      <w:lang w:val="en-AU" w:eastAsia="en-US" w:bidi="ar-SA"/>
    </w:rPr>
  </w:style>
  <w:style w:type="character" w:customStyle="1" w:styleId="ABLDef1Char">
    <w:name w:val="ABL Def 1 Char"/>
    <w:link w:val="ABLDef1"/>
    <w:rsid w:val="00567FF7"/>
    <w:rPr>
      <w:rFonts w:ascii="Arial" w:eastAsia="SimSun" w:hAnsi="Arial" w:cs="Arial"/>
      <w:sz w:val="21"/>
      <w:lang w:val="en-AU" w:eastAsia="zh-CN" w:bidi="ar-SA"/>
    </w:rPr>
  </w:style>
  <w:style w:type="character" w:customStyle="1" w:styleId="ABLIndentChar">
    <w:name w:val="ABL Indent Char"/>
    <w:link w:val="ABLIndent"/>
    <w:rsid w:val="00567FF7"/>
    <w:rPr>
      <w:rFonts w:ascii="Arial" w:hAnsi="Arial" w:cs="Arial"/>
      <w:sz w:val="21"/>
      <w:lang w:val="en-AU" w:eastAsia="en-US" w:bidi="ar-SA"/>
    </w:rPr>
  </w:style>
  <w:style w:type="character" w:customStyle="1" w:styleId="ABLLevel3Char">
    <w:name w:val="ABL Level 3 Char"/>
    <w:link w:val="ABLLevel3"/>
    <w:rsid w:val="00567FF7"/>
    <w:rPr>
      <w:rFonts w:ascii="Arial" w:eastAsia="SimSun" w:hAnsi="Arial" w:cs="Arial"/>
      <w:sz w:val="21"/>
      <w:lang w:val="en-AU" w:eastAsia="zh-CN" w:bidi="ar-SA"/>
    </w:rPr>
  </w:style>
  <w:style w:type="character" w:customStyle="1" w:styleId="ABLLevel2headingChar">
    <w:name w:val="ABL Level 2 (heading) Char"/>
    <w:link w:val="ABLLevel2heading"/>
    <w:rsid w:val="00567FF7"/>
    <w:rPr>
      <w:rFonts w:ascii="Arial Bold" w:eastAsia="SimSun" w:hAnsi="Arial Bold" w:cs="Arial"/>
      <w:b/>
      <w:bCs/>
      <w:sz w:val="21"/>
      <w:lang w:eastAsia="zh-CN"/>
    </w:rPr>
  </w:style>
  <w:style w:type="character" w:customStyle="1" w:styleId="ABLDef2Char">
    <w:name w:val="ABL Def 2 Char"/>
    <w:link w:val="ABLDef2"/>
    <w:rsid w:val="00567FF7"/>
    <w:rPr>
      <w:rFonts w:ascii="Arial" w:eastAsia="SimSun" w:hAnsi="Arial" w:cs="Arial"/>
      <w:sz w:val="21"/>
      <w:lang w:val="en-AU" w:eastAsia="zh-CN" w:bidi="ar-SA"/>
    </w:rPr>
  </w:style>
  <w:style w:type="paragraph" w:styleId="ListParagraph">
    <w:name w:val="List Paragraph"/>
    <w:basedOn w:val="Normal"/>
    <w:qFormat/>
    <w:rsid w:val="00567FF7"/>
    <w:pPr>
      <w:ind w:left="720"/>
      <w:jc w:val="both"/>
    </w:pPr>
    <w:rPr>
      <w:sz w:val="21"/>
      <w:szCs w:val="24"/>
    </w:rPr>
  </w:style>
  <w:style w:type="character" w:styleId="EndnoteReference">
    <w:name w:val="endnote reference"/>
    <w:semiHidden/>
    <w:rsid w:val="00156893"/>
    <w:rPr>
      <w:sz w:val="16"/>
      <w:vertAlign w:val="superscript"/>
    </w:rPr>
  </w:style>
  <w:style w:type="character" w:styleId="Hyperlink">
    <w:name w:val="Hyperlink"/>
    <w:uiPriority w:val="99"/>
    <w:rsid w:val="00156893"/>
    <w:rPr>
      <w:color w:val="0000FF"/>
      <w:u w:val="single"/>
    </w:rPr>
  </w:style>
  <w:style w:type="character" w:styleId="FollowedHyperlink">
    <w:name w:val="FollowedHyperlink"/>
    <w:rsid w:val="00156893"/>
    <w:rPr>
      <w:color w:val="800080"/>
      <w:u w:val="single"/>
    </w:rPr>
  </w:style>
  <w:style w:type="character" w:customStyle="1" w:styleId="detailsalignedbold">
    <w:name w:val="detailsaligned bold"/>
    <w:basedOn w:val="DefaultParagraphFont"/>
    <w:rsid w:val="00B72879"/>
  </w:style>
  <w:style w:type="table" w:styleId="TableGrid">
    <w:name w:val="Table Grid"/>
    <w:basedOn w:val="TableNormal"/>
    <w:rsid w:val="00156893"/>
    <w:pPr>
      <w:spacing w:before="200" w:line="240" w:lineRule="exact"/>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56893"/>
    <w:pPr>
      <w:spacing w:line="240" w:lineRule="auto"/>
    </w:pPr>
    <w:rPr>
      <w:rFonts w:ascii="Tahoma" w:hAnsi="Tahoma" w:cs="Tahoma"/>
      <w:sz w:val="16"/>
      <w:szCs w:val="16"/>
    </w:rPr>
  </w:style>
  <w:style w:type="paragraph" w:styleId="NormalWeb">
    <w:name w:val="Normal (Web)"/>
    <w:basedOn w:val="Normal"/>
    <w:rsid w:val="00156893"/>
  </w:style>
  <w:style w:type="character" w:customStyle="1" w:styleId="Heading1Char">
    <w:name w:val="Heading 1 Char"/>
    <w:link w:val="Heading1"/>
    <w:rsid w:val="00917638"/>
    <w:rPr>
      <w:rFonts w:ascii="Arial" w:eastAsia="SimSun" w:hAnsi="Arial" w:cs="Arial"/>
      <w:b/>
      <w:bCs/>
      <w:lang w:eastAsia="zh-CN"/>
    </w:rPr>
  </w:style>
  <w:style w:type="character" w:customStyle="1" w:styleId="Heading2Char">
    <w:name w:val="Heading 2 Char"/>
    <w:link w:val="Heading2"/>
    <w:rsid w:val="00917638"/>
    <w:rPr>
      <w:rFonts w:ascii="Arial" w:eastAsia="SimSun" w:hAnsi="Arial" w:cs="Arial"/>
      <w:b/>
      <w:bCs/>
      <w:iCs/>
      <w:lang w:eastAsia="zh-CN"/>
    </w:rPr>
  </w:style>
  <w:style w:type="paragraph" w:styleId="Title">
    <w:name w:val="Title"/>
    <w:basedOn w:val="Normal"/>
    <w:next w:val="Subtitle"/>
    <w:link w:val="TitleChar"/>
    <w:qFormat/>
    <w:rsid w:val="00797E91"/>
    <w:pPr>
      <w:spacing w:before="0" w:line="440" w:lineRule="atLeast"/>
      <w:outlineLvl w:val="0"/>
    </w:pPr>
    <w:rPr>
      <w:rFonts w:cs="Arial"/>
      <w:b/>
      <w:bCs/>
      <w:sz w:val="36"/>
    </w:rPr>
  </w:style>
  <w:style w:type="character" w:customStyle="1" w:styleId="TitleChar">
    <w:name w:val="Title Char"/>
    <w:link w:val="Title"/>
    <w:rsid w:val="00156893"/>
    <w:rPr>
      <w:rFonts w:ascii="Arial" w:eastAsia="SimSun" w:hAnsi="Arial" w:cs="Arial"/>
      <w:b/>
      <w:bCs/>
      <w:sz w:val="36"/>
      <w:lang w:eastAsia="zh-CN"/>
    </w:rPr>
  </w:style>
  <w:style w:type="paragraph" w:styleId="Subtitle">
    <w:name w:val="Subtitle"/>
    <w:basedOn w:val="Normal"/>
    <w:next w:val="Normal"/>
    <w:link w:val="SubtitleChar"/>
    <w:qFormat/>
    <w:rsid w:val="00156893"/>
    <w:pPr>
      <w:keepNext/>
      <w:outlineLvl w:val="1"/>
    </w:pPr>
    <w:rPr>
      <w:b/>
      <w:szCs w:val="24"/>
    </w:rPr>
  </w:style>
  <w:style w:type="character" w:customStyle="1" w:styleId="SubtitleChar">
    <w:name w:val="Subtitle Char"/>
    <w:link w:val="Subtitle"/>
    <w:rsid w:val="00156893"/>
    <w:rPr>
      <w:rFonts w:ascii="Arial" w:eastAsia="SimSun" w:hAnsi="Arial"/>
      <w:b/>
      <w:szCs w:val="24"/>
      <w:lang w:eastAsia="zh-CN"/>
    </w:rPr>
  </w:style>
  <w:style w:type="paragraph" w:customStyle="1" w:styleId="Annexure">
    <w:name w:val="Annexure#"/>
    <w:aliases w:val="a1"/>
    <w:basedOn w:val="Title"/>
    <w:next w:val="Normal"/>
    <w:rsid w:val="00156893"/>
    <w:pPr>
      <w:numPr>
        <w:numId w:val="9"/>
      </w:numPr>
    </w:pPr>
  </w:style>
  <w:style w:type="paragraph" w:customStyle="1" w:styleId="AnnexureHeading">
    <w:name w:val="AnnexureHeading"/>
    <w:aliases w:val="a2"/>
    <w:basedOn w:val="Subtitle"/>
    <w:next w:val="Normal"/>
    <w:rsid w:val="00156893"/>
    <w:pPr>
      <w:spacing w:after="600"/>
    </w:pPr>
    <w:rPr>
      <w:caps/>
    </w:rPr>
  </w:style>
  <w:style w:type="paragraph" w:styleId="BlockText">
    <w:name w:val="Block Text"/>
    <w:basedOn w:val="Normal"/>
    <w:rsid w:val="00156893"/>
    <w:pPr>
      <w:ind w:left="1440" w:right="1440"/>
    </w:pPr>
  </w:style>
  <w:style w:type="paragraph" w:styleId="BodyText2">
    <w:name w:val="Body Text 2"/>
    <w:basedOn w:val="Normal"/>
    <w:link w:val="BodyText2Char"/>
    <w:rsid w:val="00156893"/>
    <w:pPr>
      <w:spacing w:line="480" w:lineRule="auto"/>
    </w:pPr>
  </w:style>
  <w:style w:type="character" w:customStyle="1" w:styleId="BodyText2Char">
    <w:name w:val="Body Text 2 Char"/>
    <w:link w:val="BodyText2"/>
    <w:rsid w:val="00156893"/>
    <w:rPr>
      <w:rFonts w:ascii="Arial" w:eastAsia="SimSun" w:hAnsi="Arial"/>
      <w:lang w:eastAsia="zh-CN"/>
    </w:rPr>
  </w:style>
  <w:style w:type="paragraph" w:styleId="BodyText3">
    <w:name w:val="Body Text 3"/>
    <w:basedOn w:val="Normal"/>
    <w:link w:val="BodyText3Char"/>
    <w:rsid w:val="00156893"/>
    <w:rPr>
      <w:sz w:val="16"/>
      <w:szCs w:val="16"/>
    </w:rPr>
  </w:style>
  <w:style w:type="character" w:customStyle="1" w:styleId="BodyText3Char">
    <w:name w:val="Body Text 3 Char"/>
    <w:link w:val="BodyText3"/>
    <w:rsid w:val="00156893"/>
    <w:rPr>
      <w:rFonts w:ascii="Arial" w:eastAsia="SimSun" w:hAnsi="Arial"/>
      <w:sz w:val="16"/>
      <w:szCs w:val="16"/>
      <w:lang w:eastAsia="zh-CN"/>
    </w:rPr>
  </w:style>
  <w:style w:type="paragraph" w:styleId="BodyTextFirstIndent">
    <w:name w:val="Body Text First Indent"/>
    <w:basedOn w:val="BodyText"/>
    <w:link w:val="BodyTextFirstIndentChar"/>
    <w:rsid w:val="00156893"/>
    <w:pPr>
      <w:ind w:firstLine="720"/>
    </w:pPr>
  </w:style>
  <w:style w:type="character" w:customStyle="1" w:styleId="BodyTextChar">
    <w:name w:val="Body Text Char"/>
    <w:link w:val="BodyText"/>
    <w:rsid w:val="00156893"/>
    <w:rPr>
      <w:rFonts w:ascii="Arial" w:eastAsia="SimSun" w:hAnsi="Arial"/>
      <w:lang w:eastAsia="zh-CN"/>
    </w:rPr>
  </w:style>
  <w:style w:type="character" w:customStyle="1" w:styleId="BodyTextFirstIndentChar">
    <w:name w:val="Body Text First Indent Char"/>
    <w:link w:val="BodyTextFirstIndent"/>
    <w:rsid w:val="00156893"/>
    <w:rPr>
      <w:rFonts w:ascii="Arial" w:eastAsia="SimSun" w:hAnsi="Arial"/>
      <w:lang w:eastAsia="zh-CN"/>
    </w:rPr>
  </w:style>
  <w:style w:type="paragraph" w:styleId="BodyTextIndent2">
    <w:name w:val="Body Text Indent 2"/>
    <w:basedOn w:val="BodyText2"/>
    <w:link w:val="BodyTextIndent2Char"/>
    <w:rsid w:val="00156893"/>
    <w:pPr>
      <w:ind w:left="720"/>
    </w:pPr>
  </w:style>
  <w:style w:type="character" w:customStyle="1" w:styleId="BodyTextIndent2Char">
    <w:name w:val="Body Text Indent 2 Char"/>
    <w:link w:val="BodyTextIndent2"/>
    <w:rsid w:val="00156893"/>
    <w:rPr>
      <w:rFonts w:ascii="Arial" w:eastAsia="SimSun" w:hAnsi="Arial"/>
      <w:lang w:eastAsia="zh-CN"/>
    </w:rPr>
  </w:style>
  <w:style w:type="paragraph" w:styleId="BodyTextIndent">
    <w:name w:val="Body Text Indent"/>
    <w:basedOn w:val="BodyText"/>
    <w:link w:val="BodyTextIndentChar"/>
    <w:rsid w:val="00156893"/>
    <w:pPr>
      <w:ind w:left="720"/>
    </w:pPr>
  </w:style>
  <w:style w:type="character" w:customStyle="1" w:styleId="BodyTextIndentChar">
    <w:name w:val="Body Text Indent Char"/>
    <w:link w:val="BodyTextIndent"/>
    <w:rsid w:val="00156893"/>
    <w:rPr>
      <w:rFonts w:ascii="Arial" w:eastAsia="SimSun" w:hAnsi="Arial"/>
      <w:lang w:eastAsia="zh-CN"/>
    </w:rPr>
  </w:style>
  <w:style w:type="paragraph" w:styleId="BodyTextFirstIndent2">
    <w:name w:val="Body Text First Indent 2"/>
    <w:basedOn w:val="BodyTextIndent2"/>
    <w:link w:val="BodyTextFirstIndent2Char"/>
    <w:rsid w:val="00156893"/>
    <w:pPr>
      <w:ind w:left="0" w:firstLine="720"/>
    </w:pPr>
  </w:style>
  <w:style w:type="character" w:customStyle="1" w:styleId="BodyTextFirstIndent2Char">
    <w:name w:val="Body Text First Indent 2 Char"/>
    <w:link w:val="BodyTextFirstIndent2"/>
    <w:rsid w:val="00156893"/>
    <w:rPr>
      <w:rFonts w:ascii="Arial" w:eastAsia="SimSun" w:hAnsi="Arial"/>
      <w:lang w:eastAsia="zh-CN"/>
    </w:rPr>
  </w:style>
  <w:style w:type="paragraph" w:styleId="BodyTextIndent3">
    <w:name w:val="Body Text Indent 3"/>
    <w:basedOn w:val="BodyText3"/>
    <w:link w:val="BodyTextIndent3Char"/>
    <w:rsid w:val="00156893"/>
    <w:pPr>
      <w:ind w:left="720"/>
    </w:pPr>
  </w:style>
  <w:style w:type="character" w:customStyle="1" w:styleId="BodyTextIndent3Char">
    <w:name w:val="Body Text Indent 3 Char"/>
    <w:link w:val="BodyTextIndent3"/>
    <w:rsid w:val="00156893"/>
    <w:rPr>
      <w:rFonts w:ascii="Arial" w:eastAsia="SimSun" w:hAnsi="Arial"/>
      <w:sz w:val="16"/>
      <w:szCs w:val="16"/>
      <w:lang w:eastAsia="zh-CN"/>
    </w:rPr>
  </w:style>
  <w:style w:type="paragraph" w:styleId="Caption">
    <w:name w:val="caption"/>
    <w:basedOn w:val="Normal"/>
    <w:next w:val="Normal"/>
    <w:qFormat/>
    <w:rsid w:val="00156893"/>
    <w:pPr>
      <w:spacing w:before="100" w:after="100"/>
    </w:pPr>
    <w:rPr>
      <w:b/>
      <w:bCs/>
      <w:sz w:val="16"/>
    </w:rPr>
  </w:style>
  <w:style w:type="paragraph" w:styleId="Closing">
    <w:name w:val="Closing"/>
    <w:basedOn w:val="Normal"/>
    <w:link w:val="ClosingChar"/>
    <w:rsid w:val="00156893"/>
  </w:style>
  <w:style w:type="character" w:customStyle="1" w:styleId="ClosingChar">
    <w:name w:val="Closing Char"/>
    <w:link w:val="Closing"/>
    <w:rsid w:val="00156893"/>
    <w:rPr>
      <w:rFonts w:ascii="Arial" w:eastAsia="SimSun" w:hAnsi="Arial"/>
      <w:lang w:eastAsia="zh-CN"/>
    </w:rPr>
  </w:style>
  <w:style w:type="character" w:styleId="CommentReference">
    <w:name w:val="annotation reference"/>
    <w:rsid w:val="00156893"/>
    <w:rPr>
      <w:sz w:val="16"/>
      <w:szCs w:val="16"/>
    </w:rPr>
  </w:style>
  <w:style w:type="paragraph" w:styleId="CommentText">
    <w:name w:val="annotation text"/>
    <w:basedOn w:val="Normal"/>
    <w:link w:val="CommentTextChar"/>
    <w:rsid w:val="00156893"/>
    <w:pPr>
      <w:spacing w:line="240" w:lineRule="auto"/>
    </w:pPr>
    <w:rPr>
      <w:sz w:val="16"/>
    </w:rPr>
  </w:style>
  <w:style w:type="character" w:customStyle="1" w:styleId="CommentTextChar">
    <w:name w:val="Comment Text Char"/>
    <w:link w:val="CommentText"/>
    <w:rsid w:val="00156893"/>
    <w:rPr>
      <w:rFonts w:ascii="Arial" w:eastAsia="SimSun" w:hAnsi="Arial"/>
      <w:sz w:val="16"/>
      <w:lang w:eastAsia="zh-CN"/>
    </w:rPr>
  </w:style>
  <w:style w:type="paragraph" w:styleId="CommentSubject">
    <w:name w:val="annotation subject"/>
    <w:basedOn w:val="CommentText"/>
    <w:next w:val="CommentText"/>
    <w:link w:val="CommentSubjectChar"/>
    <w:rsid w:val="00156893"/>
    <w:rPr>
      <w:b/>
      <w:bCs/>
    </w:rPr>
  </w:style>
  <w:style w:type="character" w:customStyle="1" w:styleId="CommentSubjectChar">
    <w:name w:val="Comment Subject Char"/>
    <w:link w:val="CommentSubject"/>
    <w:rsid w:val="00156893"/>
    <w:rPr>
      <w:rFonts w:ascii="Arial" w:eastAsia="SimSun" w:hAnsi="Arial"/>
      <w:b/>
      <w:bCs/>
      <w:sz w:val="16"/>
      <w:lang w:eastAsia="zh-CN"/>
    </w:rPr>
  </w:style>
  <w:style w:type="paragraph" w:styleId="Date">
    <w:name w:val="Date"/>
    <w:basedOn w:val="Normal"/>
    <w:next w:val="Normal"/>
    <w:link w:val="DateChar"/>
    <w:rsid w:val="00156893"/>
  </w:style>
  <w:style w:type="character" w:customStyle="1" w:styleId="DateChar">
    <w:name w:val="Date Char"/>
    <w:link w:val="Date"/>
    <w:rsid w:val="00156893"/>
    <w:rPr>
      <w:rFonts w:ascii="Arial" w:eastAsia="SimSun" w:hAnsi="Arial"/>
      <w:lang w:eastAsia="zh-CN"/>
    </w:rPr>
  </w:style>
  <w:style w:type="paragraph" w:customStyle="1" w:styleId="DocTitle">
    <w:name w:val="DocTitle"/>
    <w:basedOn w:val="Title"/>
    <w:next w:val="Normal"/>
    <w:rsid w:val="00156893"/>
    <w:pPr>
      <w:spacing w:after="600"/>
    </w:pPr>
  </w:style>
  <w:style w:type="paragraph" w:styleId="DocumentMap">
    <w:name w:val="Document Map"/>
    <w:basedOn w:val="Normal"/>
    <w:link w:val="DocumentMapChar"/>
    <w:rsid w:val="00156893"/>
    <w:pPr>
      <w:shd w:val="clear" w:color="auto" w:fill="000080"/>
    </w:pPr>
    <w:rPr>
      <w:rFonts w:ascii="Tahoma" w:hAnsi="Tahoma" w:cs="Tahoma"/>
    </w:rPr>
  </w:style>
  <w:style w:type="character" w:customStyle="1" w:styleId="DocumentMapChar">
    <w:name w:val="Document Map Char"/>
    <w:link w:val="DocumentMap"/>
    <w:rsid w:val="00156893"/>
    <w:rPr>
      <w:rFonts w:ascii="Tahoma" w:eastAsia="SimSun" w:hAnsi="Tahoma" w:cs="Tahoma"/>
      <w:shd w:val="clear" w:color="auto" w:fill="000080"/>
      <w:lang w:eastAsia="zh-CN"/>
    </w:rPr>
  </w:style>
  <w:style w:type="paragraph" w:styleId="E-mailSignature">
    <w:name w:val="E-mail Signature"/>
    <w:basedOn w:val="Normal"/>
    <w:link w:val="E-mailSignatureChar"/>
    <w:rsid w:val="00156893"/>
  </w:style>
  <w:style w:type="character" w:customStyle="1" w:styleId="E-mailSignatureChar">
    <w:name w:val="E-mail Signature Char"/>
    <w:link w:val="E-mailSignature"/>
    <w:rsid w:val="00156893"/>
    <w:rPr>
      <w:rFonts w:ascii="Arial" w:eastAsia="SimSun" w:hAnsi="Arial"/>
      <w:lang w:eastAsia="zh-CN"/>
    </w:rPr>
  </w:style>
  <w:style w:type="character" w:styleId="Emphasis">
    <w:name w:val="Emphasis"/>
    <w:qFormat/>
    <w:rsid w:val="00156893"/>
    <w:rPr>
      <w:i/>
      <w:iCs/>
    </w:rPr>
  </w:style>
  <w:style w:type="paragraph" w:styleId="EndnoteText">
    <w:name w:val="endnote text"/>
    <w:basedOn w:val="Normal"/>
    <w:link w:val="EndnoteTextChar"/>
    <w:rsid w:val="00156893"/>
    <w:pPr>
      <w:spacing w:line="240" w:lineRule="auto"/>
      <w:ind w:left="720" w:hanging="720"/>
    </w:pPr>
    <w:rPr>
      <w:sz w:val="16"/>
    </w:rPr>
  </w:style>
  <w:style w:type="character" w:customStyle="1" w:styleId="EndnoteTextChar">
    <w:name w:val="Endnote Text Char"/>
    <w:link w:val="EndnoteText"/>
    <w:rsid w:val="00156893"/>
    <w:rPr>
      <w:rFonts w:ascii="Arial" w:eastAsia="SimSun" w:hAnsi="Arial"/>
      <w:sz w:val="16"/>
      <w:lang w:eastAsia="zh-CN"/>
    </w:rPr>
  </w:style>
  <w:style w:type="paragraph" w:styleId="EnvelopeAddress">
    <w:name w:val="envelope address"/>
    <w:basedOn w:val="Normal"/>
    <w:rsid w:val="00156893"/>
    <w:pPr>
      <w:framePr w:w="7920" w:h="1980" w:hRule="exact" w:hSpace="180" w:wrap="auto" w:hAnchor="page" w:xAlign="center" w:yAlign="bottom"/>
      <w:ind w:left="2880"/>
    </w:pPr>
    <w:rPr>
      <w:rFonts w:cs="Arial"/>
      <w:szCs w:val="24"/>
    </w:rPr>
  </w:style>
  <w:style w:type="paragraph" w:styleId="EnvelopeReturn">
    <w:name w:val="envelope return"/>
    <w:basedOn w:val="Normal"/>
    <w:rsid w:val="00156893"/>
    <w:rPr>
      <w:rFonts w:cs="Arial"/>
    </w:rPr>
  </w:style>
  <w:style w:type="paragraph" w:customStyle="1" w:styleId="Exhibit">
    <w:name w:val="Exhibit#"/>
    <w:aliases w:val="e1"/>
    <w:basedOn w:val="Title"/>
    <w:next w:val="Normal"/>
    <w:rsid w:val="00156893"/>
    <w:pPr>
      <w:numPr>
        <w:numId w:val="10"/>
      </w:numPr>
    </w:pPr>
  </w:style>
  <w:style w:type="paragraph" w:customStyle="1" w:styleId="ExhibitHeading">
    <w:name w:val="ExhibitHeading"/>
    <w:aliases w:val="e2"/>
    <w:basedOn w:val="Subtitle"/>
    <w:next w:val="Normal"/>
    <w:rsid w:val="00156893"/>
    <w:pPr>
      <w:spacing w:after="600"/>
    </w:pPr>
    <w:rPr>
      <w:caps/>
    </w:rPr>
  </w:style>
  <w:style w:type="paragraph" w:customStyle="1" w:styleId="FooterLine">
    <w:name w:val="FooterLine"/>
    <w:basedOn w:val="Footer"/>
    <w:next w:val="Footer"/>
    <w:rsid w:val="00156893"/>
    <w:pPr>
      <w:pBdr>
        <w:top w:val="single" w:sz="8" w:space="0" w:color="auto"/>
      </w:pBdr>
      <w:spacing w:line="240" w:lineRule="auto"/>
      <w:ind w:right="28"/>
    </w:pPr>
    <w:rPr>
      <w:sz w:val="6"/>
    </w:rPr>
  </w:style>
  <w:style w:type="paragraph" w:customStyle="1" w:styleId="HeaderLine">
    <w:name w:val="HeaderLine"/>
    <w:basedOn w:val="Header"/>
    <w:next w:val="Header"/>
    <w:rsid w:val="00156893"/>
    <w:pPr>
      <w:pBdr>
        <w:bottom w:val="single" w:sz="8" w:space="0" w:color="auto"/>
      </w:pBdr>
      <w:spacing w:line="240" w:lineRule="auto"/>
      <w:ind w:left="-851" w:right="28"/>
    </w:pPr>
    <w:rPr>
      <w:sz w:val="6"/>
    </w:rPr>
  </w:style>
  <w:style w:type="character" w:styleId="HTMLAcronym">
    <w:name w:val="HTML Acronym"/>
    <w:basedOn w:val="DefaultParagraphFont"/>
    <w:rsid w:val="00156893"/>
  </w:style>
  <w:style w:type="paragraph" w:styleId="HTMLAddress">
    <w:name w:val="HTML Address"/>
    <w:basedOn w:val="Normal"/>
    <w:link w:val="HTMLAddressChar"/>
    <w:rsid w:val="00156893"/>
    <w:rPr>
      <w:i/>
      <w:iCs/>
    </w:rPr>
  </w:style>
  <w:style w:type="character" w:customStyle="1" w:styleId="HTMLAddressChar">
    <w:name w:val="HTML Address Char"/>
    <w:link w:val="HTMLAddress"/>
    <w:rsid w:val="00156893"/>
    <w:rPr>
      <w:rFonts w:ascii="Arial" w:eastAsia="SimSun" w:hAnsi="Arial"/>
      <w:i/>
      <w:iCs/>
      <w:lang w:eastAsia="zh-CN"/>
    </w:rPr>
  </w:style>
  <w:style w:type="character" w:styleId="HTMLCite">
    <w:name w:val="HTML Cite"/>
    <w:rsid w:val="00156893"/>
    <w:rPr>
      <w:i/>
      <w:iCs/>
    </w:rPr>
  </w:style>
  <w:style w:type="character" w:styleId="HTMLCode">
    <w:name w:val="HTML Code"/>
    <w:rsid w:val="00156893"/>
    <w:rPr>
      <w:rFonts w:ascii="Courier New" w:hAnsi="Courier New" w:cs="Courier New"/>
      <w:sz w:val="20"/>
      <w:szCs w:val="20"/>
    </w:rPr>
  </w:style>
  <w:style w:type="character" w:styleId="HTMLDefinition">
    <w:name w:val="HTML Definition"/>
    <w:rsid w:val="00156893"/>
    <w:rPr>
      <w:i/>
      <w:iCs/>
    </w:rPr>
  </w:style>
  <w:style w:type="character" w:styleId="HTMLKeyboard">
    <w:name w:val="HTML Keyboard"/>
    <w:rsid w:val="00156893"/>
    <w:rPr>
      <w:rFonts w:ascii="Courier New" w:hAnsi="Courier New" w:cs="Courier New"/>
      <w:sz w:val="20"/>
      <w:szCs w:val="20"/>
    </w:rPr>
  </w:style>
  <w:style w:type="paragraph" w:styleId="HTMLPreformatted">
    <w:name w:val="HTML Preformatted"/>
    <w:basedOn w:val="Normal"/>
    <w:link w:val="HTMLPreformattedChar"/>
    <w:rsid w:val="00156893"/>
    <w:rPr>
      <w:rFonts w:ascii="Courier New" w:hAnsi="Courier New" w:cs="Courier New"/>
    </w:rPr>
  </w:style>
  <w:style w:type="character" w:customStyle="1" w:styleId="HTMLPreformattedChar">
    <w:name w:val="HTML Preformatted Char"/>
    <w:link w:val="HTMLPreformatted"/>
    <w:rsid w:val="00156893"/>
    <w:rPr>
      <w:rFonts w:ascii="Courier New" w:eastAsia="SimSun" w:hAnsi="Courier New" w:cs="Courier New"/>
      <w:lang w:eastAsia="zh-CN"/>
    </w:rPr>
  </w:style>
  <w:style w:type="character" w:styleId="HTMLSample">
    <w:name w:val="HTML Sample"/>
    <w:rsid w:val="00156893"/>
    <w:rPr>
      <w:rFonts w:ascii="Courier New" w:hAnsi="Courier New" w:cs="Courier New"/>
    </w:rPr>
  </w:style>
  <w:style w:type="character" w:styleId="HTMLTypewriter">
    <w:name w:val="HTML Typewriter"/>
    <w:rsid w:val="00156893"/>
    <w:rPr>
      <w:rFonts w:ascii="Courier New" w:hAnsi="Courier New" w:cs="Courier New"/>
      <w:sz w:val="20"/>
      <w:szCs w:val="20"/>
    </w:rPr>
  </w:style>
  <w:style w:type="character" w:styleId="HTMLVariable">
    <w:name w:val="HTML Variable"/>
    <w:rsid w:val="00156893"/>
    <w:rPr>
      <w:i/>
      <w:iCs/>
    </w:rPr>
  </w:style>
  <w:style w:type="paragraph" w:styleId="Index1">
    <w:name w:val="index 1"/>
    <w:basedOn w:val="Normal"/>
    <w:next w:val="Normal"/>
    <w:rsid w:val="00156893"/>
    <w:pPr>
      <w:ind w:left="200" w:hanging="200"/>
    </w:pPr>
  </w:style>
  <w:style w:type="paragraph" w:styleId="Index2">
    <w:name w:val="index 2"/>
    <w:basedOn w:val="Normal"/>
    <w:next w:val="Normal"/>
    <w:rsid w:val="00156893"/>
    <w:pPr>
      <w:ind w:left="400" w:hanging="200"/>
    </w:pPr>
  </w:style>
  <w:style w:type="paragraph" w:styleId="Index3">
    <w:name w:val="index 3"/>
    <w:basedOn w:val="Normal"/>
    <w:next w:val="Normal"/>
    <w:rsid w:val="00156893"/>
    <w:pPr>
      <w:ind w:left="600" w:hanging="200"/>
    </w:pPr>
  </w:style>
  <w:style w:type="paragraph" w:styleId="Index4">
    <w:name w:val="index 4"/>
    <w:basedOn w:val="Normal"/>
    <w:next w:val="Normal"/>
    <w:rsid w:val="00156893"/>
    <w:pPr>
      <w:ind w:left="800" w:hanging="200"/>
    </w:pPr>
  </w:style>
  <w:style w:type="paragraph" w:styleId="Index5">
    <w:name w:val="index 5"/>
    <w:basedOn w:val="Normal"/>
    <w:next w:val="Normal"/>
    <w:rsid w:val="00156893"/>
    <w:pPr>
      <w:ind w:left="1000" w:hanging="200"/>
    </w:pPr>
  </w:style>
  <w:style w:type="paragraph" w:styleId="Index6">
    <w:name w:val="index 6"/>
    <w:basedOn w:val="Normal"/>
    <w:next w:val="Normal"/>
    <w:rsid w:val="00156893"/>
    <w:pPr>
      <w:ind w:left="1200" w:hanging="200"/>
    </w:pPr>
  </w:style>
  <w:style w:type="paragraph" w:styleId="Index7">
    <w:name w:val="index 7"/>
    <w:basedOn w:val="Normal"/>
    <w:next w:val="Normal"/>
    <w:rsid w:val="00156893"/>
    <w:pPr>
      <w:ind w:left="1400" w:hanging="200"/>
    </w:pPr>
  </w:style>
  <w:style w:type="paragraph" w:styleId="Index8">
    <w:name w:val="index 8"/>
    <w:basedOn w:val="Normal"/>
    <w:next w:val="Normal"/>
    <w:rsid w:val="00156893"/>
    <w:pPr>
      <w:ind w:left="1600" w:hanging="200"/>
    </w:pPr>
  </w:style>
  <w:style w:type="paragraph" w:styleId="Index9">
    <w:name w:val="index 9"/>
    <w:basedOn w:val="Normal"/>
    <w:next w:val="Normal"/>
    <w:rsid w:val="00156893"/>
    <w:pPr>
      <w:ind w:left="1800" w:hanging="200"/>
    </w:pPr>
  </w:style>
  <w:style w:type="paragraph" w:styleId="IndexHeading">
    <w:name w:val="index heading"/>
    <w:basedOn w:val="Normal"/>
    <w:next w:val="Index1"/>
    <w:rsid w:val="00156893"/>
    <w:rPr>
      <w:rFonts w:cs="Arial"/>
      <w:b/>
      <w:bCs/>
    </w:rPr>
  </w:style>
  <w:style w:type="paragraph" w:customStyle="1" w:styleId="Levela">
    <w:name w:val="Level (a)"/>
    <w:basedOn w:val="Normal"/>
    <w:next w:val="Normal"/>
    <w:link w:val="LevelaChar"/>
    <w:rsid w:val="00156893"/>
    <w:pPr>
      <w:numPr>
        <w:ilvl w:val="2"/>
        <w:numId w:val="12"/>
      </w:numPr>
      <w:outlineLvl w:val="2"/>
    </w:pPr>
  </w:style>
  <w:style w:type="paragraph" w:customStyle="1" w:styleId="Levelafo">
    <w:name w:val="Level (a)fo"/>
    <w:basedOn w:val="Normal"/>
    <w:rsid w:val="00156893"/>
    <w:pPr>
      <w:ind w:left="1440"/>
    </w:pPr>
  </w:style>
  <w:style w:type="paragraph" w:customStyle="1" w:styleId="Leveli">
    <w:name w:val="Level (i)"/>
    <w:basedOn w:val="Normal"/>
    <w:next w:val="Normal"/>
    <w:rsid w:val="00156893"/>
    <w:pPr>
      <w:numPr>
        <w:ilvl w:val="3"/>
        <w:numId w:val="12"/>
      </w:numPr>
      <w:outlineLvl w:val="3"/>
    </w:pPr>
  </w:style>
  <w:style w:type="paragraph" w:customStyle="1" w:styleId="Levelifo">
    <w:name w:val="Level (i)fo"/>
    <w:basedOn w:val="Normal"/>
    <w:rsid w:val="00156893"/>
    <w:pPr>
      <w:ind w:left="2160"/>
    </w:pPr>
  </w:style>
  <w:style w:type="paragraph" w:customStyle="1" w:styleId="Level1">
    <w:name w:val="Level 1."/>
    <w:basedOn w:val="Normal"/>
    <w:next w:val="Normal"/>
    <w:rsid w:val="00156893"/>
    <w:pPr>
      <w:keepNext/>
      <w:numPr>
        <w:numId w:val="12"/>
      </w:numPr>
      <w:pBdr>
        <w:bottom w:val="single" w:sz="4" w:space="6" w:color="auto"/>
      </w:pBdr>
      <w:spacing w:before="400"/>
      <w:outlineLvl w:val="0"/>
    </w:pPr>
    <w:rPr>
      <w:b/>
      <w:caps/>
    </w:rPr>
  </w:style>
  <w:style w:type="paragraph" w:customStyle="1" w:styleId="Level11">
    <w:name w:val="Level 1.1"/>
    <w:basedOn w:val="Normal"/>
    <w:next w:val="Normal"/>
    <w:link w:val="Level11Char"/>
    <w:rsid w:val="00156893"/>
    <w:pPr>
      <w:keepNext/>
      <w:numPr>
        <w:ilvl w:val="1"/>
        <w:numId w:val="12"/>
      </w:numPr>
      <w:outlineLvl w:val="1"/>
    </w:pPr>
    <w:rPr>
      <w:b/>
    </w:rPr>
  </w:style>
  <w:style w:type="paragraph" w:customStyle="1" w:styleId="Level11fo">
    <w:name w:val="Level 1.1fo"/>
    <w:basedOn w:val="Normal"/>
    <w:link w:val="Level11foChar"/>
    <w:rsid w:val="00156893"/>
    <w:pPr>
      <w:ind w:left="720"/>
    </w:pPr>
  </w:style>
  <w:style w:type="paragraph" w:customStyle="1" w:styleId="Level1fo">
    <w:name w:val="Level 1.fo"/>
    <w:basedOn w:val="Normal"/>
    <w:rsid w:val="00156893"/>
    <w:pPr>
      <w:ind w:left="720"/>
    </w:pPr>
  </w:style>
  <w:style w:type="paragraph" w:customStyle="1" w:styleId="LevelA0">
    <w:name w:val="Level(A)"/>
    <w:basedOn w:val="Normal"/>
    <w:next w:val="Normal"/>
    <w:rsid w:val="00156893"/>
    <w:pPr>
      <w:numPr>
        <w:ilvl w:val="4"/>
        <w:numId w:val="12"/>
      </w:numPr>
      <w:outlineLvl w:val="4"/>
    </w:pPr>
  </w:style>
  <w:style w:type="paragraph" w:customStyle="1" w:styleId="LevelAfo0">
    <w:name w:val="Level(A)fo"/>
    <w:basedOn w:val="Normal"/>
    <w:rsid w:val="00156893"/>
    <w:pPr>
      <w:ind w:left="2880"/>
    </w:pPr>
  </w:style>
  <w:style w:type="paragraph" w:customStyle="1" w:styleId="LevelI0">
    <w:name w:val="Level(I)"/>
    <w:basedOn w:val="Normal"/>
    <w:next w:val="Normal"/>
    <w:rsid w:val="00156893"/>
    <w:pPr>
      <w:numPr>
        <w:ilvl w:val="5"/>
        <w:numId w:val="12"/>
      </w:numPr>
      <w:outlineLvl w:val="5"/>
    </w:pPr>
  </w:style>
  <w:style w:type="paragraph" w:customStyle="1" w:styleId="LevelIfo0">
    <w:name w:val="Level(I)fo"/>
    <w:basedOn w:val="Normal"/>
    <w:rsid w:val="00156893"/>
    <w:pPr>
      <w:ind w:left="3600"/>
    </w:pPr>
  </w:style>
  <w:style w:type="character" w:styleId="LineNumber">
    <w:name w:val="line number"/>
    <w:basedOn w:val="DefaultParagraphFont"/>
    <w:rsid w:val="00156893"/>
  </w:style>
  <w:style w:type="paragraph" w:styleId="List">
    <w:name w:val="List"/>
    <w:basedOn w:val="Normal"/>
    <w:rsid w:val="00156893"/>
    <w:pPr>
      <w:ind w:left="720" w:hanging="720"/>
    </w:pPr>
  </w:style>
  <w:style w:type="paragraph" w:styleId="List2">
    <w:name w:val="List 2"/>
    <w:basedOn w:val="Normal"/>
    <w:next w:val="List"/>
    <w:rsid w:val="00156893"/>
    <w:pPr>
      <w:ind w:left="1440" w:hanging="720"/>
    </w:pPr>
  </w:style>
  <w:style w:type="paragraph" w:styleId="List3">
    <w:name w:val="List 3"/>
    <w:basedOn w:val="Normal"/>
    <w:next w:val="List"/>
    <w:rsid w:val="00156893"/>
    <w:pPr>
      <w:ind w:left="2160" w:hanging="720"/>
    </w:pPr>
  </w:style>
  <w:style w:type="paragraph" w:styleId="List4">
    <w:name w:val="List 4"/>
    <w:basedOn w:val="List"/>
    <w:rsid w:val="00156893"/>
    <w:pPr>
      <w:ind w:left="2880"/>
    </w:pPr>
  </w:style>
  <w:style w:type="paragraph" w:styleId="List5">
    <w:name w:val="List 5"/>
    <w:basedOn w:val="Normal"/>
    <w:next w:val="List"/>
    <w:rsid w:val="00156893"/>
    <w:pPr>
      <w:ind w:left="3600" w:hanging="720"/>
    </w:pPr>
  </w:style>
  <w:style w:type="paragraph" w:styleId="ListBullet">
    <w:name w:val="List Bullet"/>
    <w:basedOn w:val="Normal"/>
    <w:rsid w:val="00156893"/>
    <w:pPr>
      <w:numPr>
        <w:numId w:val="13"/>
      </w:numPr>
    </w:pPr>
  </w:style>
  <w:style w:type="paragraph" w:styleId="ListBullet2">
    <w:name w:val="List Bullet 2"/>
    <w:basedOn w:val="Normal"/>
    <w:rsid w:val="00156893"/>
    <w:pPr>
      <w:numPr>
        <w:numId w:val="14"/>
      </w:numPr>
    </w:pPr>
  </w:style>
  <w:style w:type="paragraph" w:styleId="ListBullet3">
    <w:name w:val="List Bullet 3"/>
    <w:basedOn w:val="Normal"/>
    <w:rsid w:val="00156893"/>
    <w:pPr>
      <w:numPr>
        <w:numId w:val="15"/>
      </w:numPr>
    </w:pPr>
  </w:style>
  <w:style w:type="paragraph" w:styleId="ListBullet4">
    <w:name w:val="List Bullet 4"/>
    <w:basedOn w:val="Normal"/>
    <w:rsid w:val="00156893"/>
    <w:pPr>
      <w:numPr>
        <w:numId w:val="16"/>
      </w:numPr>
    </w:pPr>
  </w:style>
  <w:style w:type="paragraph" w:styleId="ListBullet5">
    <w:name w:val="List Bullet 5"/>
    <w:basedOn w:val="Normal"/>
    <w:rsid w:val="00156893"/>
    <w:pPr>
      <w:numPr>
        <w:numId w:val="17"/>
      </w:numPr>
    </w:pPr>
  </w:style>
  <w:style w:type="paragraph" w:styleId="ListContinue">
    <w:name w:val="List Continue"/>
    <w:basedOn w:val="Normal"/>
    <w:rsid w:val="00156893"/>
    <w:pPr>
      <w:ind w:left="720"/>
    </w:pPr>
  </w:style>
  <w:style w:type="paragraph" w:styleId="ListContinue2">
    <w:name w:val="List Continue 2"/>
    <w:basedOn w:val="Normal"/>
    <w:rsid w:val="00156893"/>
    <w:pPr>
      <w:ind w:left="1440"/>
    </w:pPr>
  </w:style>
  <w:style w:type="paragraph" w:styleId="ListContinue3">
    <w:name w:val="List Continue 3"/>
    <w:basedOn w:val="Normal"/>
    <w:rsid w:val="00156893"/>
    <w:pPr>
      <w:ind w:left="2160"/>
    </w:pPr>
  </w:style>
  <w:style w:type="paragraph" w:styleId="ListContinue4">
    <w:name w:val="List Continue 4"/>
    <w:basedOn w:val="Normal"/>
    <w:rsid w:val="00156893"/>
    <w:pPr>
      <w:ind w:left="2880"/>
    </w:pPr>
  </w:style>
  <w:style w:type="paragraph" w:styleId="ListContinue5">
    <w:name w:val="List Continue 5"/>
    <w:basedOn w:val="Normal"/>
    <w:rsid w:val="00156893"/>
    <w:pPr>
      <w:ind w:left="3600"/>
    </w:pPr>
  </w:style>
  <w:style w:type="paragraph" w:styleId="ListNumber">
    <w:name w:val="List Number"/>
    <w:basedOn w:val="Normal"/>
    <w:rsid w:val="00156893"/>
    <w:pPr>
      <w:numPr>
        <w:numId w:val="18"/>
      </w:numPr>
    </w:pPr>
  </w:style>
  <w:style w:type="paragraph" w:styleId="ListNumber2">
    <w:name w:val="List Number 2"/>
    <w:basedOn w:val="Normal"/>
    <w:rsid w:val="00156893"/>
    <w:pPr>
      <w:numPr>
        <w:numId w:val="19"/>
      </w:numPr>
    </w:pPr>
  </w:style>
  <w:style w:type="paragraph" w:styleId="ListNumber3">
    <w:name w:val="List Number 3"/>
    <w:basedOn w:val="Normal"/>
    <w:rsid w:val="00156893"/>
    <w:pPr>
      <w:numPr>
        <w:numId w:val="20"/>
      </w:numPr>
    </w:pPr>
  </w:style>
  <w:style w:type="paragraph" w:styleId="ListNumber4">
    <w:name w:val="List Number 4"/>
    <w:basedOn w:val="Normal"/>
    <w:rsid w:val="00156893"/>
    <w:pPr>
      <w:numPr>
        <w:numId w:val="21"/>
      </w:numPr>
    </w:pPr>
  </w:style>
  <w:style w:type="paragraph" w:styleId="ListNumber5">
    <w:name w:val="List Number 5"/>
    <w:basedOn w:val="Normal"/>
    <w:rsid w:val="00156893"/>
    <w:pPr>
      <w:numPr>
        <w:numId w:val="22"/>
      </w:numPr>
    </w:pPr>
  </w:style>
  <w:style w:type="paragraph" w:styleId="MacroText">
    <w:name w:val="macro"/>
    <w:link w:val="MacroTextChar"/>
    <w:rsid w:val="00156893"/>
    <w:pPr>
      <w:tabs>
        <w:tab w:val="left" w:pos="480"/>
        <w:tab w:val="left" w:pos="960"/>
        <w:tab w:val="left" w:pos="1440"/>
        <w:tab w:val="left" w:pos="1920"/>
        <w:tab w:val="left" w:pos="2400"/>
        <w:tab w:val="left" w:pos="2880"/>
        <w:tab w:val="left" w:pos="3360"/>
        <w:tab w:val="left" w:pos="3840"/>
        <w:tab w:val="left" w:pos="4320"/>
      </w:tabs>
      <w:spacing w:before="240" w:line="240" w:lineRule="atLeast"/>
    </w:pPr>
    <w:rPr>
      <w:rFonts w:ascii="Courier New" w:eastAsia="SimSun" w:hAnsi="Courier New" w:cs="Courier New"/>
      <w:lang w:eastAsia="zh-CN"/>
    </w:rPr>
  </w:style>
  <w:style w:type="character" w:customStyle="1" w:styleId="MacroTextChar">
    <w:name w:val="Macro Text Char"/>
    <w:link w:val="MacroText"/>
    <w:rsid w:val="00156893"/>
    <w:rPr>
      <w:rFonts w:ascii="Courier New" w:eastAsia="SimSun" w:hAnsi="Courier New" w:cs="Courier New"/>
      <w:lang w:eastAsia="zh-CN"/>
    </w:rPr>
  </w:style>
  <w:style w:type="paragraph" w:styleId="MessageHeader">
    <w:name w:val="Message Header"/>
    <w:basedOn w:val="Normal"/>
    <w:link w:val="MessageHeaderChar"/>
    <w:rsid w:val="00156893"/>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character" w:customStyle="1" w:styleId="MessageHeaderChar">
    <w:name w:val="Message Header Char"/>
    <w:link w:val="MessageHeader"/>
    <w:rsid w:val="00156893"/>
    <w:rPr>
      <w:rFonts w:ascii="Arial" w:eastAsia="SimSun" w:hAnsi="Arial" w:cs="Arial"/>
      <w:szCs w:val="24"/>
      <w:shd w:val="pct20" w:color="auto" w:fill="auto"/>
      <w:lang w:eastAsia="zh-CN"/>
    </w:rPr>
  </w:style>
  <w:style w:type="paragraph" w:styleId="NormalIndent">
    <w:name w:val="Normal Indent"/>
    <w:basedOn w:val="Normal"/>
    <w:rsid w:val="00156893"/>
    <w:pPr>
      <w:ind w:left="720"/>
    </w:pPr>
  </w:style>
  <w:style w:type="paragraph" w:customStyle="1" w:styleId="NormalNoSpace">
    <w:name w:val="Normal NoSpace"/>
    <w:basedOn w:val="Normal"/>
    <w:rsid w:val="00156893"/>
    <w:pPr>
      <w:spacing w:before="0"/>
    </w:pPr>
  </w:style>
  <w:style w:type="paragraph" w:customStyle="1" w:styleId="NormalNoSpaceIndent">
    <w:name w:val="Normal NoSpace Indent"/>
    <w:basedOn w:val="NormalIndent"/>
    <w:rsid w:val="00156893"/>
    <w:pPr>
      <w:spacing w:before="0"/>
    </w:pPr>
  </w:style>
  <w:style w:type="paragraph" w:styleId="NoteHeading">
    <w:name w:val="Note Heading"/>
    <w:basedOn w:val="Normal"/>
    <w:next w:val="Normal"/>
    <w:link w:val="NoteHeadingChar"/>
    <w:rsid w:val="00156893"/>
  </w:style>
  <w:style w:type="character" w:customStyle="1" w:styleId="NoteHeadingChar">
    <w:name w:val="Note Heading Char"/>
    <w:link w:val="NoteHeading"/>
    <w:rsid w:val="00156893"/>
    <w:rPr>
      <w:rFonts w:ascii="Arial" w:eastAsia="SimSun" w:hAnsi="Arial"/>
      <w:lang w:eastAsia="zh-CN"/>
    </w:rPr>
  </w:style>
  <w:style w:type="paragraph" w:customStyle="1" w:styleId="NoteParagraph">
    <w:name w:val="NoteParagraph"/>
    <w:aliases w:val="np"/>
    <w:basedOn w:val="Normal"/>
    <w:rsid w:val="00156893"/>
    <w:pPr>
      <w:keepNext/>
      <w:shd w:val="pct10" w:color="auto" w:fill="FFFFFF"/>
    </w:pPr>
  </w:style>
  <w:style w:type="paragraph" w:styleId="PlainText">
    <w:name w:val="Plain Text"/>
    <w:basedOn w:val="Normal"/>
    <w:link w:val="PlainTextChar"/>
    <w:rsid w:val="00156893"/>
    <w:rPr>
      <w:rFonts w:ascii="Courier New" w:hAnsi="Courier New" w:cs="Courier New"/>
    </w:rPr>
  </w:style>
  <w:style w:type="character" w:customStyle="1" w:styleId="PlainTextChar">
    <w:name w:val="Plain Text Char"/>
    <w:link w:val="PlainText"/>
    <w:rsid w:val="00156893"/>
    <w:rPr>
      <w:rFonts w:ascii="Courier New" w:eastAsia="SimSun" w:hAnsi="Courier New" w:cs="Courier New"/>
      <w:lang w:eastAsia="zh-CN"/>
    </w:rPr>
  </w:style>
  <w:style w:type="paragraph" w:styleId="Salutation">
    <w:name w:val="Salutation"/>
    <w:basedOn w:val="Normal"/>
    <w:next w:val="Normal"/>
    <w:link w:val="SalutationChar"/>
    <w:rsid w:val="00156893"/>
  </w:style>
  <w:style w:type="character" w:customStyle="1" w:styleId="SalutationChar">
    <w:name w:val="Salutation Char"/>
    <w:link w:val="Salutation"/>
    <w:rsid w:val="00156893"/>
    <w:rPr>
      <w:rFonts w:ascii="Arial" w:eastAsia="SimSun" w:hAnsi="Arial"/>
      <w:lang w:eastAsia="zh-CN"/>
    </w:rPr>
  </w:style>
  <w:style w:type="paragraph" w:customStyle="1" w:styleId="sch1">
    <w:name w:val="sch1"/>
    <w:basedOn w:val="Normal"/>
    <w:next w:val="Normal"/>
    <w:rsid w:val="00156893"/>
    <w:pPr>
      <w:keepNext/>
      <w:numPr>
        <w:numId w:val="23"/>
      </w:numPr>
    </w:pPr>
    <w:rPr>
      <w:b/>
    </w:rPr>
  </w:style>
  <w:style w:type="paragraph" w:customStyle="1" w:styleId="sch2">
    <w:name w:val="sch2"/>
    <w:basedOn w:val="Normal"/>
    <w:next w:val="Level1fo"/>
    <w:rsid w:val="00156893"/>
    <w:pPr>
      <w:numPr>
        <w:ilvl w:val="1"/>
        <w:numId w:val="23"/>
      </w:numPr>
    </w:pPr>
  </w:style>
  <w:style w:type="paragraph" w:customStyle="1" w:styleId="sch3">
    <w:name w:val="sch3"/>
    <w:basedOn w:val="Normal"/>
    <w:next w:val="Level11fo"/>
    <w:rsid w:val="00156893"/>
    <w:pPr>
      <w:numPr>
        <w:ilvl w:val="2"/>
        <w:numId w:val="23"/>
      </w:numPr>
    </w:pPr>
  </w:style>
  <w:style w:type="paragraph" w:customStyle="1" w:styleId="sch4">
    <w:name w:val="sch4"/>
    <w:basedOn w:val="Normal"/>
    <w:next w:val="Levelafo"/>
    <w:rsid w:val="00156893"/>
    <w:pPr>
      <w:numPr>
        <w:ilvl w:val="3"/>
        <w:numId w:val="23"/>
      </w:numPr>
    </w:pPr>
  </w:style>
  <w:style w:type="paragraph" w:customStyle="1" w:styleId="sch5">
    <w:name w:val="sch5"/>
    <w:basedOn w:val="Normal"/>
    <w:next w:val="Levelifo"/>
    <w:rsid w:val="00156893"/>
    <w:pPr>
      <w:numPr>
        <w:ilvl w:val="4"/>
        <w:numId w:val="23"/>
      </w:numPr>
    </w:pPr>
  </w:style>
  <w:style w:type="paragraph" w:customStyle="1" w:styleId="sch6">
    <w:name w:val="sch6"/>
    <w:basedOn w:val="Normal"/>
    <w:next w:val="LevelAfo0"/>
    <w:rsid w:val="00156893"/>
    <w:pPr>
      <w:numPr>
        <w:ilvl w:val="5"/>
        <w:numId w:val="23"/>
      </w:numPr>
    </w:pPr>
  </w:style>
  <w:style w:type="paragraph" w:customStyle="1" w:styleId="sch7">
    <w:name w:val="sch7"/>
    <w:basedOn w:val="Normal"/>
    <w:next w:val="LevelIfo0"/>
    <w:rsid w:val="00156893"/>
    <w:pPr>
      <w:numPr>
        <w:ilvl w:val="6"/>
        <w:numId w:val="23"/>
      </w:numPr>
    </w:pPr>
  </w:style>
  <w:style w:type="paragraph" w:customStyle="1" w:styleId="Schedule">
    <w:name w:val="Schedule#"/>
    <w:aliases w:val="s1"/>
    <w:basedOn w:val="Title"/>
    <w:next w:val="Normal"/>
    <w:rsid w:val="00156893"/>
    <w:pPr>
      <w:numPr>
        <w:numId w:val="24"/>
      </w:numPr>
    </w:pPr>
  </w:style>
  <w:style w:type="paragraph" w:customStyle="1" w:styleId="ScheduleHeading">
    <w:name w:val="ScheduleHeading"/>
    <w:aliases w:val="s2"/>
    <w:basedOn w:val="Subtitle"/>
    <w:next w:val="Normal"/>
    <w:rsid w:val="00156893"/>
    <w:pPr>
      <w:spacing w:after="600"/>
    </w:pPr>
    <w:rPr>
      <w:caps/>
    </w:rPr>
  </w:style>
  <w:style w:type="paragraph" w:styleId="Signature">
    <w:name w:val="Signature"/>
    <w:basedOn w:val="Normal"/>
    <w:link w:val="SignatureChar"/>
    <w:rsid w:val="00156893"/>
  </w:style>
  <w:style w:type="character" w:customStyle="1" w:styleId="SignatureChar">
    <w:name w:val="Signature Char"/>
    <w:link w:val="Signature"/>
    <w:rsid w:val="00156893"/>
    <w:rPr>
      <w:rFonts w:ascii="Arial" w:eastAsia="SimSun" w:hAnsi="Arial"/>
      <w:lang w:eastAsia="zh-CN"/>
    </w:rPr>
  </w:style>
  <w:style w:type="character" w:styleId="Strong">
    <w:name w:val="Strong"/>
    <w:qFormat/>
    <w:rsid w:val="00156893"/>
    <w:rPr>
      <w:b/>
      <w:bCs/>
    </w:rPr>
  </w:style>
  <w:style w:type="table" w:styleId="Table3Deffects1">
    <w:name w:val="Table 3D effects 1"/>
    <w:basedOn w:val="TableNormal"/>
    <w:rsid w:val="00156893"/>
    <w:pPr>
      <w:spacing w:before="200" w:line="240" w:lineRule="exact"/>
    </w:pPr>
    <w:rPr>
      <w:rFonts w:ascii="Times New Roman" w:eastAsia="SimSu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56893"/>
    <w:pPr>
      <w:spacing w:before="200" w:line="240" w:lineRule="exact"/>
    </w:pPr>
    <w:rPr>
      <w:rFonts w:ascii="Times New Roman" w:eastAsia="SimSu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56893"/>
    <w:pPr>
      <w:spacing w:before="200" w:line="240" w:lineRule="exact"/>
    </w:pPr>
    <w:rPr>
      <w:rFonts w:ascii="Times New Roman" w:eastAsia="SimSu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56893"/>
    <w:pPr>
      <w:spacing w:before="200" w:line="240" w:lineRule="exact"/>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Authorities">
    <w:name w:val="table of authorities"/>
    <w:basedOn w:val="Normal"/>
    <w:next w:val="Normal"/>
    <w:rsid w:val="00797E91"/>
    <w:pPr>
      <w:ind w:left="200" w:hanging="200"/>
    </w:pPr>
  </w:style>
  <w:style w:type="paragraph" w:customStyle="1" w:styleId="TableofContents">
    <w:name w:val="Table of Contents"/>
    <w:basedOn w:val="Normal"/>
    <w:next w:val="Normal"/>
    <w:rsid w:val="00797E91"/>
    <w:rPr>
      <w:b/>
    </w:rPr>
  </w:style>
  <w:style w:type="paragraph" w:styleId="TableofFigures">
    <w:name w:val="table of figures"/>
    <w:basedOn w:val="Normal"/>
    <w:next w:val="Normal"/>
    <w:rsid w:val="00797E91"/>
  </w:style>
  <w:style w:type="paragraph" w:customStyle="1" w:styleId="TitlePage">
    <w:name w:val="TitlePage"/>
    <w:basedOn w:val="NormalNoSpace"/>
    <w:rsid w:val="00797E91"/>
    <w:rPr>
      <w:b/>
    </w:rPr>
  </w:style>
  <w:style w:type="paragraph" w:customStyle="1" w:styleId="TitlePageCopyright">
    <w:name w:val="TitlePageCopyright"/>
    <w:basedOn w:val="Normal"/>
    <w:next w:val="Normal"/>
    <w:rsid w:val="00797E91"/>
    <w:pPr>
      <w:spacing w:before="80" w:line="180" w:lineRule="atLeast"/>
    </w:pPr>
    <w:rPr>
      <w:rFonts w:cs="Arial"/>
      <w:sz w:val="14"/>
    </w:rPr>
  </w:style>
  <w:style w:type="paragraph" w:customStyle="1" w:styleId="TitlePageAddress">
    <w:name w:val="TitlePageAddress"/>
    <w:basedOn w:val="TitlePageCopyright"/>
    <w:rsid w:val="00797E91"/>
    <w:pPr>
      <w:tabs>
        <w:tab w:val="left" w:pos="156"/>
      </w:tabs>
      <w:spacing w:before="0"/>
    </w:pPr>
  </w:style>
  <w:style w:type="paragraph" w:customStyle="1" w:styleId="TitlePageLine">
    <w:name w:val="TitlePageLine"/>
    <w:basedOn w:val="Normal"/>
    <w:next w:val="Normal"/>
    <w:rsid w:val="00797E91"/>
    <w:pPr>
      <w:pBdr>
        <w:top w:val="single" w:sz="8" w:space="1" w:color="auto"/>
      </w:pBdr>
      <w:spacing w:before="1320"/>
    </w:pPr>
    <w:rPr>
      <w:rFonts w:cs="Arial"/>
    </w:rPr>
  </w:style>
  <w:style w:type="paragraph" w:customStyle="1" w:styleId="TitlePageLogo">
    <w:name w:val="TitlePageLogo"/>
    <w:basedOn w:val="Normal"/>
    <w:rsid w:val="00797E91"/>
    <w:pPr>
      <w:spacing w:before="0" w:after="80"/>
    </w:pPr>
    <w:rPr>
      <w:rFonts w:cs="Arial"/>
    </w:rPr>
  </w:style>
  <w:style w:type="paragraph" w:customStyle="1" w:styleId="TitlePageParty">
    <w:name w:val="TitlePageParty"/>
    <w:basedOn w:val="Normal"/>
    <w:next w:val="NormalNoSpace"/>
    <w:rsid w:val="00797E91"/>
    <w:pPr>
      <w:spacing w:before="120" w:line="280" w:lineRule="atLeast"/>
    </w:pPr>
    <w:rPr>
      <w:rFonts w:cs="Arial"/>
      <w:b/>
      <w:sz w:val="24"/>
    </w:rPr>
  </w:style>
  <w:style w:type="paragraph" w:customStyle="1" w:styleId="TitlePageRef">
    <w:name w:val="TitlePageRef"/>
    <w:basedOn w:val="Normal"/>
    <w:next w:val="Normal"/>
    <w:rsid w:val="00797E91"/>
    <w:pPr>
      <w:spacing w:before="80" w:line="180" w:lineRule="atLeast"/>
    </w:pPr>
    <w:rPr>
      <w:rFonts w:cs="Arial"/>
      <w:b/>
      <w:sz w:val="14"/>
    </w:rPr>
  </w:style>
  <w:style w:type="paragraph" w:styleId="TOAHeading">
    <w:name w:val="toa heading"/>
    <w:basedOn w:val="Normal"/>
    <w:next w:val="Normal"/>
    <w:rsid w:val="00797E91"/>
    <w:rPr>
      <w:rFonts w:cs="Arial"/>
      <w:b/>
      <w:bCs/>
      <w:szCs w:val="24"/>
    </w:rPr>
  </w:style>
  <w:style w:type="paragraph" w:styleId="TOC4">
    <w:name w:val="toc 4"/>
    <w:basedOn w:val="TOC1"/>
    <w:next w:val="Normal"/>
    <w:rsid w:val="00797E91"/>
    <w:pPr>
      <w:spacing w:before="0" w:after="0"/>
      <w:ind w:left="2160" w:hanging="720"/>
    </w:pPr>
    <w:rPr>
      <w:b w:val="0"/>
      <w:caps w:val="0"/>
    </w:rPr>
  </w:style>
  <w:style w:type="paragraph" w:styleId="TOC5">
    <w:name w:val="toc 5"/>
    <w:basedOn w:val="TOC1"/>
    <w:next w:val="Normal"/>
    <w:rsid w:val="00797E91"/>
    <w:pPr>
      <w:spacing w:before="0" w:after="0"/>
      <w:ind w:left="2880" w:hanging="720"/>
    </w:pPr>
    <w:rPr>
      <w:b w:val="0"/>
      <w:caps w:val="0"/>
    </w:rPr>
  </w:style>
  <w:style w:type="paragraph" w:styleId="TOC6">
    <w:name w:val="toc 6"/>
    <w:basedOn w:val="TOC1"/>
    <w:next w:val="Normal"/>
    <w:rsid w:val="00797E91"/>
    <w:pPr>
      <w:spacing w:before="0" w:after="0"/>
      <w:ind w:left="3600" w:hanging="720"/>
    </w:pPr>
    <w:rPr>
      <w:b w:val="0"/>
      <w:caps w:val="0"/>
    </w:rPr>
  </w:style>
  <w:style w:type="paragraph" w:styleId="TOC7">
    <w:name w:val="toc 7"/>
    <w:basedOn w:val="TOC1"/>
    <w:next w:val="Normal"/>
    <w:rsid w:val="00797E91"/>
    <w:pPr>
      <w:numPr>
        <w:numId w:val="33"/>
      </w:numPr>
    </w:pPr>
  </w:style>
  <w:style w:type="paragraph" w:styleId="TOC8">
    <w:name w:val="toc 8"/>
    <w:basedOn w:val="TOC1"/>
    <w:next w:val="Normal"/>
    <w:uiPriority w:val="39"/>
    <w:rsid w:val="00797E91"/>
    <w:pPr>
      <w:numPr>
        <w:numId w:val="34"/>
      </w:numPr>
    </w:pPr>
  </w:style>
  <w:style w:type="paragraph" w:styleId="TOC9">
    <w:name w:val="toc 9"/>
    <w:basedOn w:val="TOC1"/>
    <w:next w:val="Normal"/>
    <w:rsid w:val="00797E91"/>
    <w:pPr>
      <w:numPr>
        <w:numId w:val="35"/>
      </w:numPr>
    </w:pPr>
  </w:style>
  <w:style w:type="paragraph" w:customStyle="1" w:styleId="Execution24B4">
    <w:name w:val="Execution24B4"/>
    <w:basedOn w:val="Normal"/>
    <w:uiPriority w:val="89"/>
    <w:qFormat/>
    <w:rsid w:val="006C660B"/>
    <w:pPr>
      <w:spacing w:before="480"/>
    </w:pPr>
    <w:rPr>
      <w:rFonts w:eastAsia="Calibri"/>
      <w:lang w:eastAsia="en-US"/>
    </w:rPr>
  </w:style>
  <w:style w:type="paragraph" w:styleId="TOCHeading">
    <w:name w:val="TOC Heading"/>
    <w:basedOn w:val="Normal"/>
    <w:next w:val="Normal"/>
    <w:uiPriority w:val="89"/>
    <w:qFormat/>
    <w:rsid w:val="006C660B"/>
    <w:pPr>
      <w:spacing w:before="0" w:after="600" w:line="440" w:lineRule="atLeast"/>
    </w:pPr>
    <w:rPr>
      <w:rFonts w:eastAsia="Calibri"/>
      <w:b/>
      <w:sz w:val="36"/>
      <w:lang w:eastAsia="en-US"/>
    </w:rPr>
  </w:style>
  <w:style w:type="table" w:customStyle="1" w:styleId="Execution">
    <w:name w:val="Execution"/>
    <w:basedOn w:val="TableNormal"/>
    <w:uiPriority w:val="99"/>
    <w:rsid w:val="00B66BF7"/>
    <w:pPr>
      <w:spacing w:before="200" w:line="240" w:lineRule="atLeast"/>
    </w:pPr>
    <w:rPr>
      <w:rFonts w:ascii="Arial" w:eastAsia="Calibri" w:hAnsi="Arial"/>
      <w:lang w:eastAsia="en-US"/>
    </w:rPr>
    <w:tblPr>
      <w:tblCellMar>
        <w:left w:w="0" w:type="dxa"/>
        <w:right w:w="0" w:type="dxa"/>
      </w:tblCellMar>
    </w:tblPr>
  </w:style>
  <w:style w:type="character" w:customStyle="1" w:styleId="Level11Char">
    <w:name w:val="Level 1.1 Char"/>
    <w:link w:val="Level11"/>
    <w:rsid w:val="006C1D17"/>
    <w:rPr>
      <w:rFonts w:ascii="Arial" w:eastAsia="SimSun" w:hAnsi="Arial"/>
      <w:b/>
      <w:lang w:eastAsia="zh-CN"/>
    </w:rPr>
  </w:style>
  <w:style w:type="character" w:customStyle="1" w:styleId="LevelaChar">
    <w:name w:val="Level (a) Char"/>
    <w:link w:val="Levela"/>
    <w:rsid w:val="006C1D17"/>
    <w:rPr>
      <w:rFonts w:ascii="Arial" w:eastAsia="SimSun" w:hAnsi="Arial"/>
      <w:lang w:eastAsia="zh-CN"/>
    </w:rPr>
  </w:style>
  <w:style w:type="character" w:customStyle="1" w:styleId="Level11foChar">
    <w:name w:val="Level 1.1fo Char"/>
    <w:link w:val="Level11fo"/>
    <w:rsid w:val="006C1D17"/>
    <w:rPr>
      <w:rFonts w:ascii="Arial" w:eastAsia="SimSun"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image" Target="media/image1.emf"/><Relationship Id="rId21" Type="http://schemas.openxmlformats.org/officeDocument/2006/relationships/footer" Target="footer5.xml"/><Relationship Id="rId34" Type="http://schemas.openxmlformats.org/officeDocument/2006/relationships/header" Target="header18.xml"/><Relationship Id="rId42" Type="http://schemas.openxmlformats.org/officeDocument/2006/relationships/footer" Target="footer14.xml"/><Relationship Id="rId47"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3.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footer" Target="footer13.xm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footer" Target="footer11.xml"/><Relationship Id="rId10" Type="http://schemas.openxmlformats.org/officeDocument/2006/relationships/header" Target="header4.xml"/><Relationship Id="rId19" Type="http://schemas.openxmlformats.org/officeDocument/2006/relationships/header" Target="header9.xml"/><Relationship Id="rId31" Type="http://schemas.openxmlformats.org/officeDocument/2006/relationships/footer" Target="footer9.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 Id="rId22" Type="http://schemas.openxmlformats.org/officeDocument/2006/relationships/header" Target="header11.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19.xml"/><Relationship Id="rId43" Type="http://schemas.openxmlformats.org/officeDocument/2006/relationships/fontTable" Target="fontTable.xml"/><Relationship Id="rId48" Type="http://schemas.openxmlformats.org/officeDocument/2006/relationships/customXml" Target="../customXml/item4.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eader" Target="header5.xml"/><Relationship Id="rId17" Type="http://schemas.openxmlformats.org/officeDocument/2006/relationships/header" Target="header8.xml"/><Relationship Id="rId25" Type="http://schemas.openxmlformats.org/officeDocument/2006/relationships/header" Target="header13.xml"/><Relationship Id="rId33" Type="http://schemas.openxmlformats.org/officeDocument/2006/relationships/footer" Target="footer10.xml"/><Relationship Id="rId38" Type="http://schemas.openxmlformats.org/officeDocument/2006/relationships/footer" Target="footer12.xml"/><Relationship Id="rId46" Type="http://schemas.openxmlformats.org/officeDocument/2006/relationships/customXml" Target="../customXml/item2.xml"/><Relationship Id="rId20" Type="http://schemas.openxmlformats.org/officeDocument/2006/relationships/header" Target="header10.xml"/><Relationship Id="rId41"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9a40e2d127043eaa3b18699b2fc7615 xmlns="66e2e438-3733-46d5-b64b-c512c6046b4e">
      <Terms xmlns="http://schemas.microsoft.com/office/infopath/2007/PartnerControls">
        <TermInfo xmlns="http://schemas.microsoft.com/office/infopath/2007/PartnerControls">
          <TermName xmlns="http://schemas.microsoft.com/office/infopath/2007/PartnerControls">Project Deliverables / Outputs</TermName>
          <TermId xmlns="http://schemas.microsoft.com/office/infopath/2007/PartnerControls">2d6b1a6e-a30e-46c6-811d-5f1b5c8b98c5</TermId>
        </TermInfo>
      </Terms>
    </f9a40e2d127043eaa3b18699b2fc7615>
    <l19c03aba7cf4268b442a699abdd95c1 xmlns="66e2e438-3733-46d5-b64b-c512c6046b4e">
      <Terms xmlns="http://schemas.microsoft.com/office/infopath/2007/PartnerControls">
        <TermInfo xmlns="http://schemas.microsoft.com/office/infopath/2007/PartnerControls">
          <TermName xmlns="http://schemas.microsoft.com/office/infopath/2007/PartnerControls">Project Delivery</TermName>
          <TermId xmlns="http://schemas.microsoft.com/office/infopath/2007/PartnerControls">eb369edd-3252-405b-bf36-bb9ef294daba</TermId>
        </TermInfo>
      </Terms>
    </l19c03aba7cf4268b442a699abdd95c1>
    <oa9ff634f432497fbe7a448b9e66b205 xmlns="66e2e438-3733-46d5-b64b-c512c6046b4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a6f64896-ae48-4d38-9394-0168a9e18a35</TermId>
        </TermInfo>
      </Terms>
    </oa9ff634f432497fbe7a448b9e66b205>
    <IconOverlay xmlns="http://schemas.microsoft.com/sharepoint/v4" xsi:nil="true"/>
    <Physical_x0020_Copy xmlns="66e2e438-3733-46d5-b64b-c512c6046b4e">false</Physical_x0020_Copy>
    <TaxCatchAll xmlns="66e2e438-3733-46d5-b64b-c512c6046b4e">
      <Value>26</Value>
      <Value>30</Value>
      <Value>29</Value>
      <Value>10</Value>
      <Value>9</Value>
      <Value>90</Value>
      <Value>22</Value>
      <Value>36</Value>
      <Value>1241</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Project Delivery Document" ma:contentTypeID="0x01010099DDF8EDA320E543B1EC6B982B0C01211C00CA945608E915EC4CA179D2FAA673780C" ma:contentTypeVersion="5" ma:contentTypeDescription="" ma:contentTypeScope="" ma:versionID="f484f06b329e45aa7113eae8cc79a110">
  <xsd:schema xmlns:xsd="http://www.w3.org/2001/XMLSchema" xmlns:xs="http://www.w3.org/2001/XMLSchema" xmlns:p="http://schemas.microsoft.com/office/2006/metadata/properties" xmlns:ns2="66e2e438-3733-46d5-b64b-c512c6046b4e" xmlns:ns5="http://schemas.microsoft.com/sharepoint/v4" targetNamespace="http://schemas.microsoft.com/office/2006/metadata/properties" ma:root="true" ma:fieldsID="804adf01ddbbff0a7016400f382f6ae0" ns2:_="" ns5:_="">
    <xsd:import namespace="66e2e438-3733-46d5-b64b-c512c6046b4e"/>
    <xsd:import namespace="http://schemas.microsoft.com/sharepoint/v4"/>
    <xsd:element name="properties">
      <xsd:complexType>
        <xsd:sequence>
          <xsd:element name="documentManagement">
            <xsd:complexType>
              <xsd:all>
                <xsd:element ref="ns2:l19c03aba7cf4268b442a699abdd95c1" minOccurs="0"/>
                <xsd:element ref="ns2:TaxCatchAll" minOccurs="0"/>
                <xsd:element ref="ns2:TaxCatchAllLabel" minOccurs="0"/>
                <xsd:element ref="ns2:oa9ff634f432497fbe7a448b9e66b205" minOccurs="0"/>
                <xsd:element ref="ns2:f9a40e2d127043eaa3b18699b2fc7615" minOccurs="0"/>
                <xsd:element ref="ns5:IconOverlay" minOccurs="0"/>
                <xsd:element ref="ns2:Physical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e2e438-3733-46d5-b64b-c512c6046b4e" elementFormDefault="qualified">
    <xsd:import namespace="http://schemas.microsoft.com/office/2006/documentManagement/types"/>
    <xsd:import namespace="http://schemas.microsoft.com/office/infopath/2007/PartnerControls"/>
    <xsd:element name="l19c03aba7cf4268b442a699abdd95c1" ma:index="8" ma:taxonomy="true" ma:internalName="l19c03aba7cf4268b442a699abdd95c1" ma:taxonomyFieldName="DM_x0020_Key_x0020_Word" ma:displayName="DM Key Word" ma:default="" ma:fieldId="{519c03ab-a7cf-4268-b442-a699abdd95c1}" ma:sspId="a2a80313-aeb0-43cb-af8b-51726a16eb99" ma:termSetId="5b46aed8-1fb6-4566-8825-d0f9ab16c4f5" ma:anchorId="11e0954f-3f44-48eb-a71e-1d4434efb686" ma:open="false" ma:isKeyword="false">
      <xsd:complexType>
        <xsd:sequence>
          <xsd:element ref="pc:Terms" minOccurs="0" maxOccurs="1"/>
        </xsd:sequence>
      </xsd:complexType>
    </xsd:element>
    <xsd:element name="TaxCatchAll" ma:index="9" nillable="true" ma:displayName="Taxonomy Catch All Column" ma:hidden="true" ma:list="{9576827e-cc6f-4d7c-bb92-f610bc75a59f}" ma:internalName="TaxCatchAll" ma:showField="CatchAllData" ma:web="66e2e438-3733-46d5-b64b-c512c6046b4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576827e-cc6f-4d7c-bb92-f610bc75a59f}" ma:internalName="TaxCatchAllLabel" ma:readOnly="true" ma:showField="CatchAllDataLabel" ma:web="66e2e438-3733-46d5-b64b-c512c6046b4e">
      <xsd:complexType>
        <xsd:complexContent>
          <xsd:extension base="dms:MultiChoiceLookup">
            <xsd:sequence>
              <xsd:element name="Value" type="dms:Lookup" maxOccurs="unbounded" minOccurs="0" nillable="true"/>
            </xsd:sequence>
          </xsd:extension>
        </xsd:complexContent>
      </xsd:complexType>
    </xsd:element>
    <xsd:element name="oa9ff634f432497fbe7a448b9e66b205" ma:index="12" nillable="true" ma:taxonomy="true" ma:internalName="oa9ff634f432497fbe7a448b9e66b205" ma:taxonomyFieldName="Security_x0020_Classification" ma:displayName="Security Classification" ma:readOnly="false" ma:default="30;#Unclassified|a6f64896-ae48-4d38-9394-0168a9e18a35" ma:fieldId="{8a9ff634-f432-497f-be7a-448b9e66b205}" ma:sspId="a2a80313-aeb0-43cb-af8b-51726a16eb99" ma:termSetId="d16bce95-03fb-4cb9-88d5-15e906f2f9c4" ma:anchorId="00000000-0000-0000-0000-000000000000" ma:open="false" ma:isKeyword="false">
      <xsd:complexType>
        <xsd:sequence>
          <xsd:element ref="pc:Terms" minOccurs="0" maxOccurs="1"/>
        </xsd:sequence>
      </xsd:complexType>
    </xsd:element>
    <xsd:element name="f9a40e2d127043eaa3b18699b2fc7615" ma:index="14" ma:taxonomy="true" ma:internalName="f9a40e2d127043eaa3b18699b2fc7615" ma:taxonomyFieldName="Delivery_x0020_Type" ma:displayName="Project Delivery Activity" ma:default="62;#General Delivery|0e545f79-e5b8-4e89-9e27-5959654c3c50" ma:fieldId="{f9a40e2d-1270-43ea-a3b1-8699b2fc7615}" ma:sspId="a2a80313-aeb0-43cb-af8b-51726a16eb99" ma:termSetId="bd75eb70-1319-4257-b9db-3d556ace5f5d" ma:anchorId="00000000-0000-0000-0000-000000000000" ma:open="false" ma:isKeyword="false">
      <xsd:complexType>
        <xsd:sequence>
          <xsd:element ref="pc:Terms" minOccurs="0" maxOccurs="1"/>
        </xsd:sequence>
      </xsd:complexType>
    </xsd:element>
    <xsd:element name="Physical_x0020_Copy" ma:index="19" nillable="true" ma:displayName="Physical Copy" ma:default="0" ma:internalName="Physical_x0020_Cop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45CA93-AB6D-4BAF-93CE-D08F022578C7}"/>
</file>

<file path=customXml/itemProps2.xml><?xml version="1.0" encoding="utf-8"?>
<ds:datastoreItem xmlns:ds="http://schemas.openxmlformats.org/officeDocument/2006/customXml" ds:itemID="{6D85339E-B8EE-4A43-9F92-1F55DCB2EBBB}"/>
</file>

<file path=customXml/itemProps3.xml><?xml version="1.0" encoding="utf-8"?>
<ds:datastoreItem xmlns:ds="http://schemas.openxmlformats.org/officeDocument/2006/customXml" ds:itemID="{8FE313FD-3E00-4265-9561-7D6A4A3D55BD}"/>
</file>

<file path=customXml/itemProps4.xml><?xml version="1.0" encoding="utf-8"?>
<ds:datastoreItem xmlns:ds="http://schemas.openxmlformats.org/officeDocument/2006/customXml" ds:itemID="{5E91C808-A9F0-4259-9BBE-2013BF8F4017}"/>
</file>

<file path=docProps/app.xml><?xml version="1.0" encoding="utf-8"?>
<Properties xmlns="http://schemas.openxmlformats.org/officeDocument/2006/extended-properties" xmlns:vt="http://schemas.openxmlformats.org/officeDocument/2006/docPropsVTypes">
  <Template>Normal</Template>
  <TotalTime>0</TotalTime>
  <Pages>9</Pages>
  <Words>16867</Words>
  <Characters>96145</Characters>
  <Application>Microsoft Office Word</Application>
  <DocSecurity>4</DocSecurity>
  <Lines>801</Lines>
  <Paragraphs>225</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112787</CharactersWithSpaces>
  <SharedDoc>false</SharedDoc>
  <HLinks>
    <vt:vector size="498" baseType="variant">
      <vt:variant>
        <vt:i4>1572916</vt:i4>
      </vt:variant>
      <vt:variant>
        <vt:i4>473</vt:i4>
      </vt:variant>
      <vt:variant>
        <vt:i4>0</vt:i4>
      </vt:variant>
      <vt:variant>
        <vt:i4>5</vt:i4>
      </vt:variant>
      <vt:variant>
        <vt:lpwstr/>
      </vt:variant>
      <vt:variant>
        <vt:lpwstr>_Toc317076788</vt:lpwstr>
      </vt:variant>
      <vt:variant>
        <vt:i4>1572916</vt:i4>
      </vt:variant>
      <vt:variant>
        <vt:i4>470</vt:i4>
      </vt:variant>
      <vt:variant>
        <vt:i4>0</vt:i4>
      </vt:variant>
      <vt:variant>
        <vt:i4>5</vt:i4>
      </vt:variant>
      <vt:variant>
        <vt:lpwstr/>
      </vt:variant>
      <vt:variant>
        <vt:lpwstr>_Toc317076787</vt:lpwstr>
      </vt:variant>
      <vt:variant>
        <vt:i4>1572916</vt:i4>
      </vt:variant>
      <vt:variant>
        <vt:i4>467</vt:i4>
      </vt:variant>
      <vt:variant>
        <vt:i4>0</vt:i4>
      </vt:variant>
      <vt:variant>
        <vt:i4>5</vt:i4>
      </vt:variant>
      <vt:variant>
        <vt:lpwstr/>
      </vt:variant>
      <vt:variant>
        <vt:lpwstr>_Toc317076786</vt:lpwstr>
      </vt:variant>
      <vt:variant>
        <vt:i4>1572916</vt:i4>
      </vt:variant>
      <vt:variant>
        <vt:i4>464</vt:i4>
      </vt:variant>
      <vt:variant>
        <vt:i4>0</vt:i4>
      </vt:variant>
      <vt:variant>
        <vt:i4>5</vt:i4>
      </vt:variant>
      <vt:variant>
        <vt:lpwstr/>
      </vt:variant>
      <vt:variant>
        <vt:lpwstr>_Toc317076785</vt:lpwstr>
      </vt:variant>
      <vt:variant>
        <vt:i4>1572916</vt:i4>
      </vt:variant>
      <vt:variant>
        <vt:i4>461</vt:i4>
      </vt:variant>
      <vt:variant>
        <vt:i4>0</vt:i4>
      </vt:variant>
      <vt:variant>
        <vt:i4>5</vt:i4>
      </vt:variant>
      <vt:variant>
        <vt:lpwstr/>
      </vt:variant>
      <vt:variant>
        <vt:lpwstr>_Toc317076784</vt:lpwstr>
      </vt:variant>
      <vt:variant>
        <vt:i4>1572916</vt:i4>
      </vt:variant>
      <vt:variant>
        <vt:i4>458</vt:i4>
      </vt:variant>
      <vt:variant>
        <vt:i4>0</vt:i4>
      </vt:variant>
      <vt:variant>
        <vt:i4>5</vt:i4>
      </vt:variant>
      <vt:variant>
        <vt:lpwstr/>
      </vt:variant>
      <vt:variant>
        <vt:lpwstr>_Toc317076783</vt:lpwstr>
      </vt:variant>
      <vt:variant>
        <vt:i4>1572916</vt:i4>
      </vt:variant>
      <vt:variant>
        <vt:i4>455</vt:i4>
      </vt:variant>
      <vt:variant>
        <vt:i4>0</vt:i4>
      </vt:variant>
      <vt:variant>
        <vt:i4>5</vt:i4>
      </vt:variant>
      <vt:variant>
        <vt:lpwstr/>
      </vt:variant>
      <vt:variant>
        <vt:lpwstr>_Toc317076782</vt:lpwstr>
      </vt:variant>
      <vt:variant>
        <vt:i4>1572916</vt:i4>
      </vt:variant>
      <vt:variant>
        <vt:i4>452</vt:i4>
      </vt:variant>
      <vt:variant>
        <vt:i4>0</vt:i4>
      </vt:variant>
      <vt:variant>
        <vt:i4>5</vt:i4>
      </vt:variant>
      <vt:variant>
        <vt:lpwstr/>
      </vt:variant>
      <vt:variant>
        <vt:lpwstr>_Toc317076781</vt:lpwstr>
      </vt:variant>
      <vt:variant>
        <vt:i4>1572916</vt:i4>
      </vt:variant>
      <vt:variant>
        <vt:i4>449</vt:i4>
      </vt:variant>
      <vt:variant>
        <vt:i4>0</vt:i4>
      </vt:variant>
      <vt:variant>
        <vt:i4>5</vt:i4>
      </vt:variant>
      <vt:variant>
        <vt:lpwstr/>
      </vt:variant>
      <vt:variant>
        <vt:lpwstr>_Toc317076780</vt:lpwstr>
      </vt:variant>
      <vt:variant>
        <vt:i4>1703999</vt:i4>
      </vt:variant>
      <vt:variant>
        <vt:i4>440</vt:i4>
      </vt:variant>
      <vt:variant>
        <vt:i4>0</vt:i4>
      </vt:variant>
      <vt:variant>
        <vt:i4>5</vt:i4>
      </vt:variant>
      <vt:variant>
        <vt:lpwstr/>
      </vt:variant>
      <vt:variant>
        <vt:lpwstr>_Toc326239946</vt:lpwstr>
      </vt:variant>
      <vt:variant>
        <vt:i4>1703999</vt:i4>
      </vt:variant>
      <vt:variant>
        <vt:i4>434</vt:i4>
      </vt:variant>
      <vt:variant>
        <vt:i4>0</vt:i4>
      </vt:variant>
      <vt:variant>
        <vt:i4>5</vt:i4>
      </vt:variant>
      <vt:variant>
        <vt:lpwstr/>
      </vt:variant>
      <vt:variant>
        <vt:lpwstr>_Toc326239945</vt:lpwstr>
      </vt:variant>
      <vt:variant>
        <vt:i4>1703999</vt:i4>
      </vt:variant>
      <vt:variant>
        <vt:i4>428</vt:i4>
      </vt:variant>
      <vt:variant>
        <vt:i4>0</vt:i4>
      </vt:variant>
      <vt:variant>
        <vt:i4>5</vt:i4>
      </vt:variant>
      <vt:variant>
        <vt:lpwstr/>
      </vt:variant>
      <vt:variant>
        <vt:lpwstr>_Toc326239944</vt:lpwstr>
      </vt:variant>
      <vt:variant>
        <vt:i4>1703999</vt:i4>
      </vt:variant>
      <vt:variant>
        <vt:i4>422</vt:i4>
      </vt:variant>
      <vt:variant>
        <vt:i4>0</vt:i4>
      </vt:variant>
      <vt:variant>
        <vt:i4>5</vt:i4>
      </vt:variant>
      <vt:variant>
        <vt:lpwstr/>
      </vt:variant>
      <vt:variant>
        <vt:lpwstr>_Toc326239943</vt:lpwstr>
      </vt:variant>
      <vt:variant>
        <vt:i4>1703999</vt:i4>
      </vt:variant>
      <vt:variant>
        <vt:i4>416</vt:i4>
      </vt:variant>
      <vt:variant>
        <vt:i4>0</vt:i4>
      </vt:variant>
      <vt:variant>
        <vt:i4>5</vt:i4>
      </vt:variant>
      <vt:variant>
        <vt:lpwstr/>
      </vt:variant>
      <vt:variant>
        <vt:lpwstr>_Toc326239942</vt:lpwstr>
      </vt:variant>
      <vt:variant>
        <vt:i4>1703999</vt:i4>
      </vt:variant>
      <vt:variant>
        <vt:i4>410</vt:i4>
      </vt:variant>
      <vt:variant>
        <vt:i4>0</vt:i4>
      </vt:variant>
      <vt:variant>
        <vt:i4>5</vt:i4>
      </vt:variant>
      <vt:variant>
        <vt:lpwstr/>
      </vt:variant>
      <vt:variant>
        <vt:lpwstr>_Toc326239941</vt:lpwstr>
      </vt:variant>
      <vt:variant>
        <vt:i4>1703999</vt:i4>
      </vt:variant>
      <vt:variant>
        <vt:i4>404</vt:i4>
      </vt:variant>
      <vt:variant>
        <vt:i4>0</vt:i4>
      </vt:variant>
      <vt:variant>
        <vt:i4>5</vt:i4>
      </vt:variant>
      <vt:variant>
        <vt:lpwstr/>
      </vt:variant>
      <vt:variant>
        <vt:lpwstr>_Toc326239940</vt:lpwstr>
      </vt:variant>
      <vt:variant>
        <vt:i4>1900607</vt:i4>
      </vt:variant>
      <vt:variant>
        <vt:i4>398</vt:i4>
      </vt:variant>
      <vt:variant>
        <vt:i4>0</vt:i4>
      </vt:variant>
      <vt:variant>
        <vt:i4>5</vt:i4>
      </vt:variant>
      <vt:variant>
        <vt:lpwstr/>
      </vt:variant>
      <vt:variant>
        <vt:lpwstr>_Toc326239939</vt:lpwstr>
      </vt:variant>
      <vt:variant>
        <vt:i4>1900607</vt:i4>
      </vt:variant>
      <vt:variant>
        <vt:i4>392</vt:i4>
      </vt:variant>
      <vt:variant>
        <vt:i4>0</vt:i4>
      </vt:variant>
      <vt:variant>
        <vt:i4>5</vt:i4>
      </vt:variant>
      <vt:variant>
        <vt:lpwstr/>
      </vt:variant>
      <vt:variant>
        <vt:lpwstr>_Toc326239938</vt:lpwstr>
      </vt:variant>
      <vt:variant>
        <vt:i4>1900607</vt:i4>
      </vt:variant>
      <vt:variant>
        <vt:i4>386</vt:i4>
      </vt:variant>
      <vt:variant>
        <vt:i4>0</vt:i4>
      </vt:variant>
      <vt:variant>
        <vt:i4>5</vt:i4>
      </vt:variant>
      <vt:variant>
        <vt:lpwstr/>
      </vt:variant>
      <vt:variant>
        <vt:lpwstr>_Toc326239937</vt:lpwstr>
      </vt:variant>
      <vt:variant>
        <vt:i4>1900607</vt:i4>
      </vt:variant>
      <vt:variant>
        <vt:i4>380</vt:i4>
      </vt:variant>
      <vt:variant>
        <vt:i4>0</vt:i4>
      </vt:variant>
      <vt:variant>
        <vt:i4>5</vt:i4>
      </vt:variant>
      <vt:variant>
        <vt:lpwstr/>
      </vt:variant>
      <vt:variant>
        <vt:lpwstr>_Toc326239936</vt:lpwstr>
      </vt:variant>
      <vt:variant>
        <vt:i4>1900607</vt:i4>
      </vt:variant>
      <vt:variant>
        <vt:i4>374</vt:i4>
      </vt:variant>
      <vt:variant>
        <vt:i4>0</vt:i4>
      </vt:variant>
      <vt:variant>
        <vt:i4>5</vt:i4>
      </vt:variant>
      <vt:variant>
        <vt:lpwstr/>
      </vt:variant>
      <vt:variant>
        <vt:lpwstr>_Toc326239935</vt:lpwstr>
      </vt:variant>
      <vt:variant>
        <vt:i4>1900607</vt:i4>
      </vt:variant>
      <vt:variant>
        <vt:i4>368</vt:i4>
      </vt:variant>
      <vt:variant>
        <vt:i4>0</vt:i4>
      </vt:variant>
      <vt:variant>
        <vt:i4>5</vt:i4>
      </vt:variant>
      <vt:variant>
        <vt:lpwstr/>
      </vt:variant>
      <vt:variant>
        <vt:lpwstr>_Toc326239934</vt:lpwstr>
      </vt:variant>
      <vt:variant>
        <vt:i4>1900607</vt:i4>
      </vt:variant>
      <vt:variant>
        <vt:i4>362</vt:i4>
      </vt:variant>
      <vt:variant>
        <vt:i4>0</vt:i4>
      </vt:variant>
      <vt:variant>
        <vt:i4>5</vt:i4>
      </vt:variant>
      <vt:variant>
        <vt:lpwstr/>
      </vt:variant>
      <vt:variant>
        <vt:lpwstr>_Toc326239933</vt:lpwstr>
      </vt:variant>
      <vt:variant>
        <vt:i4>1900607</vt:i4>
      </vt:variant>
      <vt:variant>
        <vt:i4>356</vt:i4>
      </vt:variant>
      <vt:variant>
        <vt:i4>0</vt:i4>
      </vt:variant>
      <vt:variant>
        <vt:i4>5</vt:i4>
      </vt:variant>
      <vt:variant>
        <vt:lpwstr/>
      </vt:variant>
      <vt:variant>
        <vt:lpwstr>_Toc326239932</vt:lpwstr>
      </vt:variant>
      <vt:variant>
        <vt:i4>1900607</vt:i4>
      </vt:variant>
      <vt:variant>
        <vt:i4>350</vt:i4>
      </vt:variant>
      <vt:variant>
        <vt:i4>0</vt:i4>
      </vt:variant>
      <vt:variant>
        <vt:i4>5</vt:i4>
      </vt:variant>
      <vt:variant>
        <vt:lpwstr/>
      </vt:variant>
      <vt:variant>
        <vt:lpwstr>_Toc326239931</vt:lpwstr>
      </vt:variant>
      <vt:variant>
        <vt:i4>1900607</vt:i4>
      </vt:variant>
      <vt:variant>
        <vt:i4>344</vt:i4>
      </vt:variant>
      <vt:variant>
        <vt:i4>0</vt:i4>
      </vt:variant>
      <vt:variant>
        <vt:i4>5</vt:i4>
      </vt:variant>
      <vt:variant>
        <vt:lpwstr/>
      </vt:variant>
      <vt:variant>
        <vt:lpwstr>_Toc326239930</vt:lpwstr>
      </vt:variant>
      <vt:variant>
        <vt:i4>1835071</vt:i4>
      </vt:variant>
      <vt:variant>
        <vt:i4>338</vt:i4>
      </vt:variant>
      <vt:variant>
        <vt:i4>0</vt:i4>
      </vt:variant>
      <vt:variant>
        <vt:i4>5</vt:i4>
      </vt:variant>
      <vt:variant>
        <vt:lpwstr/>
      </vt:variant>
      <vt:variant>
        <vt:lpwstr>_Toc326239929</vt:lpwstr>
      </vt:variant>
      <vt:variant>
        <vt:i4>1835071</vt:i4>
      </vt:variant>
      <vt:variant>
        <vt:i4>332</vt:i4>
      </vt:variant>
      <vt:variant>
        <vt:i4>0</vt:i4>
      </vt:variant>
      <vt:variant>
        <vt:i4>5</vt:i4>
      </vt:variant>
      <vt:variant>
        <vt:lpwstr/>
      </vt:variant>
      <vt:variant>
        <vt:lpwstr>_Toc326239928</vt:lpwstr>
      </vt:variant>
      <vt:variant>
        <vt:i4>1835071</vt:i4>
      </vt:variant>
      <vt:variant>
        <vt:i4>326</vt:i4>
      </vt:variant>
      <vt:variant>
        <vt:i4>0</vt:i4>
      </vt:variant>
      <vt:variant>
        <vt:i4>5</vt:i4>
      </vt:variant>
      <vt:variant>
        <vt:lpwstr/>
      </vt:variant>
      <vt:variant>
        <vt:lpwstr>_Toc326239927</vt:lpwstr>
      </vt:variant>
      <vt:variant>
        <vt:i4>1835071</vt:i4>
      </vt:variant>
      <vt:variant>
        <vt:i4>320</vt:i4>
      </vt:variant>
      <vt:variant>
        <vt:i4>0</vt:i4>
      </vt:variant>
      <vt:variant>
        <vt:i4>5</vt:i4>
      </vt:variant>
      <vt:variant>
        <vt:lpwstr/>
      </vt:variant>
      <vt:variant>
        <vt:lpwstr>_Toc326239926</vt:lpwstr>
      </vt:variant>
      <vt:variant>
        <vt:i4>1835071</vt:i4>
      </vt:variant>
      <vt:variant>
        <vt:i4>314</vt:i4>
      </vt:variant>
      <vt:variant>
        <vt:i4>0</vt:i4>
      </vt:variant>
      <vt:variant>
        <vt:i4>5</vt:i4>
      </vt:variant>
      <vt:variant>
        <vt:lpwstr/>
      </vt:variant>
      <vt:variant>
        <vt:lpwstr>_Toc326239925</vt:lpwstr>
      </vt:variant>
      <vt:variant>
        <vt:i4>1835071</vt:i4>
      </vt:variant>
      <vt:variant>
        <vt:i4>308</vt:i4>
      </vt:variant>
      <vt:variant>
        <vt:i4>0</vt:i4>
      </vt:variant>
      <vt:variant>
        <vt:i4>5</vt:i4>
      </vt:variant>
      <vt:variant>
        <vt:lpwstr/>
      </vt:variant>
      <vt:variant>
        <vt:lpwstr>_Toc326239924</vt:lpwstr>
      </vt:variant>
      <vt:variant>
        <vt:i4>1835071</vt:i4>
      </vt:variant>
      <vt:variant>
        <vt:i4>302</vt:i4>
      </vt:variant>
      <vt:variant>
        <vt:i4>0</vt:i4>
      </vt:variant>
      <vt:variant>
        <vt:i4>5</vt:i4>
      </vt:variant>
      <vt:variant>
        <vt:lpwstr/>
      </vt:variant>
      <vt:variant>
        <vt:lpwstr>_Toc326239923</vt:lpwstr>
      </vt:variant>
      <vt:variant>
        <vt:i4>1835071</vt:i4>
      </vt:variant>
      <vt:variant>
        <vt:i4>296</vt:i4>
      </vt:variant>
      <vt:variant>
        <vt:i4>0</vt:i4>
      </vt:variant>
      <vt:variant>
        <vt:i4>5</vt:i4>
      </vt:variant>
      <vt:variant>
        <vt:lpwstr/>
      </vt:variant>
      <vt:variant>
        <vt:lpwstr>_Toc326239922</vt:lpwstr>
      </vt:variant>
      <vt:variant>
        <vt:i4>1835071</vt:i4>
      </vt:variant>
      <vt:variant>
        <vt:i4>290</vt:i4>
      </vt:variant>
      <vt:variant>
        <vt:i4>0</vt:i4>
      </vt:variant>
      <vt:variant>
        <vt:i4>5</vt:i4>
      </vt:variant>
      <vt:variant>
        <vt:lpwstr/>
      </vt:variant>
      <vt:variant>
        <vt:lpwstr>_Toc326239921</vt:lpwstr>
      </vt:variant>
      <vt:variant>
        <vt:i4>1835071</vt:i4>
      </vt:variant>
      <vt:variant>
        <vt:i4>284</vt:i4>
      </vt:variant>
      <vt:variant>
        <vt:i4>0</vt:i4>
      </vt:variant>
      <vt:variant>
        <vt:i4>5</vt:i4>
      </vt:variant>
      <vt:variant>
        <vt:lpwstr/>
      </vt:variant>
      <vt:variant>
        <vt:lpwstr>_Toc326239920</vt:lpwstr>
      </vt:variant>
      <vt:variant>
        <vt:i4>2031679</vt:i4>
      </vt:variant>
      <vt:variant>
        <vt:i4>278</vt:i4>
      </vt:variant>
      <vt:variant>
        <vt:i4>0</vt:i4>
      </vt:variant>
      <vt:variant>
        <vt:i4>5</vt:i4>
      </vt:variant>
      <vt:variant>
        <vt:lpwstr/>
      </vt:variant>
      <vt:variant>
        <vt:lpwstr>_Toc326239919</vt:lpwstr>
      </vt:variant>
      <vt:variant>
        <vt:i4>2031679</vt:i4>
      </vt:variant>
      <vt:variant>
        <vt:i4>272</vt:i4>
      </vt:variant>
      <vt:variant>
        <vt:i4>0</vt:i4>
      </vt:variant>
      <vt:variant>
        <vt:i4>5</vt:i4>
      </vt:variant>
      <vt:variant>
        <vt:lpwstr/>
      </vt:variant>
      <vt:variant>
        <vt:lpwstr>_Toc326239918</vt:lpwstr>
      </vt:variant>
      <vt:variant>
        <vt:i4>2031679</vt:i4>
      </vt:variant>
      <vt:variant>
        <vt:i4>266</vt:i4>
      </vt:variant>
      <vt:variant>
        <vt:i4>0</vt:i4>
      </vt:variant>
      <vt:variant>
        <vt:i4>5</vt:i4>
      </vt:variant>
      <vt:variant>
        <vt:lpwstr/>
      </vt:variant>
      <vt:variant>
        <vt:lpwstr>_Toc326239917</vt:lpwstr>
      </vt:variant>
      <vt:variant>
        <vt:i4>2031679</vt:i4>
      </vt:variant>
      <vt:variant>
        <vt:i4>260</vt:i4>
      </vt:variant>
      <vt:variant>
        <vt:i4>0</vt:i4>
      </vt:variant>
      <vt:variant>
        <vt:i4>5</vt:i4>
      </vt:variant>
      <vt:variant>
        <vt:lpwstr/>
      </vt:variant>
      <vt:variant>
        <vt:lpwstr>_Toc326239916</vt:lpwstr>
      </vt:variant>
      <vt:variant>
        <vt:i4>2031679</vt:i4>
      </vt:variant>
      <vt:variant>
        <vt:i4>254</vt:i4>
      </vt:variant>
      <vt:variant>
        <vt:i4>0</vt:i4>
      </vt:variant>
      <vt:variant>
        <vt:i4>5</vt:i4>
      </vt:variant>
      <vt:variant>
        <vt:lpwstr/>
      </vt:variant>
      <vt:variant>
        <vt:lpwstr>_Toc326239915</vt:lpwstr>
      </vt:variant>
      <vt:variant>
        <vt:i4>2031679</vt:i4>
      </vt:variant>
      <vt:variant>
        <vt:i4>248</vt:i4>
      </vt:variant>
      <vt:variant>
        <vt:i4>0</vt:i4>
      </vt:variant>
      <vt:variant>
        <vt:i4>5</vt:i4>
      </vt:variant>
      <vt:variant>
        <vt:lpwstr/>
      </vt:variant>
      <vt:variant>
        <vt:lpwstr>_Toc326239914</vt:lpwstr>
      </vt:variant>
      <vt:variant>
        <vt:i4>2031679</vt:i4>
      </vt:variant>
      <vt:variant>
        <vt:i4>242</vt:i4>
      </vt:variant>
      <vt:variant>
        <vt:i4>0</vt:i4>
      </vt:variant>
      <vt:variant>
        <vt:i4>5</vt:i4>
      </vt:variant>
      <vt:variant>
        <vt:lpwstr/>
      </vt:variant>
      <vt:variant>
        <vt:lpwstr>_Toc326239913</vt:lpwstr>
      </vt:variant>
      <vt:variant>
        <vt:i4>2031679</vt:i4>
      </vt:variant>
      <vt:variant>
        <vt:i4>236</vt:i4>
      </vt:variant>
      <vt:variant>
        <vt:i4>0</vt:i4>
      </vt:variant>
      <vt:variant>
        <vt:i4>5</vt:i4>
      </vt:variant>
      <vt:variant>
        <vt:lpwstr/>
      </vt:variant>
      <vt:variant>
        <vt:lpwstr>_Toc326239912</vt:lpwstr>
      </vt:variant>
      <vt:variant>
        <vt:i4>2031679</vt:i4>
      </vt:variant>
      <vt:variant>
        <vt:i4>230</vt:i4>
      </vt:variant>
      <vt:variant>
        <vt:i4>0</vt:i4>
      </vt:variant>
      <vt:variant>
        <vt:i4>5</vt:i4>
      </vt:variant>
      <vt:variant>
        <vt:lpwstr/>
      </vt:variant>
      <vt:variant>
        <vt:lpwstr>_Toc326239911</vt:lpwstr>
      </vt:variant>
      <vt:variant>
        <vt:i4>2031679</vt:i4>
      </vt:variant>
      <vt:variant>
        <vt:i4>224</vt:i4>
      </vt:variant>
      <vt:variant>
        <vt:i4>0</vt:i4>
      </vt:variant>
      <vt:variant>
        <vt:i4>5</vt:i4>
      </vt:variant>
      <vt:variant>
        <vt:lpwstr/>
      </vt:variant>
      <vt:variant>
        <vt:lpwstr>_Toc326239910</vt:lpwstr>
      </vt:variant>
      <vt:variant>
        <vt:i4>1966143</vt:i4>
      </vt:variant>
      <vt:variant>
        <vt:i4>218</vt:i4>
      </vt:variant>
      <vt:variant>
        <vt:i4>0</vt:i4>
      </vt:variant>
      <vt:variant>
        <vt:i4>5</vt:i4>
      </vt:variant>
      <vt:variant>
        <vt:lpwstr/>
      </vt:variant>
      <vt:variant>
        <vt:lpwstr>_Toc326239909</vt:lpwstr>
      </vt:variant>
      <vt:variant>
        <vt:i4>1966143</vt:i4>
      </vt:variant>
      <vt:variant>
        <vt:i4>212</vt:i4>
      </vt:variant>
      <vt:variant>
        <vt:i4>0</vt:i4>
      </vt:variant>
      <vt:variant>
        <vt:i4>5</vt:i4>
      </vt:variant>
      <vt:variant>
        <vt:lpwstr/>
      </vt:variant>
      <vt:variant>
        <vt:lpwstr>_Toc326239908</vt:lpwstr>
      </vt:variant>
      <vt:variant>
        <vt:i4>1966143</vt:i4>
      </vt:variant>
      <vt:variant>
        <vt:i4>206</vt:i4>
      </vt:variant>
      <vt:variant>
        <vt:i4>0</vt:i4>
      </vt:variant>
      <vt:variant>
        <vt:i4>5</vt:i4>
      </vt:variant>
      <vt:variant>
        <vt:lpwstr/>
      </vt:variant>
      <vt:variant>
        <vt:lpwstr>_Toc326239907</vt:lpwstr>
      </vt:variant>
      <vt:variant>
        <vt:i4>1966143</vt:i4>
      </vt:variant>
      <vt:variant>
        <vt:i4>200</vt:i4>
      </vt:variant>
      <vt:variant>
        <vt:i4>0</vt:i4>
      </vt:variant>
      <vt:variant>
        <vt:i4>5</vt:i4>
      </vt:variant>
      <vt:variant>
        <vt:lpwstr/>
      </vt:variant>
      <vt:variant>
        <vt:lpwstr>_Toc326239906</vt:lpwstr>
      </vt:variant>
      <vt:variant>
        <vt:i4>1966143</vt:i4>
      </vt:variant>
      <vt:variant>
        <vt:i4>194</vt:i4>
      </vt:variant>
      <vt:variant>
        <vt:i4>0</vt:i4>
      </vt:variant>
      <vt:variant>
        <vt:i4>5</vt:i4>
      </vt:variant>
      <vt:variant>
        <vt:lpwstr/>
      </vt:variant>
      <vt:variant>
        <vt:lpwstr>_Toc326239905</vt:lpwstr>
      </vt:variant>
      <vt:variant>
        <vt:i4>1966143</vt:i4>
      </vt:variant>
      <vt:variant>
        <vt:i4>188</vt:i4>
      </vt:variant>
      <vt:variant>
        <vt:i4>0</vt:i4>
      </vt:variant>
      <vt:variant>
        <vt:i4>5</vt:i4>
      </vt:variant>
      <vt:variant>
        <vt:lpwstr/>
      </vt:variant>
      <vt:variant>
        <vt:lpwstr>_Toc326239904</vt:lpwstr>
      </vt:variant>
      <vt:variant>
        <vt:i4>1966143</vt:i4>
      </vt:variant>
      <vt:variant>
        <vt:i4>182</vt:i4>
      </vt:variant>
      <vt:variant>
        <vt:i4>0</vt:i4>
      </vt:variant>
      <vt:variant>
        <vt:i4>5</vt:i4>
      </vt:variant>
      <vt:variant>
        <vt:lpwstr/>
      </vt:variant>
      <vt:variant>
        <vt:lpwstr>_Toc326239903</vt:lpwstr>
      </vt:variant>
      <vt:variant>
        <vt:i4>1966143</vt:i4>
      </vt:variant>
      <vt:variant>
        <vt:i4>176</vt:i4>
      </vt:variant>
      <vt:variant>
        <vt:i4>0</vt:i4>
      </vt:variant>
      <vt:variant>
        <vt:i4>5</vt:i4>
      </vt:variant>
      <vt:variant>
        <vt:lpwstr/>
      </vt:variant>
      <vt:variant>
        <vt:lpwstr>_Toc326239902</vt:lpwstr>
      </vt:variant>
      <vt:variant>
        <vt:i4>1966143</vt:i4>
      </vt:variant>
      <vt:variant>
        <vt:i4>170</vt:i4>
      </vt:variant>
      <vt:variant>
        <vt:i4>0</vt:i4>
      </vt:variant>
      <vt:variant>
        <vt:i4>5</vt:i4>
      </vt:variant>
      <vt:variant>
        <vt:lpwstr/>
      </vt:variant>
      <vt:variant>
        <vt:lpwstr>_Toc326239901</vt:lpwstr>
      </vt:variant>
      <vt:variant>
        <vt:i4>1966143</vt:i4>
      </vt:variant>
      <vt:variant>
        <vt:i4>164</vt:i4>
      </vt:variant>
      <vt:variant>
        <vt:i4>0</vt:i4>
      </vt:variant>
      <vt:variant>
        <vt:i4>5</vt:i4>
      </vt:variant>
      <vt:variant>
        <vt:lpwstr/>
      </vt:variant>
      <vt:variant>
        <vt:lpwstr>_Toc326239900</vt:lpwstr>
      </vt:variant>
      <vt:variant>
        <vt:i4>1507390</vt:i4>
      </vt:variant>
      <vt:variant>
        <vt:i4>158</vt:i4>
      </vt:variant>
      <vt:variant>
        <vt:i4>0</vt:i4>
      </vt:variant>
      <vt:variant>
        <vt:i4>5</vt:i4>
      </vt:variant>
      <vt:variant>
        <vt:lpwstr/>
      </vt:variant>
      <vt:variant>
        <vt:lpwstr>_Toc326239899</vt:lpwstr>
      </vt:variant>
      <vt:variant>
        <vt:i4>1507390</vt:i4>
      </vt:variant>
      <vt:variant>
        <vt:i4>152</vt:i4>
      </vt:variant>
      <vt:variant>
        <vt:i4>0</vt:i4>
      </vt:variant>
      <vt:variant>
        <vt:i4>5</vt:i4>
      </vt:variant>
      <vt:variant>
        <vt:lpwstr/>
      </vt:variant>
      <vt:variant>
        <vt:lpwstr>_Toc326239898</vt:lpwstr>
      </vt:variant>
      <vt:variant>
        <vt:i4>1507390</vt:i4>
      </vt:variant>
      <vt:variant>
        <vt:i4>146</vt:i4>
      </vt:variant>
      <vt:variant>
        <vt:i4>0</vt:i4>
      </vt:variant>
      <vt:variant>
        <vt:i4>5</vt:i4>
      </vt:variant>
      <vt:variant>
        <vt:lpwstr/>
      </vt:variant>
      <vt:variant>
        <vt:lpwstr>_Toc326239897</vt:lpwstr>
      </vt:variant>
      <vt:variant>
        <vt:i4>1507390</vt:i4>
      </vt:variant>
      <vt:variant>
        <vt:i4>140</vt:i4>
      </vt:variant>
      <vt:variant>
        <vt:i4>0</vt:i4>
      </vt:variant>
      <vt:variant>
        <vt:i4>5</vt:i4>
      </vt:variant>
      <vt:variant>
        <vt:lpwstr/>
      </vt:variant>
      <vt:variant>
        <vt:lpwstr>_Toc326239896</vt:lpwstr>
      </vt:variant>
      <vt:variant>
        <vt:i4>1507390</vt:i4>
      </vt:variant>
      <vt:variant>
        <vt:i4>134</vt:i4>
      </vt:variant>
      <vt:variant>
        <vt:i4>0</vt:i4>
      </vt:variant>
      <vt:variant>
        <vt:i4>5</vt:i4>
      </vt:variant>
      <vt:variant>
        <vt:lpwstr/>
      </vt:variant>
      <vt:variant>
        <vt:lpwstr>_Toc326239895</vt:lpwstr>
      </vt:variant>
      <vt:variant>
        <vt:i4>1507390</vt:i4>
      </vt:variant>
      <vt:variant>
        <vt:i4>128</vt:i4>
      </vt:variant>
      <vt:variant>
        <vt:i4>0</vt:i4>
      </vt:variant>
      <vt:variant>
        <vt:i4>5</vt:i4>
      </vt:variant>
      <vt:variant>
        <vt:lpwstr/>
      </vt:variant>
      <vt:variant>
        <vt:lpwstr>_Toc326239894</vt:lpwstr>
      </vt:variant>
      <vt:variant>
        <vt:i4>1507390</vt:i4>
      </vt:variant>
      <vt:variant>
        <vt:i4>122</vt:i4>
      </vt:variant>
      <vt:variant>
        <vt:i4>0</vt:i4>
      </vt:variant>
      <vt:variant>
        <vt:i4>5</vt:i4>
      </vt:variant>
      <vt:variant>
        <vt:lpwstr/>
      </vt:variant>
      <vt:variant>
        <vt:lpwstr>_Toc326239893</vt:lpwstr>
      </vt:variant>
      <vt:variant>
        <vt:i4>1507390</vt:i4>
      </vt:variant>
      <vt:variant>
        <vt:i4>116</vt:i4>
      </vt:variant>
      <vt:variant>
        <vt:i4>0</vt:i4>
      </vt:variant>
      <vt:variant>
        <vt:i4>5</vt:i4>
      </vt:variant>
      <vt:variant>
        <vt:lpwstr/>
      </vt:variant>
      <vt:variant>
        <vt:lpwstr>_Toc326239892</vt:lpwstr>
      </vt:variant>
      <vt:variant>
        <vt:i4>1507390</vt:i4>
      </vt:variant>
      <vt:variant>
        <vt:i4>110</vt:i4>
      </vt:variant>
      <vt:variant>
        <vt:i4>0</vt:i4>
      </vt:variant>
      <vt:variant>
        <vt:i4>5</vt:i4>
      </vt:variant>
      <vt:variant>
        <vt:lpwstr/>
      </vt:variant>
      <vt:variant>
        <vt:lpwstr>_Toc326239891</vt:lpwstr>
      </vt:variant>
      <vt:variant>
        <vt:i4>1507390</vt:i4>
      </vt:variant>
      <vt:variant>
        <vt:i4>104</vt:i4>
      </vt:variant>
      <vt:variant>
        <vt:i4>0</vt:i4>
      </vt:variant>
      <vt:variant>
        <vt:i4>5</vt:i4>
      </vt:variant>
      <vt:variant>
        <vt:lpwstr/>
      </vt:variant>
      <vt:variant>
        <vt:lpwstr>_Toc326239890</vt:lpwstr>
      </vt:variant>
      <vt:variant>
        <vt:i4>1441854</vt:i4>
      </vt:variant>
      <vt:variant>
        <vt:i4>98</vt:i4>
      </vt:variant>
      <vt:variant>
        <vt:i4>0</vt:i4>
      </vt:variant>
      <vt:variant>
        <vt:i4>5</vt:i4>
      </vt:variant>
      <vt:variant>
        <vt:lpwstr/>
      </vt:variant>
      <vt:variant>
        <vt:lpwstr>_Toc326239889</vt:lpwstr>
      </vt:variant>
      <vt:variant>
        <vt:i4>1441854</vt:i4>
      </vt:variant>
      <vt:variant>
        <vt:i4>92</vt:i4>
      </vt:variant>
      <vt:variant>
        <vt:i4>0</vt:i4>
      </vt:variant>
      <vt:variant>
        <vt:i4>5</vt:i4>
      </vt:variant>
      <vt:variant>
        <vt:lpwstr/>
      </vt:variant>
      <vt:variant>
        <vt:lpwstr>_Toc326239888</vt:lpwstr>
      </vt:variant>
      <vt:variant>
        <vt:i4>1441854</vt:i4>
      </vt:variant>
      <vt:variant>
        <vt:i4>86</vt:i4>
      </vt:variant>
      <vt:variant>
        <vt:i4>0</vt:i4>
      </vt:variant>
      <vt:variant>
        <vt:i4>5</vt:i4>
      </vt:variant>
      <vt:variant>
        <vt:lpwstr/>
      </vt:variant>
      <vt:variant>
        <vt:lpwstr>_Toc326239887</vt:lpwstr>
      </vt:variant>
      <vt:variant>
        <vt:i4>1441854</vt:i4>
      </vt:variant>
      <vt:variant>
        <vt:i4>80</vt:i4>
      </vt:variant>
      <vt:variant>
        <vt:i4>0</vt:i4>
      </vt:variant>
      <vt:variant>
        <vt:i4>5</vt:i4>
      </vt:variant>
      <vt:variant>
        <vt:lpwstr/>
      </vt:variant>
      <vt:variant>
        <vt:lpwstr>_Toc326239886</vt:lpwstr>
      </vt:variant>
      <vt:variant>
        <vt:i4>1441854</vt:i4>
      </vt:variant>
      <vt:variant>
        <vt:i4>74</vt:i4>
      </vt:variant>
      <vt:variant>
        <vt:i4>0</vt:i4>
      </vt:variant>
      <vt:variant>
        <vt:i4>5</vt:i4>
      </vt:variant>
      <vt:variant>
        <vt:lpwstr/>
      </vt:variant>
      <vt:variant>
        <vt:lpwstr>_Toc326239885</vt:lpwstr>
      </vt:variant>
      <vt:variant>
        <vt:i4>1441854</vt:i4>
      </vt:variant>
      <vt:variant>
        <vt:i4>68</vt:i4>
      </vt:variant>
      <vt:variant>
        <vt:i4>0</vt:i4>
      </vt:variant>
      <vt:variant>
        <vt:i4>5</vt:i4>
      </vt:variant>
      <vt:variant>
        <vt:lpwstr/>
      </vt:variant>
      <vt:variant>
        <vt:lpwstr>_Toc326239884</vt:lpwstr>
      </vt:variant>
      <vt:variant>
        <vt:i4>1441854</vt:i4>
      </vt:variant>
      <vt:variant>
        <vt:i4>62</vt:i4>
      </vt:variant>
      <vt:variant>
        <vt:i4>0</vt:i4>
      </vt:variant>
      <vt:variant>
        <vt:i4>5</vt:i4>
      </vt:variant>
      <vt:variant>
        <vt:lpwstr/>
      </vt:variant>
      <vt:variant>
        <vt:lpwstr>_Toc326239883</vt:lpwstr>
      </vt:variant>
      <vt:variant>
        <vt:i4>1441854</vt:i4>
      </vt:variant>
      <vt:variant>
        <vt:i4>56</vt:i4>
      </vt:variant>
      <vt:variant>
        <vt:i4>0</vt:i4>
      </vt:variant>
      <vt:variant>
        <vt:i4>5</vt:i4>
      </vt:variant>
      <vt:variant>
        <vt:lpwstr/>
      </vt:variant>
      <vt:variant>
        <vt:lpwstr>_Toc326239882</vt:lpwstr>
      </vt:variant>
      <vt:variant>
        <vt:i4>1441854</vt:i4>
      </vt:variant>
      <vt:variant>
        <vt:i4>50</vt:i4>
      </vt:variant>
      <vt:variant>
        <vt:i4>0</vt:i4>
      </vt:variant>
      <vt:variant>
        <vt:i4>5</vt:i4>
      </vt:variant>
      <vt:variant>
        <vt:lpwstr/>
      </vt:variant>
      <vt:variant>
        <vt:lpwstr>_Toc326239881</vt:lpwstr>
      </vt:variant>
      <vt:variant>
        <vt:i4>1441854</vt:i4>
      </vt:variant>
      <vt:variant>
        <vt:i4>44</vt:i4>
      </vt:variant>
      <vt:variant>
        <vt:i4>0</vt:i4>
      </vt:variant>
      <vt:variant>
        <vt:i4>5</vt:i4>
      </vt:variant>
      <vt:variant>
        <vt:lpwstr/>
      </vt:variant>
      <vt:variant>
        <vt:lpwstr>_Toc326239880</vt:lpwstr>
      </vt:variant>
      <vt:variant>
        <vt:i4>1638462</vt:i4>
      </vt:variant>
      <vt:variant>
        <vt:i4>38</vt:i4>
      </vt:variant>
      <vt:variant>
        <vt:i4>0</vt:i4>
      </vt:variant>
      <vt:variant>
        <vt:i4>5</vt:i4>
      </vt:variant>
      <vt:variant>
        <vt:lpwstr/>
      </vt:variant>
      <vt:variant>
        <vt:lpwstr>_Toc326239879</vt:lpwstr>
      </vt:variant>
      <vt:variant>
        <vt:i4>1638462</vt:i4>
      </vt:variant>
      <vt:variant>
        <vt:i4>32</vt:i4>
      </vt:variant>
      <vt:variant>
        <vt:i4>0</vt:i4>
      </vt:variant>
      <vt:variant>
        <vt:i4>5</vt:i4>
      </vt:variant>
      <vt:variant>
        <vt:lpwstr/>
      </vt:variant>
      <vt:variant>
        <vt:lpwstr>_Toc326239878</vt:lpwstr>
      </vt:variant>
      <vt:variant>
        <vt:i4>1638462</vt:i4>
      </vt:variant>
      <vt:variant>
        <vt:i4>26</vt:i4>
      </vt:variant>
      <vt:variant>
        <vt:i4>0</vt:i4>
      </vt:variant>
      <vt:variant>
        <vt:i4>5</vt:i4>
      </vt:variant>
      <vt:variant>
        <vt:lpwstr/>
      </vt:variant>
      <vt:variant>
        <vt:lpwstr>_Toc326239877</vt:lpwstr>
      </vt:variant>
      <vt:variant>
        <vt:i4>1638462</vt:i4>
      </vt:variant>
      <vt:variant>
        <vt:i4>20</vt:i4>
      </vt:variant>
      <vt:variant>
        <vt:i4>0</vt:i4>
      </vt:variant>
      <vt:variant>
        <vt:i4>5</vt:i4>
      </vt:variant>
      <vt:variant>
        <vt:lpwstr/>
      </vt:variant>
      <vt:variant>
        <vt:lpwstr>_Toc326239876</vt:lpwstr>
      </vt:variant>
      <vt:variant>
        <vt:i4>1638462</vt:i4>
      </vt:variant>
      <vt:variant>
        <vt:i4>14</vt:i4>
      </vt:variant>
      <vt:variant>
        <vt:i4>0</vt:i4>
      </vt:variant>
      <vt:variant>
        <vt:i4>5</vt:i4>
      </vt:variant>
      <vt:variant>
        <vt:lpwstr/>
      </vt:variant>
      <vt:variant>
        <vt:lpwstr>_Toc326239875</vt:lpwstr>
      </vt:variant>
      <vt:variant>
        <vt:i4>1638462</vt:i4>
      </vt:variant>
      <vt:variant>
        <vt:i4>8</vt:i4>
      </vt:variant>
      <vt:variant>
        <vt:i4>0</vt:i4>
      </vt:variant>
      <vt:variant>
        <vt:i4>5</vt:i4>
      </vt:variant>
      <vt:variant>
        <vt:lpwstr/>
      </vt:variant>
      <vt:variant>
        <vt:lpwstr>_Toc326239874</vt:lpwstr>
      </vt:variant>
      <vt:variant>
        <vt:i4>1638462</vt:i4>
      </vt:variant>
      <vt:variant>
        <vt:i4>2</vt:i4>
      </vt:variant>
      <vt:variant>
        <vt:i4>0</vt:i4>
      </vt:variant>
      <vt:variant>
        <vt:i4>5</vt:i4>
      </vt:variant>
      <vt:variant>
        <vt:lpwstr/>
      </vt:variant>
      <vt:variant>
        <vt:lpwstr>_Toc326239873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EUA Template Contract</dc:title>
  <dc:subject> </dc:subject>
  <dc:creator>TIFCRA</dc:creator>
  <cp:keywords> </cp:keywords>
  <dc:description> </dc:description>
  <cp:lastModifiedBy>Michael Lambden</cp:lastModifiedBy>
  <cp:revision>2</cp:revision>
  <cp:lastPrinted>2012-01-30T01:58:00Z</cp:lastPrinted>
  <dcterms:created xsi:type="dcterms:W3CDTF">2018-02-15T05:35:00Z</dcterms:created>
  <dcterms:modified xsi:type="dcterms:W3CDTF">2018-02-15T05:35:00Z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pClientMatter">
    <vt:lpwstr>0097620-0000001</vt:lpwstr>
  </property>
  <property fmtid="{D5CDD505-2E9C-101B-9397-08002B2CF9AE}" pid="3" name="cpCombinedRef">
    <vt:lpwstr>0097620-0000001 AU:636280.1</vt:lpwstr>
  </property>
  <property fmtid="{D5CDD505-2E9C-101B-9397-08002B2CF9AE}" pid="4" name="cpDocRef">
    <vt:lpwstr>AU:636280.1</vt:lpwstr>
  </property>
  <property fmtid="{D5CDD505-2E9C-101B-9397-08002B2CF9AE}" pid="5" name="DocID">
    <vt:lpwstr>218965732_6</vt:lpwstr>
  </property>
  <property fmtid="{D5CDD505-2E9C-101B-9397-08002B2CF9AE}" pid="6" name="DocDate">
    <vt:filetime>2011-10-06T13:00:00Z</vt:filetime>
  </property>
  <property fmtid="{D5CDD505-2E9C-101B-9397-08002B2CF9AE}" pid="7" name="DMSAuthorID">
    <vt:lpwstr>KSO</vt:lpwstr>
  </property>
  <property fmtid="{D5CDD505-2E9C-101B-9397-08002B2CF9AE}" pid="8" name="DMSCountry">
    <vt:lpwstr>AUSTRALIA</vt:lpwstr>
  </property>
  <property fmtid="{D5CDD505-2E9C-101B-9397-08002B2CF9AE}" pid="9" name="ContentTypeId">
    <vt:lpwstr>0x01010099DDF8EDA320E543B1EC6B982B0C01211C00CA945608E915EC4CA179D2FAA673780C</vt:lpwstr>
  </property>
  <property fmtid="{D5CDD505-2E9C-101B-9397-08002B2CF9AE}" pid="10" name="b73968e9ce784ca4a391306e0a0a5f46">
    <vt:lpwstr>2015|87ad06d5-2837-46bf-8c9b-4cc852d4ada0</vt:lpwstr>
  </property>
  <property fmtid="{D5CDD505-2E9C-101B-9397-08002B2CF9AE}" pid="11" name="m2a46786ab4242859a6101eb70b9b150">
    <vt:lpwstr>Internal Report|a89eade3-a39a-496c-a215-f730206bee91</vt:lpwstr>
  </property>
  <property fmtid="{D5CDD505-2E9C-101B-9397-08002B2CF9AE}" pid="12" name="DM Key Word">
    <vt:lpwstr>36;#Project Delivery|eb369edd-3252-405b-bf36-bb9ef294daba</vt:lpwstr>
  </property>
  <property fmtid="{D5CDD505-2E9C-101B-9397-08002B2CF9AE}" pid="13" name="i4587b40dee642c5a1d5214f2c9eb308">
    <vt:lpwstr>Minutes|9a90a59b-df34-44af-b72f-b8fa25724038</vt:lpwstr>
  </property>
  <property fmtid="{D5CDD505-2E9C-101B-9397-08002B2CF9AE}" pid="14" name="Delivery Type">
    <vt:lpwstr>90;#Project Deliverables / Outputs|2d6b1a6e-a30e-46c6-811d-5f1b5c8b98c5</vt:lpwstr>
  </property>
  <property fmtid="{D5CDD505-2E9C-101B-9397-08002B2CF9AE}" pid="15" name="f5f0b0297d954234b0859b6844c5fcc8">
    <vt:lpwstr>Contracts|710ae83e-9930-4287-8286-a40c95955d0e</vt:lpwstr>
  </property>
  <property fmtid="{D5CDD505-2E9C-101B-9397-08002B2CF9AE}" pid="16" name="b597d033ab9a4eb5a9384d5125191b65">
    <vt:lpwstr>Brief|7a08c022-f9cf-4d47-b74d-3d54d3874e09</vt:lpwstr>
  </property>
  <property fmtid="{D5CDD505-2E9C-101B-9397-08002B2CF9AE}" pid="17" name="ndce0d0d55a349928d36ed823709dfec">
    <vt:lpwstr>Strategy ＆ Planning|a09bb204-cb20-4930-b164-850217409133</vt:lpwstr>
  </property>
  <property fmtid="{D5CDD505-2E9C-101B-9397-08002B2CF9AE}" pid="18" name="Calendar Year">
    <vt:lpwstr>10;#2015|87ad06d5-2837-46bf-8c9b-4cc852d4ada0</vt:lpwstr>
  </property>
  <property fmtid="{D5CDD505-2E9C-101B-9397-08002B2CF9AE}" pid="19" name="Communication document type">
    <vt:lpwstr>9;#Brief|7a08c022-f9cf-4d47-b74d-3d54d3874e09</vt:lpwstr>
  </property>
  <property fmtid="{D5CDD505-2E9C-101B-9397-08002B2CF9AE}" pid="20" name="Legal Document Type">
    <vt:lpwstr>22;#Contracts|710ae83e-9930-4287-8286-a40c95955d0e</vt:lpwstr>
  </property>
  <property fmtid="{D5CDD505-2E9C-101B-9397-08002B2CF9AE}" pid="21" name="Security Classification">
    <vt:lpwstr>30;#Unclassified|a6f64896-ae48-4d38-9394-0168a9e18a35</vt:lpwstr>
  </property>
  <property fmtid="{D5CDD505-2E9C-101B-9397-08002B2CF9AE}" pid="22" name="Meeting Type">
    <vt:lpwstr>26;#Minutes|9a90a59b-df34-44af-b72f-b8fa25724038</vt:lpwstr>
  </property>
  <property fmtid="{D5CDD505-2E9C-101B-9397-08002B2CF9AE}" pid="23" name="Report Type">
    <vt:lpwstr>29;#Internal Report|a89eade3-a39a-496c-a215-f730206bee91</vt:lpwstr>
  </property>
  <property fmtid="{D5CDD505-2E9C-101B-9397-08002B2CF9AE}" pid="24" name="Team1">
    <vt:lpwstr>1241;#Strategy ＆ Planning|a09bb204-cb20-4930-b164-850217409133</vt:lpwstr>
  </property>
  <property fmtid="{D5CDD505-2E9C-101B-9397-08002B2CF9AE}" pid="25" name="Sub Project">
    <vt:lpwstr/>
  </property>
  <property fmtid="{D5CDD505-2E9C-101B-9397-08002B2CF9AE}" pid="26" name="k0df6fb9661442f4b2f5bcf905ce7db9">
    <vt:lpwstr/>
  </property>
  <property fmtid="{D5CDD505-2E9C-101B-9397-08002B2CF9AE}" pid="27" name="Assesment Type">
    <vt:lpwstr/>
  </property>
  <property fmtid="{D5CDD505-2E9C-101B-9397-08002B2CF9AE}" pid="28" name="he456946b27d4e93add52cbf6337b939">
    <vt:lpwstr/>
  </property>
  <property fmtid="{D5CDD505-2E9C-101B-9397-08002B2CF9AE}" pid="29" name="Contract type">
    <vt:lpwstr/>
  </property>
  <property fmtid="{D5CDD505-2E9C-101B-9397-08002B2CF9AE}" pid="30" name="Contract Document Type">
    <vt:lpwstr/>
  </property>
  <property fmtid="{D5CDD505-2E9C-101B-9397-08002B2CF9AE}" pid="31" name="j8d690aba18e46d99baa7d2bc10bdcb5">
    <vt:lpwstr/>
  </property>
  <property fmtid="{D5CDD505-2E9C-101B-9397-08002B2CF9AE}" pid="32" name="k482e1eb40c441f791827f10a4279dbb">
    <vt:lpwstr/>
  </property>
  <property fmtid="{D5CDD505-2E9C-101B-9397-08002B2CF9AE}" pid="33" name="RecordPoint_WorkflowType">
    <vt:lpwstr>ActiveSubmitStub</vt:lpwstr>
  </property>
  <property fmtid="{D5CDD505-2E9C-101B-9397-08002B2CF9AE}" pid="34" name="RecordPoint_ActiveItemWebId">
    <vt:lpwstr>{0dd87e9b-873d-4295-8a82-f54b7cb9afe9}</vt:lpwstr>
  </property>
  <property fmtid="{D5CDD505-2E9C-101B-9397-08002B2CF9AE}" pid="35" name="RecordPoint_ActiveItemSiteId">
    <vt:lpwstr>{8eb2c6ca-de9e-4f79-b66f-3005f2148001}</vt:lpwstr>
  </property>
  <property fmtid="{D5CDD505-2E9C-101B-9397-08002B2CF9AE}" pid="36" name="RecordPoint_ActiveItemListId">
    <vt:lpwstr>{405ad62d-3439-4e60-ae9c-d951887764b0}</vt:lpwstr>
  </property>
  <property fmtid="{D5CDD505-2E9C-101B-9397-08002B2CF9AE}" pid="37" name="RecordPoint_ActiveItemUniqueId">
    <vt:lpwstr>{5e41f27d-75fe-4fd3-b4a1-3b5550a82378}</vt:lpwstr>
  </property>
  <property fmtid="{D5CDD505-2E9C-101B-9397-08002B2CF9AE}" pid="38" name="RecordPoint_RecordNumberSubmitted">
    <vt:lpwstr>R0000048863</vt:lpwstr>
  </property>
  <property fmtid="{D5CDD505-2E9C-101B-9397-08002B2CF9AE}" pid="39" name="RecordPoint_SubmissionCompleted">
    <vt:lpwstr>2018-02-17T16:22:04.3581367+11:00</vt:lpwstr>
  </property>
  <property fmtid="{D5CDD505-2E9C-101B-9397-08002B2CF9AE}" pid="40" name="_docset_NoMedatataSyncRequired">
    <vt:lpwstr>False</vt:lpwstr>
  </property>
</Properties>
</file>