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558bf126924349ff" Type="http://schemas.microsoft.com/office/2006/relationships/ui/extensibility" Target="customUI/customUI.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LayoutGrid"/>
        <w:tblW w:w="0" w:type="auto"/>
        <w:tblLayout w:type="fixed"/>
        <w:tblLook w:val="04A0" w:firstRow="1" w:lastRow="0" w:firstColumn="1" w:lastColumn="0" w:noHBand="0" w:noVBand="1"/>
      </w:tblPr>
      <w:tblGrid>
        <w:gridCol w:w="7938"/>
        <w:gridCol w:w="1694"/>
      </w:tblGrid>
      <w:tr w:rsidR="0077560D" w14:paraId="4A6073C0" w14:textId="77777777" w:rsidTr="00CE633A">
        <w:trPr>
          <w:trHeight w:hRule="exact" w:val="3403"/>
        </w:trPr>
        <w:tc>
          <w:tcPr>
            <w:tcW w:w="7938" w:type="dxa"/>
          </w:tcPr>
          <w:p w14:paraId="305E072F" w14:textId="605CB205" w:rsidR="00C4708E" w:rsidRPr="00E1222C" w:rsidRDefault="00C4708E" w:rsidP="00242D2F">
            <w:pPr>
              <w:pStyle w:val="Heading2"/>
              <w:outlineLvl w:val="1"/>
              <w:rPr>
                <w:color w:val="auto"/>
                <w:sz w:val="52"/>
                <w:szCs w:val="52"/>
              </w:rPr>
            </w:pPr>
            <w:bookmarkStart w:id="0" w:name="_Hlk79056926"/>
            <w:bookmarkEnd w:id="0"/>
            <w:r w:rsidRPr="00E1222C">
              <w:rPr>
                <w:color w:val="auto"/>
                <w:sz w:val="52"/>
                <w:szCs w:val="52"/>
              </w:rPr>
              <w:t xml:space="preserve">Waste and </w:t>
            </w:r>
            <w:r w:rsidR="00B34C04" w:rsidRPr="00E1222C">
              <w:rPr>
                <w:color w:val="auto"/>
                <w:sz w:val="52"/>
                <w:szCs w:val="52"/>
              </w:rPr>
              <w:t xml:space="preserve">recycling </w:t>
            </w:r>
            <w:r w:rsidRPr="00E1222C">
              <w:rPr>
                <w:color w:val="auto"/>
                <w:sz w:val="52"/>
                <w:szCs w:val="52"/>
              </w:rPr>
              <w:t>in Victoria</w:t>
            </w:r>
          </w:p>
          <w:p w14:paraId="49CEFD43" w14:textId="77777777" w:rsidR="002F3863" w:rsidRPr="00E1222C" w:rsidRDefault="002F3863" w:rsidP="002F3863">
            <w:pPr>
              <w:rPr>
                <w:color w:val="auto"/>
              </w:rPr>
            </w:pPr>
          </w:p>
          <w:p w14:paraId="680926F0" w14:textId="2E567296" w:rsidR="0077560D" w:rsidRPr="00E1222C" w:rsidRDefault="00C4708E" w:rsidP="00E1222C">
            <w:pPr>
              <w:pStyle w:val="Heading2"/>
              <w:spacing w:line="360" w:lineRule="auto"/>
              <w:outlineLvl w:val="1"/>
              <w:rPr>
                <w:color w:val="auto"/>
                <w:sz w:val="52"/>
                <w:szCs w:val="52"/>
              </w:rPr>
            </w:pPr>
            <w:r w:rsidRPr="00E1222C">
              <w:rPr>
                <w:color w:val="auto"/>
                <w:sz w:val="52"/>
                <w:szCs w:val="52"/>
              </w:rPr>
              <w:t>S</w:t>
            </w:r>
            <w:r w:rsidR="008036D2" w:rsidRPr="00E1222C">
              <w:rPr>
                <w:color w:val="auto"/>
                <w:sz w:val="52"/>
                <w:szCs w:val="52"/>
              </w:rPr>
              <w:t>trategic s</w:t>
            </w:r>
            <w:r w:rsidRPr="00E1222C">
              <w:rPr>
                <w:color w:val="auto"/>
                <w:sz w:val="52"/>
                <w:szCs w:val="52"/>
              </w:rPr>
              <w:t xml:space="preserve">ummary </w:t>
            </w:r>
            <w:r w:rsidR="000A38C4" w:rsidRPr="00E1222C">
              <w:rPr>
                <w:color w:val="auto"/>
                <w:sz w:val="52"/>
                <w:szCs w:val="52"/>
              </w:rPr>
              <w:t>r</w:t>
            </w:r>
            <w:r w:rsidRPr="00E1222C">
              <w:rPr>
                <w:color w:val="auto"/>
                <w:sz w:val="52"/>
                <w:szCs w:val="52"/>
              </w:rPr>
              <w:t>eport</w:t>
            </w:r>
          </w:p>
          <w:p w14:paraId="73742275" w14:textId="77777777" w:rsidR="00CE633A" w:rsidRDefault="00CE633A" w:rsidP="00FC6F89">
            <w:pPr>
              <w:pStyle w:val="CoverSubheading"/>
              <w:rPr>
                <w:color w:val="auto"/>
                <w:szCs w:val="26"/>
              </w:rPr>
            </w:pPr>
          </w:p>
          <w:p w14:paraId="3F6D236E" w14:textId="77777777" w:rsidR="00CE633A" w:rsidRDefault="00CE633A" w:rsidP="00FC6F89">
            <w:pPr>
              <w:pStyle w:val="CoverSubheading"/>
              <w:rPr>
                <w:color w:val="auto"/>
                <w:szCs w:val="26"/>
              </w:rPr>
            </w:pPr>
          </w:p>
          <w:p w14:paraId="6D229A4E" w14:textId="495AE76D" w:rsidR="00FC6F89" w:rsidRDefault="00122062" w:rsidP="00FC6F89">
            <w:pPr>
              <w:pStyle w:val="CoverSubheading"/>
              <w:rPr>
                <w:color w:val="auto"/>
                <w:szCs w:val="26"/>
              </w:rPr>
            </w:pPr>
            <w:r w:rsidRPr="00401326">
              <w:rPr>
                <w:color w:val="auto"/>
                <w:szCs w:val="26"/>
              </w:rPr>
              <w:t>20</w:t>
            </w:r>
            <w:r w:rsidR="000D4165" w:rsidRPr="00401326">
              <w:rPr>
                <w:color w:val="auto"/>
                <w:szCs w:val="26"/>
              </w:rPr>
              <w:t>19–20</w:t>
            </w:r>
          </w:p>
          <w:p w14:paraId="66ADF746" w14:textId="77777777" w:rsidR="00401326" w:rsidRPr="00401326" w:rsidRDefault="00401326" w:rsidP="00401326"/>
          <w:p w14:paraId="4227AA6A" w14:textId="3C36CB00" w:rsidR="00FC6F89" w:rsidRPr="00E1222C" w:rsidRDefault="00FC6F89" w:rsidP="00E1222C">
            <w:pPr>
              <w:spacing w:before="240"/>
              <w:rPr>
                <w:color w:val="auto"/>
              </w:rPr>
            </w:pPr>
          </w:p>
        </w:tc>
        <w:tc>
          <w:tcPr>
            <w:tcW w:w="1694" w:type="dxa"/>
          </w:tcPr>
          <w:p w14:paraId="06C18D90" w14:textId="77777777" w:rsidR="0077560D" w:rsidRDefault="0077560D" w:rsidP="000523DA"/>
        </w:tc>
      </w:tr>
      <w:tr w:rsidR="0077560D" w14:paraId="19DF3748" w14:textId="77777777" w:rsidTr="00401326">
        <w:trPr>
          <w:trHeight w:hRule="exact" w:val="737"/>
        </w:trPr>
        <w:tc>
          <w:tcPr>
            <w:tcW w:w="7938" w:type="dxa"/>
          </w:tcPr>
          <w:p w14:paraId="26F4C333" w14:textId="77777777" w:rsidR="000B0326" w:rsidRDefault="000B0326" w:rsidP="000B0326">
            <w:pPr>
              <w:pStyle w:val="CoverDetails"/>
            </w:pPr>
            <w:r>
              <w:t>Report by: Sustainability Victoria</w:t>
            </w:r>
          </w:p>
          <w:p w14:paraId="0F88D481" w14:textId="2630B12A" w:rsidR="0077560D" w:rsidRPr="00E1222C" w:rsidRDefault="005E3C9C" w:rsidP="000B0326">
            <w:pPr>
              <w:pStyle w:val="CoverDetails"/>
              <w:rPr>
                <w:color w:val="auto"/>
              </w:rPr>
            </w:pPr>
            <w:r>
              <w:t>November</w:t>
            </w:r>
            <w:r w:rsidR="000B0326">
              <w:t xml:space="preserve"> 2021</w:t>
            </w:r>
          </w:p>
        </w:tc>
        <w:tc>
          <w:tcPr>
            <w:tcW w:w="1694" w:type="dxa"/>
          </w:tcPr>
          <w:p w14:paraId="0F4D0C58" w14:textId="77777777" w:rsidR="0077560D" w:rsidRDefault="0077560D" w:rsidP="000523DA"/>
        </w:tc>
      </w:tr>
    </w:tbl>
    <w:p w14:paraId="2358782F" w14:textId="77777777" w:rsidR="00646AD5" w:rsidRDefault="00646AD5" w:rsidP="000523DA"/>
    <w:p w14:paraId="1407714D" w14:textId="77777777" w:rsidR="00AA7021" w:rsidRDefault="00AA7021" w:rsidP="006D5547"/>
    <w:p w14:paraId="7C9262B9" w14:textId="77777777" w:rsidR="00AA7021" w:rsidRPr="004B0021" w:rsidRDefault="00AA7021" w:rsidP="004B0021"/>
    <w:p w14:paraId="16E2458D" w14:textId="2FFD1335" w:rsidR="000A638B" w:rsidRDefault="0099390F" w:rsidP="0099390F">
      <w:pPr>
        <w:tabs>
          <w:tab w:val="left" w:pos="1168"/>
        </w:tabs>
      </w:pPr>
      <w:r>
        <w:tab/>
      </w:r>
    </w:p>
    <w:p w14:paraId="65E0B75E" w14:textId="77777777" w:rsidR="009A225C" w:rsidRDefault="009A225C" w:rsidP="006D5547"/>
    <w:p w14:paraId="630E45EA" w14:textId="77777777" w:rsidR="00E1222C" w:rsidRPr="00E1222C" w:rsidRDefault="00E1222C" w:rsidP="00E1222C"/>
    <w:p w14:paraId="645F2F84" w14:textId="77777777" w:rsidR="00E1222C" w:rsidRPr="00E1222C" w:rsidRDefault="00E1222C" w:rsidP="00E1222C"/>
    <w:p w14:paraId="7787F14E" w14:textId="77777777" w:rsidR="00E1222C" w:rsidRPr="00E1222C" w:rsidRDefault="00E1222C" w:rsidP="00E1222C"/>
    <w:p w14:paraId="230AE712" w14:textId="77777777" w:rsidR="00E1222C" w:rsidRPr="00E1222C" w:rsidRDefault="00E1222C" w:rsidP="00E1222C"/>
    <w:p w14:paraId="25B80C07" w14:textId="77777777" w:rsidR="00E1222C" w:rsidRPr="00E1222C" w:rsidRDefault="00E1222C" w:rsidP="00E1222C"/>
    <w:p w14:paraId="6DFAA5B1" w14:textId="77777777" w:rsidR="00E1222C" w:rsidRPr="00E1222C" w:rsidRDefault="00E1222C" w:rsidP="00E1222C"/>
    <w:p w14:paraId="52845515" w14:textId="77777777" w:rsidR="00E1222C" w:rsidRPr="00E1222C" w:rsidRDefault="00E1222C" w:rsidP="00E1222C"/>
    <w:p w14:paraId="3700124F" w14:textId="77777777" w:rsidR="00E1222C" w:rsidRPr="00E1222C" w:rsidRDefault="00E1222C" w:rsidP="00E1222C"/>
    <w:p w14:paraId="48972609" w14:textId="77777777" w:rsidR="00E1222C" w:rsidRPr="00E1222C" w:rsidRDefault="00E1222C" w:rsidP="00E1222C"/>
    <w:p w14:paraId="7BBFB2BE" w14:textId="77777777" w:rsidR="00E1222C" w:rsidRPr="00E1222C" w:rsidRDefault="00E1222C" w:rsidP="00E1222C"/>
    <w:p w14:paraId="20A44767" w14:textId="77777777" w:rsidR="00E1222C" w:rsidRPr="00E1222C" w:rsidRDefault="00E1222C" w:rsidP="00E1222C"/>
    <w:p w14:paraId="03CBDC84" w14:textId="77777777" w:rsidR="00E1222C" w:rsidRPr="00E1222C" w:rsidRDefault="00E1222C" w:rsidP="00E1222C"/>
    <w:p w14:paraId="65ED380F" w14:textId="77777777" w:rsidR="00E1222C" w:rsidRDefault="00E1222C" w:rsidP="00E1222C">
      <w:pPr>
        <w:jc w:val="center"/>
      </w:pPr>
    </w:p>
    <w:p w14:paraId="5E37F116" w14:textId="588C74CF" w:rsidR="009A225C" w:rsidRDefault="00E1222C" w:rsidP="00E1222C">
      <w:pPr>
        <w:tabs>
          <w:tab w:val="center" w:pos="4819"/>
        </w:tabs>
        <w:sectPr w:rsidR="009A225C" w:rsidSect="00FC6F89">
          <w:headerReference w:type="even" r:id="rId11"/>
          <w:headerReference w:type="default" r:id="rId12"/>
          <w:footerReference w:type="even" r:id="rId13"/>
          <w:footerReference w:type="default" r:id="rId14"/>
          <w:headerReference w:type="first" r:id="rId15"/>
          <w:footerReference w:type="first" r:id="rId16"/>
          <w:pgSz w:w="11906" w:h="16838" w:code="9"/>
          <w:pgMar w:top="2268" w:right="1134" w:bottom="1440" w:left="1134" w:header="851" w:footer="369" w:gutter="0"/>
          <w:cols w:space="708"/>
          <w:titlePg/>
          <w:docGrid w:linePitch="360"/>
        </w:sectPr>
      </w:pPr>
      <w:r>
        <w:tab/>
      </w:r>
    </w:p>
    <w:tbl>
      <w:tblPr>
        <w:tblStyle w:val="LayoutGrid"/>
        <w:tblW w:w="0" w:type="auto"/>
        <w:tblLook w:val="04A0" w:firstRow="1" w:lastRow="0" w:firstColumn="1" w:lastColumn="0" w:noHBand="0" w:noVBand="1"/>
      </w:tblPr>
      <w:tblGrid>
        <w:gridCol w:w="5103"/>
        <w:gridCol w:w="4525"/>
      </w:tblGrid>
      <w:tr w:rsidR="004E22EE" w14:paraId="0CE776F8" w14:textId="77777777" w:rsidTr="00913D7D">
        <w:trPr>
          <w:gridAfter w:val="1"/>
          <w:wAfter w:w="4525" w:type="dxa"/>
          <w:trHeight w:val="10065"/>
        </w:trPr>
        <w:tc>
          <w:tcPr>
            <w:tcW w:w="5103" w:type="dxa"/>
          </w:tcPr>
          <w:p w14:paraId="2328CACF" w14:textId="77777777" w:rsidR="004E22EE" w:rsidRDefault="004E22EE" w:rsidP="00927E12">
            <w:r>
              <w:lastRenderedPageBreak/>
              <w:t xml:space="preserve">Authorised and published by </w:t>
            </w:r>
            <w:r>
              <w:br/>
              <w:t>Sustainability Victoria</w:t>
            </w:r>
            <w:r>
              <w:br/>
              <w:t>Level 28, Urban Workshop</w:t>
            </w:r>
            <w:r>
              <w:br/>
              <w:t xml:space="preserve">50 Lonsdale Street Melbourne </w:t>
            </w:r>
            <w:r>
              <w:br/>
              <w:t>Victoria 3000 Australia</w:t>
            </w:r>
          </w:p>
          <w:p w14:paraId="6EF93DAA" w14:textId="5CF8136E" w:rsidR="004E22EE" w:rsidRDefault="004E22EE" w:rsidP="004C74E5">
            <w:r w:rsidRPr="00C4708E">
              <w:t xml:space="preserve">Waste and </w:t>
            </w:r>
            <w:r>
              <w:t>r</w:t>
            </w:r>
            <w:r w:rsidRPr="00C4708E">
              <w:t>ecycling in Victoria – S</w:t>
            </w:r>
            <w:r>
              <w:t>trategic s</w:t>
            </w:r>
            <w:r w:rsidRPr="00C4708E">
              <w:t xml:space="preserve">ummary </w:t>
            </w:r>
            <w:r>
              <w:t>r</w:t>
            </w:r>
            <w:r w:rsidRPr="00C4708E">
              <w:t>eport</w:t>
            </w:r>
            <w:r w:rsidRPr="00762E54">
              <w:t>, 2019</w:t>
            </w:r>
            <w:r>
              <w:t>–20</w:t>
            </w:r>
          </w:p>
          <w:p w14:paraId="6ABF941F" w14:textId="0E8A0D39" w:rsidR="004E22EE" w:rsidRDefault="004E22EE" w:rsidP="00927E12">
            <w:r>
              <w:t xml:space="preserve">© </w:t>
            </w:r>
            <w:r w:rsidRPr="00F74E97">
              <w:t xml:space="preserve">Sustainability Victoria </w:t>
            </w:r>
            <w:r w:rsidRPr="00F74E97">
              <w:fldChar w:fldCharType="begin"/>
            </w:r>
            <w:r w:rsidRPr="00F74E97">
              <w:instrText xml:space="preserve"> DATE  \@ "YYYY" </w:instrText>
            </w:r>
            <w:r w:rsidRPr="00F74E97">
              <w:fldChar w:fldCharType="separate"/>
            </w:r>
            <w:r w:rsidR="00460E63">
              <w:rPr>
                <w:noProof/>
              </w:rPr>
              <w:t>2021</w:t>
            </w:r>
            <w:r w:rsidRPr="00F74E97">
              <w:fldChar w:fldCharType="end"/>
            </w:r>
            <w:r w:rsidRPr="00F74E97">
              <w:t xml:space="preserve"> </w:t>
            </w:r>
            <w:r w:rsidRPr="00F74E97">
              <w:br/>
            </w:r>
            <w:r w:rsidR="00784726">
              <w:t>November</w:t>
            </w:r>
            <w:r w:rsidRPr="00F74E97">
              <w:t xml:space="preserve"> 2021</w:t>
            </w:r>
          </w:p>
          <w:p w14:paraId="52A262B8" w14:textId="595CF040" w:rsidR="004E22EE" w:rsidRDefault="004E22EE" w:rsidP="00927E12">
            <w:r w:rsidRPr="00022479">
              <w:rPr>
                <w:b/>
                <w:bCs/>
              </w:rPr>
              <w:t>Accessibility</w:t>
            </w:r>
            <w:r>
              <w:t xml:space="preserve"> </w:t>
            </w:r>
            <w:r>
              <w:br/>
              <w:t xml:space="preserve">This document is available in PDF and Word format on the internet at </w:t>
            </w:r>
            <w:hyperlink r:id="rId17" w:tooltip="Sustainability Victoria website" w:history="1">
              <w:r w:rsidRPr="005D161E">
                <w:rPr>
                  <w:rStyle w:val="Hyperlink"/>
                </w:rPr>
                <w:t>sustainability.vic.gov.au</w:t>
              </w:r>
            </w:hyperlink>
          </w:p>
          <w:p w14:paraId="3AB2178B" w14:textId="09EB8307" w:rsidR="004E22EE" w:rsidRDefault="004E22EE" w:rsidP="004C74E5">
            <w:r>
              <w:t xml:space="preserve">While reasonable efforts have been made to ensure that the contents of this </w:t>
            </w:r>
            <w:proofErr w:type="gramStart"/>
            <w:r>
              <w:t>publication  are</w:t>
            </w:r>
            <w:proofErr w:type="gramEnd"/>
            <w:r>
              <w:t xml:space="preserve"> factually correct, Sustainability Victoria gives no warranty regarding its accuracy, completeness, currency or suitability for any particular purpose and to the extent permitted by law, does not accept any liability for loss or damages incurred as a result of reliance placed upon the content of this publication. </w:t>
            </w:r>
            <w:r>
              <w:br/>
              <w:t>This publication is provided on the basis that all persons accessing it undertake responsibility for assessing the relevance and accuracy of its content.</w:t>
            </w:r>
          </w:p>
          <w:p w14:paraId="5D3DFC25" w14:textId="0E0995BD" w:rsidR="004E22EE" w:rsidRDefault="004E22EE" w:rsidP="00A620A0">
            <w:r>
              <w:t>This report should be attributed to Sustainability Victoria.</w:t>
            </w:r>
          </w:p>
          <w:p w14:paraId="2DFF10AD" w14:textId="796397D9" w:rsidR="004E22EE" w:rsidRDefault="004E22EE" w:rsidP="00A620A0">
            <w:r>
              <w:t xml:space="preserve">This report is licensed under a Creative Commons Attribution 4.0 International licence. </w:t>
            </w:r>
            <w:r>
              <w:br/>
              <w:t xml:space="preserve">In essence, you are free to copy, distribute and adapt the work, </w:t>
            </w:r>
            <w:proofErr w:type="gramStart"/>
            <w:r>
              <w:t>as long as</w:t>
            </w:r>
            <w:proofErr w:type="gramEnd"/>
            <w:r>
              <w:t xml:space="preserve"> you attribute the work and abide by the other licence terms. </w:t>
            </w:r>
            <w:r>
              <w:br/>
              <w:t xml:space="preserve">Go to </w:t>
            </w:r>
            <w:hyperlink r:id="rId18" w:tooltip="Creative Commons website" w:history="1">
              <w:r w:rsidRPr="005D161E">
                <w:rPr>
                  <w:rStyle w:val="Hyperlink"/>
                </w:rPr>
                <w:t>http://creativecommons.org/licenses/by/4.0/</w:t>
              </w:r>
            </w:hyperlink>
            <w:r>
              <w:t xml:space="preserve"> to view a copy of this licence.</w:t>
            </w:r>
          </w:p>
          <w:p w14:paraId="288CAE52" w14:textId="5C531348" w:rsidR="007479F9" w:rsidRDefault="004E22EE" w:rsidP="00654AF6">
            <w:r>
              <w:br/>
            </w:r>
            <w:r w:rsidRPr="00654AF6">
              <w:rPr>
                <w:noProof/>
                <w:lang w:eastAsia="en-AU"/>
              </w:rPr>
              <w:drawing>
                <wp:inline distT="0" distB="0" distL="0" distR="0" wp14:anchorId="3AC62EBE" wp14:editId="37674D64">
                  <wp:extent cx="1123950" cy="480321"/>
                  <wp:effectExtent l="0" t="0" r="0" b="0"/>
                  <wp:docPr id="4" name="Picture 3">
                    <a:extLst xmlns:a="http://schemas.openxmlformats.org/drawingml/2006/main">
                      <a:ext uri="{FF2B5EF4-FFF2-40B4-BE49-F238E27FC236}">
                        <a16:creationId xmlns:a16="http://schemas.microsoft.com/office/drawing/2014/main" id="{4791909F-A1C4-499D-AA0D-332AA2E9DCBC}"/>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4791909F-A1C4-499D-AA0D-332AA2E9DCBC}"/>
                              </a:ext>
                              <a:ext uri="{C183D7F6-B498-43B3-948B-1728B52AA6E4}">
                                <adec:decorative xmlns:adec="http://schemas.microsoft.com/office/drawing/2017/decorative" val="1"/>
                              </a:ext>
                            </a:extLst>
                          </pic:cNvPr>
                          <pic:cNvPicPr>
                            <a:picLocks noChangeAspect="1"/>
                          </pic:cNvPicPr>
                        </pic:nvPicPr>
                        <pic:blipFill>
                          <a:blip r:embed="rId19"/>
                          <a:stretch>
                            <a:fillRect/>
                          </a:stretch>
                        </pic:blipFill>
                        <pic:spPr>
                          <a:xfrm>
                            <a:off x="0" y="0"/>
                            <a:ext cx="1128272" cy="482168"/>
                          </a:xfrm>
                          <a:prstGeom prst="rect">
                            <a:avLst/>
                          </a:prstGeom>
                        </pic:spPr>
                      </pic:pic>
                    </a:graphicData>
                  </a:graphic>
                </wp:inline>
              </w:drawing>
            </w:r>
          </w:p>
          <w:p w14:paraId="2D2F92A4" w14:textId="38085728" w:rsidR="007479F9" w:rsidRDefault="007479F9" w:rsidP="00654AF6">
            <w:r>
              <w:t>D</w:t>
            </w:r>
            <w:r w:rsidRPr="00E0230A">
              <w:t>ata graphics were designed and developed with Little Sketches as part of an SV funded data storytelling residency</w:t>
            </w:r>
          </w:p>
        </w:tc>
      </w:tr>
      <w:tr w:rsidR="0036471D" w14:paraId="24D1A23F" w14:textId="77777777" w:rsidTr="00913D7D">
        <w:trPr>
          <w:trHeight w:val="2890"/>
        </w:trPr>
        <w:tc>
          <w:tcPr>
            <w:tcW w:w="9628" w:type="dxa"/>
            <w:gridSpan w:val="2"/>
          </w:tcPr>
          <w:p w14:paraId="249CFFEF" w14:textId="77777777" w:rsidR="0036471D" w:rsidRDefault="0036471D" w:rsidP="0036471D"/>
          <w:p w14:paraId="361339F5" w14:textId="77777777" w:rsidR="0036471D" w:rsidRDefault="0036471D" w:rsidP="0036471D"/>
          <w:p w14:paraId="764752C5" w14:textId="77777777" w:rsidR="007479F9" w:rsidRDefault="007479F9" w:rsidP="0036471D"/>
          <w:p w14:paraId="04D2401C" w14:textId="77777777" w:rsidR="0036471D" w:rsidRDefault="0036471D" w:rsidP="0036471D"/>
          <w:p w14:paraId="07A9FF7B" w14:textId="77777777" w:rsidR="0036471D" w:rsidRDefault="0036471D" w:rsidP="0036471D"/>
          <w:p w14:paraId="30625B94" w14:textId="77777777" w:rsidR="0036471D" w:rsidRDefault="0036471D" w:rsidP="0036471D"/>
          <w:p w14:paraId="521FB0E2" w14:textId="485FF783" w:rsidR="0036471D" w:rsidRDefault="0036471D" w:rsidP="0036471D">
            <w:r w:rsidRPr="00BA13D6">
              <w:t>Sustainability Victoria acknowledges Aboriginal and Torres Strait Islander people as the Traditional Custodians of the land and acknowledges and pays respect to their Elders, past and present.</w:t>
            </w:r>
          </w:p>
        </w:tc>
      </w:tr>
    </w:tbl>
    <w:p w14:paraId="21626237" w14:textId="77777777" w:rsidR="00CE4036" w:rsidRDefault="00CE4036" w:rsidP="00CE4036">
      <w:pPr>
        <w:framePr w:hSpace="180" w:wrap="around" w:vAnchor="text" w:hAnchor="text" w:x="-1843" w:y="1"/>
        <w:suppressOverlap/>
      </w:pPr>
    </w:p>
    <w:p w14:paraId="33BB64E0" w14:textId="0F80551A" w:rsidR="009A225C" w:rsidRDefault="009A225C" w:rsidP="00CE4036">
      <w:pPr>
        <w:sectPr w:rsidR="009A225C" w:rsidSect="006F7E30">
          <w:headerReference w:type="even" r:id="rId20"/>
          <w:headerReference w:type="default" r:id="rId21"/>
          <w:footerReference w:type="even" r:id="rId22"/>
          <w:footerReference w:type="default" r:id="rId23"/>
          <w:headerReference w:type="first" r:id="rId24"/>
          <w:footerReference w:type="first" r:id="rId25"/>
          <w:pgSz w:w="11906" w:h="16838" w:code="9"/>
          <w:pgMar w:top="1418" w:right="1134" w:bottom="1440" w:left="1134" w:header="851" w:footer="369" w:gutter="0"/>
          <w:cols w:space="708"/>
          <w:docGrid w:linePitch="360"/>
        </w:sectPr>
      </w:pPr>
    </w:p>
    <w:p w14:paraId="76A0F534" w14:textId="2091470F" w:rsidR="00923667" w:rsidRDefault="00923667" w:rsidP="00923667">
      <w:pPr>
        <w:pStyle w:val="TOCHeading"/>
      </w:pPr>
      <w:bookmarkStart w:id="1" w:name="StartTOC"/>
      <w:bookmarkEnd w:id="1"/>
      <w:r>
        <w:lastRenderedPageBreak/>
        <w:t>Contents</w:t>
      </w:r>
    </w:p>
    <w:p w14:paraId="44C829D6" w14:textId="79949FCD" w:rsidR="00913D7D" w:rsidRDefault="007A2CA7">
      <w:pPr>
        <w:pStyle w:val="TOC2"/>
        <w:rPr>
          <w:rFonts w:asciiTheme="minorHAnsi" w:eastAsiaTheme="minorEastAsia" w:hAnsiTheme="minorHAnsi" w:cstheme="minorBidi"/>
          <w:noProof/>
          <w:color w:val="auto"/>
          <w:sz w:val="22"/>
          <w:szCs w:val="22"/>
          <w:lang w:eastAsia="en-AU"/>
        </w:rPr>
      </w:pPr>
      <w:r>
        <w:rPr>
          <w:rFonts w:ascii="Arial Bold" w:hAnsi="Arial Bold"/>
          <w:color w:val="FFFFFF" w:themeColor="background2"/>
        </w:rPr>
        <w:fldChar w:fldCharType="begin"/>
      </w:r>
      <w:r>
        <w:rPr>
          <w:rFonts w:ascii="Arial Bold" w:hAnsi="Arial Bold"/>
          <w:b/>
          <w:color w:val="FFFFFF" w:themeColor="background2"/>
        </w:rPr>
        <w:instrText xml:space="preserve"> TOC \t "Heading 1 Numbered,2,Section </w:instrText>
      </w:r>
      <w:r w:rsidR="008C6CDA">
        <w:rPr>
          <w:rFonts w:ascii="Arial Bold" w:hAnsi="Arial Bold"/>
          <w:b/>
          <w:color w:val="FFFFFF" w:themeColor="background2"/>
        </w:rPr>
        <w:instrText xml:space="preserve">Divider </w:instrText>
      </w:r>
      <w:r>
        <w:rPr>
          <w:rFonts w:ascii="Arial Bold" w:hAnsi="Arial Bold"/>
          <w:b/>
          <w:color w:val="FFFFFF" w:themeColor="background2"/>
        </w:rPr>
        <w:instrText xml:space="preserve">Title,1" </w:instrText>
      </w:r>
      <w:r>
        <w:rPr>
          <w:rFonts w:ascii="Arial Bold" w:hAnsi="Arial Bold"/>
          <w:color w:val="FFFFFF" w:themeColor="background2"/>
        </w:rPr>
        <w:fldChar w:fldCharType="separate"/>
      </w:r>
      <w:r w:rsidR="00913D7D">
        <w:rPr>
          <w:noProof/>
        </w:rPr>
        <w:t>Minister’s foreword</w:t>
      </w:r>
      <w:r w:rsidR="00913D7D">
        <w:rPr>
          <w:noProof/>
        </w:rPr>
        <w:tab/>
      </w:r>
      <w:r w:rsidR="00913D7D">
        <w:rPr>
          <w:noProof/>
        </w:rPr>
        <w:fldChar w:fldCharType="begin"/>
      </w:r>
      <w:r w:rsidR="00913D7D">
        <w:rPr>
          <w:noProof/>
        </w:rPr>
        <w:instrText xml:space="preserve"> PAGEREF _Toc83821562 \h </w:instrText>
      </w:r>
      <w:r w:rsidR="00913D7D">
        <w:rPr>
          <w:noProof/>
        </w:rPr>
      </w:r>
      <w:r w:rsidR="00913D7D">
        <w:rPr>
          <w:noProof/>
        </w:rPr>
        <w:fldChar w:fldCharType="separate"/>
      </w:r>
      <w:r w:rsidR="00597367">
        <w:rPr>
          <w:noProof/>
        </w:rPr>
        <w:t>4</w:t>
      </w:r>
      <w:r w:rsidR="00913D7D">
        <w:rPr>
          <w:noProof/>
        </w:rPr>
        <w:fldChar w:fldCharType="end"/>
      </w:r>
    </w:p>
    <w:p w14:paraId="4DF9D0A8" w14:textId="45362726" w:rsidR="00913D7D" w:rsidRDefault="00913D7D">
      <w:pPr>
        <w:pStyle w:val="TOC2"/>
        <w:rPr>
          <w:rFonts w:asciiTheme="minorHAnsi" w:eastAsiaTheme="minorEastAsia" w:hAnsiTheme="minorHAnsi" w:cstheme="minorBidi"/>
          <w:noProof/>
          <w:color w:val="auto"/>
          <w:sz w:val="22"/>
          <w:szCs w:val="22"/>
          <w:lang w:eastAsia="en-AU"/>
        </w:rPr>
      </w:pPr>
      <w:r>
        <w:rPr>
          <w:noProof/>
        </w:rPr>
        <w:t>Waste management in Victoria, 2019–20</w:t>
      </w:r>
      <w:r>
        <w:rPr>
          <w:noProof/>
        </w:rPr>
        <w:tab/>
      </w:r>
      <w:r>
        <w:rPr>
          <w:noProof/>
        </w:rPr>
        <w:fldChar w:fldCharType="begin"/>
      </w:r>
      <w:r>
        <w:rPr>
          <w:noProof/>
        </w:rPr>
        <w:instrText xml:space="preserve"> PAGEREF _Toc83821563 \h </w:instrText>
      </w:r>
      <w:r>
        <w:rPr>
          <w:noProof/>
        </w:rPr>
      </w:r>
      <w:r>
        <w:rPr>
          <w:noProof/>
        </w:rPr>
        <w:fldChar w:fldCharType="separate"/>
      </w:r>
      <w:r w:rsidR="00597367">
        <w:rPr>
          <w:noProof/>
        </w:rPr>
        <w:t>5</w:t>
      </w:r>
      <w:r>
        <w:rPr>
          <w:noProof/>
        </w:rPr>
        <w:fldChar w:fldCharType="end"/>
      </w:r>
    </w:p>
    <w:p w14:paraId="03C695AD" w14:textId="1A07E9D1" w:rsidR="00913D7D" w:rsidRDefault="00913D7D">
      <w:pPr>
        <w:pStyle w:val="TOC1"/>
        <w:rPr>
          <w:rFonts w:asciiTheme="minorHAnsi" w:eastAsiaTheme="minorEastAsia" w:hAnsiTheme="minorHAnsi" w:cstheme="minorBidi"/>
          <w:b w:val="0"/>
          <w:noProof/>
          <w:color w:val="auto"/>
          <w:sz w:val="22"/>
          <w:szCs w:val="22"/>
          <w:lang w:eastAsia="en-AU"/>
        </w:rPr>
      </w:pPr>
      <w:r w:rsidRPr="00353EB4">
        <w:rPr>
          <w:rFonts w:asciiTheme="minorHAnsi" w:hAnsiTheme="minorHAnsi"/>
          <w:noProof/>
          <w:color w:val="82C341" w:themeColor="background1"/>
        </w:rPr>
        <w:t>1</w:t>
      </w:r>
      <w:r>
        <w:rPr>
          <w:rFonts w:asciiTheme="minorHAnsi" w:eastAsiaTheme="minorEastAsia" w:hAnsiTheme="minorHAnsi" w:cstheme="minorBidi"/>
          <w:b w:val="0"/>
          <w:noProof/>
          <w:color w:val="auto"/>
          <w:sz w:val="22"/>
          <w:szCs w:val="22"/>
          <w:lang w:eastAsia="en-AU"/>
        </w:rPr>
        <w:tab/>
      </w:r>
      <w:r>
        <w:rPr>
          <w:noProof/>
        </w:rPr>
        <w:t>Introduction</w:t>
      </w:r>
      <w:r>
        <w:rPr>
          <w:noProof/>
        </w:rPr>
        <w:tab/>
      </w:r>
      <w:r>
        <w:rPr>
          <w:noProof/>
        </w:rPr>
        <w:fldChar w:fldCharType="begin"/>
      </w:r>
      <w:r>
        <w:rPr>
          <w:noProof/>
        </w:rPr>
        <w:instrText xml:space="preserve"> PAGEREF _Toc83821564 \h </w:instrText>
      </w:r>
      <w:r>
        <w:rPr>
          <w:noProof/>
        </w:rPr>
      </w:r>
      <w:r>
        <w:rPr>
          <w:noProof/>
        </w:rPr>
        <w:fldChar w:fldCharType="separate"/>
      </w:r>
      <w:r w:rsidR="00597367">
        <w:rPr>
          <w:noProof/>
        </w:rPr>
        <w:t>7</w:t>
      </w:r>
      <w:r>
        <w:rPr>
          <w:noProof/>
        </w:rPr>
        <w:fldChar w:fldCharType="end"/>
      </w:r>
    </w:p>
    <w:p w14:paraId="7468BCC0" w14:textId="254EB256" w:rsidR="00913D7D" w:rsidRDefault="00913D7D">
      <w:pPr>
        <w:pStyle w:val="TOC1"/>
        <w:rPr>
          <w:rFonts w:asciiTheme="minorHAnsi" w:eastAsiaTheme="minorEastAsia" w:hAnsiTheme="minorHAnsi" w:cstheme="minorBidi"/>
          <w:b w:val="0"/>
          <w:noProof/>
          <w:color w:val="auto"/>
          <w:sz w:val="22"/>
          <w:szCs w:val="22"/>
          <w:lang w:eastAsia="en-AU"/>
        </w:rPr>
      </w:pPr>
      <w:r w:rsidRPr="00353EB4">
        <w:rPr>
          <w:rFonts w:asciiTheme="minorHAnsi" w:hAnsiTheme="minorHAnsi"/>
          <w:noProof/>
          <w:color w:val="82C341" w:themeColor="background1"/>
        </w:rPr>
        <w:t>2</w:t>
      </w:r>
      <w:r>
        <w:rPr>
          <w:rFonts w:asciiTheme="minorHAnsi" w:eastAsiaTheme="minorEastAsia" w:hAnsiTheme="minorHAnsi" w:cstheme="minorBidi"/>
          <w:b w:val="0"/>
          <w:noProof/>
          <w:color w:val="auto"/>
          <w:sz w:val="22"/>
          <w:szCs w:val="22"/>
          <w:lang w:eastAsia="en-AU"/>
        </w:rPr>
        <w:tab/>
      </w:r>
      <w:r>
        <w:rPr>
          <w:noProof/>
        </w:rPr>
        <w:t>Hazardous wastes</w:t>
      </w:r>
      <w:r>
        <w:rPr>
          <w:noProof/>
        </w:rPr>
        <w:tab/>
      </w:r>
      <w:r>
        <w:rPr>
          <w:noProof/>
        </w:rPr>
        <w:fldChar w:fldCharType="begin"/>
      </w:r>
      <w:r>
        <w:rPr>
          <w:noProof/>
        </w:rPr>
        <w:instrText xml:space="preserve"> PAGEREF _Toc83821565 \h </w:instrText>
      </w:r>
      <w:r>
        <w:rPr>
          <w:noProof/>
        </w:rPr>
      </w:r>
      <w:r>
        <w:rPr>
          <w:noProof/>
        </w:rPr>
        <w:fldChar w:fldCharType="separate"/>
      </w:r>
      <w:r w:rsidR="00597367">
        <w:rPr>
          <w:noProof/>
        </w:rPr>
        <w:t>8</w:t>
      </w:r>
      <w:r>
        <w:rPr>
          <w:noProof/>
        </w:rPr>
        <w:fldChar w:fldCharType="end"/>
      </w:r>
    </w:p>
    <w:p w14:paraId="711E06B6" w14:textId="74BD240D" w:rsidR="00913D7D" w:rsidRDefault="00913D7D">
      <w:pPr>
        <w:pStyle w:val="TOC1"/>
        <w:rPr>
          <w:rFonts w:asciiTheme="minorHAnsi" w:eastAsiaTheme="minorEastAsia" w:hAnsiTheme="minorHAnsi" w:cstheme="minorBidi"/>
          <w:b w:val="0"/>
          <w:noProof/>
          <w:color w:val="auto"/>
          <w:sz w:val="22"/>
          <w:szCs w:val="22"/>
          <w:lang w:eastAsia="en-AU"/>
        </w:rPr>
      </w:pPr>
      <w:r w:rsidRPr="00353EB4">
        <w:rPr>
          <w:rFonts w:asciiTheme="minorHAnsi" w:hAnsiTheme="minorHAnsi"/>
          <w:noProof/>
          <w:color w:val="82C341" w:themeColor="background1"/>
        </w:rPr>
        <w:t>3</w:t>
      </w:r>
      <w:r>
        <w:rPr>
          <w:rFonts w:asciiTheme="minorHAnsi" w:eastAsiaTheme="minorEastAsia" w:hAnsiTheme="minorHAnsi" w:cstheme="minorBidi"/>
          <w:b w:val="0"/>
          <w:noProof/>
          <w:color w:val="auto"/>
          <w:sz w:val="22"/>
          <w:szCs w:val="22"/>
          <w:lang w:eastAsia="en-AU"/>
        </w:rPr>
        <w:tab/>
      </w:r>
      <w:r>
        <w:rPr>
          <w:noProof/>
        </w:rPr>
        <w:t>The Victorian sector is building resilience to local disruptions and change</w:t>
      </w:r>
      <w:r>
        <w:rPr>
          <w:noProof/>
        </w:rPr>
        <w:tab/>
      </w:r>
      <w:r>
        <w:rPr>
          <w:noProof/>
        </w:rPr>
        <w:fldChar w:fldCharType="begin"/>
      </w:r>
      <w:r>
        <w:rPr>
          <w:noProof/>
        </w:rPr>
        <w:instrText xml:space="preserve"> PAGEREF _Toc83821566 \h </w:instrText>
      </w:r>
      <w:r>
        <w:rPr>
          <w:noProof/>
        </w:rPr>
      </w:r>
      <w:r>
        <w:rPr>
          <w:noProof/>
        </w:rPr>
        <w:fldChar w:fldCharType="separate"/>
      </w:r>
      <w:r w:rsidR="00597367">
        <w:rPr>
          <w:noProof/>
        </w:rPr>
        <w:t>10</w:t>
      </w:r>
      <w:r>
        <w:rPr>
          <w:noProof/>
        </w:rPr>
        <w:fldChar w:fldCharType="end"/>
      </w:r>
    </w:p>
    <w:p w14:paraId="27F462CA" w14:textId="4FC4E216" w:rsidR="00913D7D" w:rsidRDefault="00913D7D">
      <w:pPr>
        <w:pStyle w:val="TOC2"/>
        <w:rPr>
          <w:rFonts w:asciiTheme="minorHAnsi" w:eastAsiaTheme="minorEastAsia" w:hAnsiTheme="minorHAnsi" w:cstheme="minorBidi"/>
          <w:noProof/>
          <w:color w:val="auto"/>
          <w:sz w:val="22"/>
          <w:szCs w:val="22"/>
          <w:lang w:eastAsia="en-AU"/>
        </w:rPr>
      </w:pPr>
      <w:r>
        <w:rPr>
          <w:noProof/>
        </w:rPr>
        <w:t>3.1</w:t>
      </w:r>
      <w:r>
        <w:rPr>
          <w:rFonts w:asciiTheme="minorHAnsi" w:eastAsiaTheme="minorEastAsia" w:hAnsiTheme="minorHAnsi" w:cstheme="minorBidi"/>
          <w:noProof/>
          <w:color w:val="auto"/>
          <w:sz w:val="22"/>
          <w:szCs w:val="22"/>
          <w:lang w:eastAsia="en-AU"/>
        </w:rPr>
        <w:tab/>
      </w:r>
      <w:r>
        <w:rPr>
          <w:noProof/>
        </w:rPr>
        <w:t>SKM site closures and material storage</w:t>
      </w:r>
      <w:r>
        <w:rPr>
          <w:noProof/>
        </w:rPr>
        <w:tab/>
      </w:r>
      <w:r>
        <w:rPr>
          <w:noProof/>
        </w:rPr>
        <w:fldChar w:fldCharType="begin"/>
      </w:r>
      <w:r>
        <w:rPr>
          <w:noProof/>
        </w:rPr>
        <w:instrText xml:space="preserve"> PAGEREF _Toc83821567 \h </w:instrText>
      </w:r>
      <w:r>
        <w:rPr>
          <w:noProof/>
        </w:rPr>
      </w:r>
      <w:r>
        <w:rPr>
          <w:noProof/>
        </w:rPr>
        <w:fldChar w:fldCharType="separate"/>
      </w:r>
      <w:r w:rsidR="00597367">
        <w:rPr>
          <w:noProof/>
        </w:rPr>
        <w:t>10</w:t>
      </w:r>
      <w:r>
        <w:rPr>
          <w:noProof/>
        </w:rPr>
        <w:fldChar w:fldCharType="end"/>
      </w:r>
    </w:p>
    <w:p w14:paraId="657E9DCC" w14:textId="735E98DD" w:rsidR="00913D7D" w:rsidRDefault="00913D7D">
      <w:pPr>
        <w:pStyle w:val="TOC2"/>
        <w:rPr>
          <w:rFonts w:asciiTheme="minorHAnsi" w:eastAsiaTheme="minorEastAsia" w:hAnsiTheme="minorHAnsi" w:cstheme="minorBidi"/>
          <w:noProof/>
          <w:color w:val="auto"/>
          <w:sz w:val="22"/>
          <w:szCs w:val="22"/>
          <w:lang w:eastAsia="en-AU"/>
        </w:rPr>
      </w:pPr>
      <w:r>
        <w:rPr>
          <w:noProof/>
        </w:rPr>
        <w:t>3.2</w:t>
      </w:r>
      <w:r>
        <w:rPr>
          <w:rFonts w:asciiTheme="minorHAnsi" w:eastAsiaTheme="minorEastAsia" w:hAnsiTheme="minorHAnsi" w:cstheme="minorBidi"/>
          <w:noProof/>
          <w:color w:val="auto"/>
          <w:sz w:val="22"/>
          <w:szCs w:val="22"/>
          <w:lang w:eastAsia="en-AU"/>
        </w:rPr>
        <w:tab/>
      </w:r>
      <w:r>
        <w:rPr>
          <w:noProof/>
        </w:rPr>
        <w:t>Waste management during COVID-19 pandemic</w:t>
      </w:r>
      <w:r>
        <w:rPr>
          <w:noProof/>
        </w:rPr>
        <w:tab/>
      </w:r>
      <w:r>
        <w:rPr>
          <w:noProof/>
        </w:rPr>
        <w:fldChar w:fldCharType="begin"/>
      </w:r>
      <w:r>
        <w:rPr>
          <w:noProof/>
        </w:rPr>
        <w:instrText xml:space="preserve"> PAGEREF _Toc83821568 \h </w:instrText>
      </w:r>
      <w:r>
        <w:rPr>
          <w:noProof/>
        </w:rPr>
      </w:r>
      <w:r>
        <w:rPr>
          <w:noProof/>
        </w:rPr>
        <w:fldChar w:fldCharType="separate"/>
      </w:r>
      <w:r w:rsidR="00597367">
        <w:rPr>
          <w:noProof/>
        </w:rPr>
        <w:t>11</w:t>
      </w:r>
      <w:r>
        <w:rPr>
          <w:noProof/>
        </w:rPr>
        <w:fldChar w:fldCharType="end"/>
      </w:r>
    </w:p>
    <w:p w14:paraId="457880B6" w14:textId="2398D033" w:rsidR="00913D7D" w:rsidRDefault="00913D7D">
      <w:pPr>
        <w:pStyle w:val="TOC2"/>
        <w:rPr>
          <w:rFonts w:asciiTheme="minorHAnsi" w:eastAsiaTheme="minorEastAsia" w:hAnsiTheme="minorHAnsi" w:cstheme="minorBidi"/>
          <w:noProof/>
          <w:color w:val="auto"/>
          <w:sz w:val="22"/>
          <w:szCs w:val="22"/>
          <w:lang w:eastAsia="en-AU"/>
        </w:rPr>
      </w:pPr>
      <w:r>
        <w:rPr>
          <w:noProof/>
        </w:rPr>
        <w:t>3.3</w:t>
      </w:r>
      <w:r>
        <w:rPr>
          <w:rFonts w:asciiTheme="minorHAnsi" w:eastAsiaTheme="minorEastAsia" w:hAnsiTheme="minorHAnsi" w:cstheme="minorBidi"/>
          <w:noProof/>
          <w:color w:val="auto"/>
          <w:sz w:val="22"/>
          <w:szCs w:val="22"/>
          <w:lang w:eastAsia="en-AU"/>
        </w:rPr>
        <w:tab/>
      </w:r>
      <w:r>
        <w:rPr>
          <w:noProof/>
        </w:rPr>
        <w:t>Policy changes impact material flows</w:t>
      </w:r>
      <w:r>
        <w:rPr>
          <w:noProof/>
        </w:rPr>
        <w:tab/>
      </w:r>
      <w:r>
        <w:rPr>
          <w:noProof/>
        </w:rPr>
        <w:fldChar w:fldCharType="begin"/>
      </w:r>
      <w:r>
        <w:rPr>
          <w:noProof/>
        </w:rPr>
        <w:instrText xml:space="preserve"> PAGEREF _Toc83821569 \h </w:instrText>
      </w:r>
      <w:r>
        <w:rPr>
          <w:noProof/>
        </w:rPr>
      </w:r>
      <w:r>
        <w:rPr>
          <w:noProof/>
        </w:rPr>
        <w:fldChar w:fldCharType="separate"/>
      </w:r>
      <w:r w:rsidR="00597367">
        <w:rPr>
          <w:noProof/>
        </w:rPr>
        <w:t>12</w:t>
      </w:r>
      <w:r>
        <w:rPr>
          <w:noProof/>
        </w:rPr>
        <w:fldChar w:fldCharType="end"/>
      </w:r>
    </w:p>
    <w:p w14:paraId="3AEEABA5" w14:textId="6FC0A9D8" w:rsidR="00913D7D" w:rsidRDefault="00913D7D">
      <w:pPr>
        <w:pStyle w:val="TOC1"/>
        <w:rPr>
          <w:rFonts w:asciiTheme="minorHAnsi" w:eastAsiaTheme="minorEastAsia" w:hAnsiTheme="minorHAnsi" w:cstheme="minorBidi"/>
          <w:b w:val="0"/>
          <w:noProof/>
          <w:color w:val="auto"/>
          <w:sz w:val="22"/>
          <w:szCs w:val="22"/>
          <w:lang w:eastAsia="en-AU"/>
        </w:rPr>
      </w:pPr>
      <w:r w:rsidRPr="00353EB4">
        <w:rPr>
          <w:rFonts w:asciiTheme="minorHAnsi" w:hAnsiTheme="minorHAnsi"/>
          <w:noProof/>
          <w:color w:val="82C341" w:themeColor="background1"/>
        </w:rPr>
        <w:t>4</w:t>
      </w:r>
      <w:r>
        <w:rPr>
          <w:rFonts w:asciiTheme="minorHAnsi" w:eastAsiaTheme="minorEastAsia" w:hAnsiTheme="minorHAnsi" w:cstheme="minorBidi"/>
          <w:b w:val="0"/>
          <w:noProof/>
          <w:color w:val="auto"/>
          <w:sz w:val="22"/>
          <w:szCs w:val="22"/>
          <w:lang w:eastAsia="en-AU"/>
        </w:rPr>
        <w:tab/>
      </w:r>
      <w:r>
        <w:rPr>
          <w:noProof/>
        </w:rPr>
        <w:t>Global shifts in manufacturing supply chains are changing the sector in Victoria</w:t>
      </w:r>
      <w:r>
        <w:rPr>
          <w:noProof/>
        </w:rPr>
        <w:tab/>
      </w:r>
      <w:r>
        <w:rPr>
          <w:noProof/>
        </w:rPr>
        <w:fldChar w:fldCharType="begin"/>
      </w:r>
      <w:r>
        <w:rPr>
          <w:noProof/>
        </w:rPr>
        <w:instrText xml:space="preserve"> PAGEREF _Toc83821570 \h </w:instrText>
      </w:r>
      <w:r>
        <w:rPr>
          <w:noProof/>
        </w:rPr>
      </w:r>
      <w:r>
        <w:rPr>
          <w:noProof/>
        </w:rPr>
        <w:fldChar w:fldCharType="separate"/>
      </w:r>
      <w:r w:rsidR="00597367">
        <w:rPr>
          <w:noProof/>
        </w:rPr>
        <w:t>14</w:t>
      </w:r>
      <w:r>
        <w:rPr>
          <w:noProof/>
        </w:rPr>
        <w:fldChar w:fldCharType="end"/>
      </w:r>
    </w:p>
    <w:p w14:paraId="713BB780" w14:textId="487FD094" w:rsidR="00913D7D" w:rsidRDefault="00913D7D">
      <w:pPr>
        <w:pStyle w:val="TOC2"/>
        <w:rPr>
          <w:rFonts w:asciiTheme="minorHAnsi" w:eastAsiaTheme="minorEastAsia" w:hAnsiTheme="minorHAnsi" w:cstheme="minorBidi"/>
          <w:noProof/>
          <w:color w:val="auto"/>
          <w:sz w:val="22"/>
          <w:szCs w:val="22"/>
          <w:lang w:eastAsia="en-AU"/>
        </w:rPr>
      </w:pPr>
      <w:r>
        <w:rPr>
          <w:noProof/>
        </w:rPr>
        <w:t>4.1</w:t>
      </w:r>
      <w:r>
        <w:rPr>
          <w:rFonts w:asciiTheme="minorHAnsi" w:eastAsiaTheme="minorEastAsia" w:hAnsiTheme="minorHAnsi" w:cstheme="minorBidi"/>
          <w:noProof/>
          <w:color w:val="auto"/>
          <w:sz w:val="22"/>
          <w:szCs w:val="22"/>
          <w:lang w:eastAsia="en-AU"/>
        </w:rPr>
        <w:tab/>
      </w:r>
      <w:r>
        <w:rPr>
          <w:noProof/>
        </w:rPr>
        <w:t>Material flow changes in local and export reprocessing</w:t>
      </w:r>
      <w:r>
        <w:rPr>
          <w:noProof/>
        </w:rPr>
        <w:tab/>
      </w:r>
      <w:r>
        <w:rPr>
          <w:noProof/>
        </w:rPr>
        <w:fldChar w:fldCharType="begin"/>
      </w:r>
      <w:r>
        <w:rPr>
          <w:noProof/>
        </w:rPr>
        <w:instrText xml:space="preserve"> PAGEREF _Toc83821571 \h </w:instrText>
      </w:r>
      <w:r>
        <w:rPr>
          <w:noProof/>
        </w:rPr>
      </w:r>
      <w:r>
        <w:rPr>
          <w:noProof/>
        </w:rPr>
        <w:fldChar w:fldCharType="separate"/>
      </w:r>
      <w:r w:rsidR="00597367">
        <w:rPr>
          <w:noProof/>
        </w:rPr>
        <w:t>14</w:t>
      </w:r>
      <w:r>
        <w:rPr>
          <w:noProof/>
        </w:rPr>
        <w:fldChar w:fldCharType="end"/>
      </w:r>
    </w:p>
    <w:p w14:paraId="1AFB8C2F" w14:textId="23CBFBBB" w:rsidR="00913D7D" w:rsidRDefault="00913D7D">
      <w:pPr>
        <w:pStyle w:val="TOC2"/>
        <w:rPr>
          <w:rFonts w:asciiTheme="minorHAnsi" w:eastAsiaTheme="minorEastAsia" w:hAnsiTheme="minorHAnsi" w:cstheme="minorBidi"/>
          <w:noProof/>
          <w:color w:val="auto"/>
          <w:sz w:val="22"/>
          <w:szCs w:val="22"/>
          <w:lang w:eastAsia="en-AU"/>
        </w:rPr>
      </w:pPr>
      <w:r>
        <w:rPr>
          <w:noProof/>
        </w:rPr>
        <w:t>4.2</w:t>
      </w:r>
      <w:r>
        <w:rPr>
          <w:rFonts w:asciiTheme="minorHAnsi" w:eastAsiaTheme="minorEastAsia" w:hAnsiTheme="minorHAnsi" w:cstheme="minorBidi"/>
          <w:noProof/>
          <w:color w:val="auto"/>
          <w:sz w:val="22"/>
          <w:szCs w:val="22"/>
          <w:lang w:eastAsia="en-AU"/>
        </w:rPr>
        <w:tab/>
      </w:r>
      <w:r>
        <w:rPr>
          <w:noProof/>
        </w:rPr>
        <w:t>Commodity values in export markets</w:t>
      </w:r>
      <w:r>
        <w:rPr>
          <w:noProof/>
        </w:rPr>
        <w:tab/>
      </w:r>
      <w:r>
        <w:rPr>
          <w:noProof/>
        </w:rPr>
        <w:fldChar w:fldCharType="begin"/>
      </w:r>
      <w:r>
        <w:rPr>
          <w:noProof/>
        </w:rPr>
        <w:instrText xml:space="preserve"> PAGEREF _Toc83821572 \h </w:instrText>
      </w:r>
      <w:r>
        <w:rPr>
          <w:noProof/>
        </w:rPr>
      </w:r>
      <w:r>
        <w:rPr>
          <w:noProof/>
        </w:rPr>
        <w:fldChar w:fldCharType="separate"/>
      </w:r>
      <w:r w:rsidR="00597367">
        <w:rPr>
          <w:noProof/>
        </w:rPr>
        <w:t>15</w:t>
      </w:r>
      <w:r>
        <w:rPr>
          <w:noProof/>
        </w:rPr>
        <w:fldChar w:fldCharType="end"/>
      </w:r>
    </w:p>
    <w:p w14:paraId="3F3DA318" w14:textId="00868B46" w:rsidR="00913D7D" w:rsidRDefault="00913D7D">
      <w:pPr>
        <w:pStyle w:val="TOC2"/>
        <w:rPr>
          <w:rFonts w:asciiTheme="minorHAnsi" w:eastAsiaTheme="minorEastAsia" w:hAnsiTheme="minorHAnsi" w:cstheme="minorBidi"/>
          <w:noProof/>
          <w:color w:val="auto"/>
          <w:sz w:val="22"/>
          <w:szCs w:val="22"/>
          <w:lang w:eastAsia="en-AU"/>
        </w:rPr>
      </w:pPr>
      <w:r>
        <w:rPr>
          <w:noProof/>
        </w:rPr>
        <w:t>4.3</w:t>
      </w:r>
      <w:r>
        <w:rPr>
          <w:rFonts w:asciiTheme="minorHAnsi" w:eastAsiaTheme="minorEastAsia" w:hAnsiTheme="minorHAnsi" w:cstheme="minorBidi"/>
          <w:noProof/>
          <w:color w:val="auto"/>
          <w:sz w:val="22"/>
          <w:szCs w:val="22"/>
          <w:lang w:eastAsia="en-AU"/>
        </w:rPr>
        <w:tab/>
      </w:r>
      <w:r>
        <w:rPr>
          <w:noProof/>
        </w:rPr>
        <w:t>New reprocessing capacity to keep materials local</w:t>
      </w:r>
      <w:r>
        <w:rPr>
          <w:noProof/>
        </w:rPr>
        <w:tab/>
      </w:r>
      <w:r>
        <w:rPr>
          <w:noProof/>
        </w:rPr>
        <w:fldChar w:fldCharType="begin"/>
      </w:r>
      <w:r>
        <w:rPr>
          <w:noProof/>
        </w:rPr>
        <w:instrText xml:space="preserve"> PAGEREF _Toc83821573 \h </w:instrText>
      </w:r>
      <w:r>
        <w:rPr>
          <w:noProof/>
        </w:rPr>
      </w:r>
      <w:r>
        <w:rPr>
          <w:noProof/>
        </w:rPr>
        <w:fldChar w:fldCharType="separate"/>
      </w:r>
      <w:r w:rsidR="00597367">
        <w:rPr>
          <w:noProof/>
        </w:rPr>
        <w:t>16</w:t>
      </w:r>
      <w:r>
        <w:rPr>
          <w:noProof/>
        </w:rPr>
        <w:fldChar w:fldCharType="end"/>
      </w:r>
    </w:p>
    <w:p w14:paraId="3AA69627" w14:textId="54F5E05C" w:rsidR="00913D7D" w:rsidRDefault="00913D7D">
      <w:pPr>
        <w:pStyle w:val="TOC2"/>
        <w:rPr>
          <w:rFonts w:asciiTheme="minorHAnsi" w:eastAsiaTheme="minorEastAsia" w:hAnsiTheme="minorHAnsi" w:cstheme="minorBidi"/>
          <w:noProof/>
          <w:color w:val="auto"/>
          <w:sz w:val="22"/>
          <w:szCs w:val="22"/>
          <w:lang w:eastAsia="en-AU"/>
        </w:rPr>
      </w:pPr>
      <w:r>
        <w:rPr>
          <w:noProof/>
        </w:rPr>
        <w:t>4.4</w:t>
      </w:r>
      <w:r>
        <w:rPr>
          <w:rFonts w:asciiTheme="minorHAnsi" w:eastAsiaTheme="minorEastAsia" w:hAnsiTheme="minorHAnsi" w:cstheme="minorBidi"/>
          <w:noProof/>
          <w:color w:val="auto"/>
          <w:sz w:val="22"/>
          <w:szCs w:val="22"/>
          <w:lang w:eastAsia="en-AU"/>
        </w:rPr>
        <w:tab/>
      </w:r>
      <w:r>
        <w:rPr>
          <w:noProof/>
        </w:rPr>
        <w:t>Innovation creating new local markets</w:t>
      </w:r>
      <w:r>
        <w:rPr>
          <w:noProof/>
        </w:rPr>
        <w:tab/>
      </w:r>
      <w:r>
        <w:rPr>
          <w:noProof/>
        </w:rPr>
        <w:fldChar w:fldCharType="begin"/>
      </w:r>
      <w:r>
        <w:rPr>
          <w:noProof/>
        </w:rPr>
        <w:instrText xml:space="preserve"> PAGEREF _Toc83821574 \h </w:instrText>
      </w:r>
      <w:r>
        <w:rPr>
          <w:noProof/>
        </w:rPr>
      </w:r>
      <w:r>
        <w:rPr>
          <w:noProof/>
        </w:rPr>
        <w:fldChar w:fldCharType="separate"/>
      </w:r>
      <w:r w:rsidR="00597367">
        <w:rPr>
          <w:noProof/>
        </w:rPr>
        <w:t>17</w:t>
      </w:r>
      <w:r>
        <w:rPr>
          <w:noProof/>
        </w:rPr>
        <w:fldChar w:fldCharType="end"/>
      </w:r>
    </w:p>
    <w:p w14:paraId="23DB261E" w14:textId="479602A5" w:rsidR="00913D7D" w:rsidRDefault="00913D7D">
      <w:pPr>
        <w:pStyle w:val="TOC2"/>
        <w:rPr>
          <w:rFonts w:asciiTheme="minorHAnsi" w:eastAsiaTheme="minorEastAsia" w:hAnsiTheme="minorHAnsi" w:cstheme="minorBidi"/>
          <w:noProof/>
          <w:color w:val="auto"/>
          <w:sz w:val="22"/>
          <w:szCs w:val="22"/>
          <w:lang w:eastAsia="en-AU"/>
        </w:rPr>
      </w:pPr>
      <w:r>
        <w:rPr>
          <w:noProof/>
        </w:rPr>
        <w:t>4.5</w:t>
      </w:r>
      <w:r>
        <w:rPr>
          <w:rFonts w:asciiTheme="minorHAnsi" w:eastAsiaTheme="minorEastAsia" w:hAnsiTheme="minorHAnsi" w:cstheme="minorBidi"/>
          <w:noProof/>
          <w:color w:val="auto"/>
          <w:sz w:val="22"/>
          <w:szCs w:val="22"/>
          <w:lang w:eastAsia="en-AU"/>
        </w:rPr>
        <w:tab/>
      </w:r>
      <w:r>
        <w:rPr>
          <w:noProof/>
        </w:rPr>
        <w:t>Victorian Recycling Infrastructure Plan</w:t>
      </w:r>
      <w:r>
        <w:rPr>
          <w:noProof/>
        </w:rPr>
        <w:tab/>
      </w:r>
      <w:r>
        <w:rPr>
          <w:noProof/>
        </w:rPr>
        <w:fldChar w:fldCharType="begin"/>
      </w:r>
      <w:r>
        <w:rPr>
          <w:noProof/>
        </w:rPr>
        <w:instrText xml:space="preserve"> PAGEREF _Toc83821575 \h </w:instrText>
      </w:r>
      <w:r>
        <w:rPr>
          <w:noProof/>
        </w:rPr>
      </w:r>
      <w:r>
        <w:rPr>
          <w:noProof/>
        </w:rPr>
        <w:fldChar w:fldCharType="separate"/>
      </w:r>
      <w:r w:rsidR="00597367">
        <w:rPr>
          <w:noProof/>
        </w:rPr>
        <w:t>17</w:t>
      </w:r>
      <w:r>
        <w:rPr>
          <w:noProof/>
        </w:rPr>
        <w:fldChar w:fldCharType="end"/>
      </w:r>
    </w:p>
    <w:p w14:paraId="29521F79" w14:textId="7CD0CFBD" w:rsidR="00913D7D" w:rsidRDefault="00913D7D">
      <w:pPr>
        <w:pStyle w:val="TOC1"/>
        <w:rPr>
          <w:rFonts w:asciiTheme="minorHAnsi" w:eastAsiaTheme="minorEastAsia" w:hAnsiTheme="minorHAnsi" w:cstheme="minorBidi"/>
          <w:b w:val="0"/>
          <w:noProof/>
          <w:color w:val="auto"/>
          <w:sz w:val="22"/>
          <w:szCs w:val="22"/>
          <w:lang w:eastAsia="en-AU"/>
        </w:rPr>
      </w:pPr>
      <w:r w:rsidRPr="00353EB4">
        <w:rPr>
          <w:rFonts w:asciiTheme="minorHAnsi" w:hAnsiTheme="minorHAnsi"/>
          <w:noProof/>
          <w:color w:val="82C341" w:themeColor="background1"/>
          <w:lang w:eastAsia="en-AU"/>
        </w:rPr>
        <w:t>5</w:t>
      </w:r>
      <w:r>
        <w:rPr>
          <w:rFonts w:asciiTheme="minorHAnsi" w:eastAsiaTheme="minorEastAsia" w:hAnsiTheme="minorHAnsi" w:cstheme="minorBidi"/>
          <w:b w:val="0"/>
          <w:noProof/>
          <w:color w:val="auto"/>
          <w:sz w:val="22"/>
          <w:szCs w:val="22"/>
          <w:lang w:eastAsia="en-AU"/>
        </w:rPr>
        <w:tab/>
      </w:r>
      <w:r>
        <w:rPr>
          <w:noProof/>
          <w:lang w:eastAsia="en-AU"/>
        </w:rPr>
        <w:t xml:space="preserve">SV is tracking Victoria’s performance towards a circular economy and against </w:t>
      </w:r>
      <w:r w:rsidRPr="00353EB4">
        <w:rPr>
          <w:i/>
          <w:iCs/>
          <w:noProof/>
          <w:lang w:eastAsia="en-AU"/>
        </w:rPr>
        <w:t>Recycling Victoria</w:t>
      </w:r>
      <w:r>
        <w:rPr>
          <w:noProof/>
          <w:lang w:eastAsia="en-AU"/>
        </w:rPr>
        <w:t>’s targets</w:t>
      </w:r>
      <w:r>
        <w:rPr>
          <w:noProof/>
        </w:rPr>
        <w:tab/>
      </w:r>
      <w:r>
        <w:rPr>
          <w:noProof/>
        </w:rPr>
        <w:fldChar w:fldCharType="begin"/>
      </w:r>
      <w:r>
        <w:rPr>
          <w:noProof/>
        </w:rPr>
        <w:instrText xml:space="preserve"> PAGEREF _Toc83821576 \h </w:instrText>
      </w:r>
      <w:r>
        <w:rPr>
          <w:noProof/>
        </w:rPr>
      </w:r>
      <w:r>
        <w:rPr>
          <w:noProof/>
        </w:rPr>
        <w:fldChar w:fldCharType="separate"/>
      </w:r>
      <w:r w:rsidR="00597367">
        <w:rPr>
          <w:noProof/>
        </w:rPr>
        <w:t>18</w:t>
      </w:r>
      <w:r>
        <w:rPr>
          <w:noProof/>
        </w:rPr>
        <w:fldChar w:fldCharType="end"/>
      </w:r>
    </w:p>
    <w:p w14:paraId="4E8E1EE0" w14:textId="36DCED1E" w:rsidR="00913D7D" w:rsidRDefault="00913D7D">
      <w:pPr>
        <w:pStyle w:val="TOC2"/>
        <w:rPr>
          <w:rFonts w:asciiTheme="minorHAnsi" w:eastAsiaTheme="minorEastAsia" w:hAnsiTheme="minorHAnsi" w:cstheme="minorBidi"/>
          <w:noProof/>
          <w:color w:val="auto"/>
          <w:sz w:val="22"/>
          <w:szCs w:val="22"/>
          <w:lang w:eastAsia="en-AU"/>
        </w:rPr>
      </w:pPr>
      <w:r>
        <w:rPr>
          <w:noProof/>
        </w:rPr>
        <w:t>5.1</w:t>
      </w:r>
      <w:r>
        <w:rPr>
          <w:rFonts w:asciiTheme="minorHAnsi" w:eastAsiaTheme="minorEastAsia" w:hAnsiTheme="minorHAnsi" w:cstheme="minorBidi"/>
          <w:noProof/>
          <w:color w:val="auto"/>
          <w:sz w:val="22"/>
          <w:szCs w:val="22"/>
          <w:lang w:eastAsia="en-AU"/>
        </w:rPr>
        <w:tab/>
      </w:r>
      <w:r>
        <w:rPr>
          <w:noProof/>
        </w:rPr>
        <w:t>Measuring Victoria’s progress towards a circular economy</w:t>
      </w:r>
      <w:r>
        <w:rPr>
          <w:noProof/>
        </w:rPr>
        <w:tab/>
      </w:r>
      <w:r>
        <w:rPr>
          <w:noProof/>
        </w:rPr>
        <w:fldChar w:fldCharType="begin"/>
      </w:r>
      <w:r>
        <w:rPr>
          <w:noProof/>
        </w:rPr>
        <w:instrText xml:space="preserve"> PAGEREF _Toc83821577 \h </w:instrText>
      </w:r>
      <w:r>
        <w:rPr>
          <w:noProof/>
        </w:rPr>
      </w:r>
      <w:r>
        <w:rPr>
          <w:noProof/>
        </w:rPr>
        <w:fldChar w:fldCharType="separate"/>
      </w:r>
      <w:r w:rsidR="00597367">
        <w:rPr>
          <w:noProof/>
        </w:rPr>
        <w:t>18</w:t>
      </w:r>
      <w:r>
        <w:rPr>
          <w:noProof/>
        </w:rPr>
        <w:fldChar w:fldCharType="end"/>
      </w:r>
    </w:p>
    <w:p w14:paraId="3D4360E0" w14:textId="02D309E8" w:rsidR="00913D7D" w:rsidRDefault="00913D7D">
      <w:pPr>
        <w:pStyle w:val="TOC2"/>
        <w:rPr>
          <w:rFonts w:asciiTheme="minorHAnsi" w:eastAsiaTheme="minorEastAsia" w:hAnsiTheme="minorHAnsi" w:cstheme="minorBidi"/>
          <w:noProof/>
          <w:color w:val="auto"/>
          <w:sz w:val="22"/>
          <w:szCs w:val="22"/>
          <w:lang w:eastAsia="en-AU"/>
        </w:rPr>
      </w:pPr>
      <w:r>
        <w:rPr>
          <w:noProof/>
        </w:rPr>
        <w:t>5.2</w:t>
      </w:r>
      <w:r>
        <w:rPr>
          <w:rFonts w:asciiTheme="minorHAnsi" w:eastAsiaTheme="minorEastAsia" w:hAnsiTheme="minorHAnsi" w:cstheme="minorBidi"/>
          <w:noProof/>
          <w:color w:val="auto"/>
          <w:sz w:val="22"/>
          <w:szCs w:val="22"/>
          <w:lang w:eastAsia="en-AU"/>
        </w:rPr>
        <w:tab/>
      </w:r>
      <w:r>
        <w:rPr>
          <w:noProof/>
        </w:rPr>
        <w:t xml:space="preserve">Performance against </w:t>
      </w:r>
      <w:r w:rsidRPr="00353EB4">
        <w:rPr>
          <w:i/>
          <w:iCs/>
          <w:noProof/>
        </w:rPr>
        <w:t>Recycling Victoria</w:t>
      </w:r>
      <w:r>
        <w:rPr>
          <w:noProof/>
        </w:rPr>
        <w:t>’s waste targets</w:t>
      </w:r>
      <w:r>
        <w:rPr>
          <w:noProof/>
        </w:rPr>
        <w:tab/>
      </w:r>
      <w:r>
        <w:rPr>
          <w:noProof/>
        </w:rPr>
        <w:fldChar w:fldCharType="begin"/>
      </w:r>
      <w:r>
        <w:rPr>
          <w:noProof/>
        </w:rPr>
        <w:instrText xml:space="preserve"> PAGEREF _Toc83821578 \h </w:instrText>
      </w:r>
      <w:r>
        <w:rPr>
          <w:noProof/>
        </w:rPr>
      </w:r>
      <w:r>
        <w:rPr>
          <w:noProof/>
        </w:rPr>
        <w:fldChar w:fldCharType="separate"/>
      </w:r>
      <w:r w:rsidR="00597367">
        <w:rPr>
          <w:noProof/>
        </w:rPr>
        <w:t>18</w:t>
      </w:r>
      <w:r>
        <w:rPr>
          <w:noProof/>
        </w:rPr>
        <w:fldChar w:fldCharType="end"/>
      </w:r>
    </w:p>
    <w:p w14:paraId="5CE8419F" w14:textId="45B395C5" w:rsidR="00913D7D" w:rsidRDefault="00913D7D">
      <w:pPr>
        <w:pStyle w:val="TOC1"/>
        <w:rPr>
          <w:rFonts w:asciiTheme="minorHAnsi" w:eastAsiaTheme="minorEastAsia" w:hAnsiTheme="minorHAnsi" w:cstheme="minorBidi"/>
          <w:b w:val="0"/>
          <w:noProof/>
          <w:color w:val="auto"/>
          <w:sz w:val="22"/>
          <w:szCs w:val="22"/>
          <w:lang w:eastAsia="en-AU"/>
        </w:rPr>
      </w:pPr>
      <w:r w:rsidRPr="00353EB4">
        <w:rPr>
          <w:rFonts w:asciiTheme="minorHAnsi" w:hAnsiTheme="minorHAnsi"/>
          <w:noProof/>
          <w:color w:val="82C341" w:themeColor="background1"/>
        </w:rPr>
        <w:t>6</w:t>
      </w:r>
      <w:r>
        <w:rPr>
          <w:rFonts w:asciiTheme="minorHAnsi" w:eastAsiaTheme="minorEastAsia" w:hAnsiTheme="minorHAnsi" w:cstheme="minorBidi"/>
          <w:b w:val="0"/>
          <w:noProof/>
          <w:color w:val="auto"/>
          <w:sz w:val="22"/>
          <w:szCs w:val="22"/>
          <w:lang w:eastAsia="en-AU"/>
        </w:rPr>
        <w:tab/>
      </w:r>
      <w:r>
        <w:rPr>
          <w:noProof/>
        </w:rPr>
        <w:t>Methods of collecting waste and resource recovery data in Victoria are improving</w:t>
      </w:r>
      <w:r>
        <w:rPr>
          <w:noProof/>
        </w:rPr>
        <w:tab/>
      </w:r>
      <w:r>
        <w:rPr>
          <w:noProof/>
        </w:rPr>
        <w:fldChar w:fldCharType="begin"/>
      </w:r>
      <w:r>
        <w:rPr>
          <w:noProof/>
        </w:rPr>
        <w:instrText xml:space="preserve"> PAGEREF _Toc83821579 \h </w:instrText>
      </w:r>
      <w:r>
        <w:rPr>
          <w:noProof/>
        </w:rPr>
      </w:r>
      <w:r>
        <w:rPr>
          <w:noProof/>
        </w:rPr>
        <w:fldChar w:fldCharType="separate"/>
      </w:r>
      <w:r w:rsidR="00597367">
        <w:rPr>
          <w:noProof/>
        </w:rPr>
        <w:t>21</w:t>
      </w:r>
      <w:r>
        <w:rPr>
          <w:noProof/>
        </w:rPr>
        <w:fldChar w:fldCharType="end"/>
      </w:r>
    </w:p>
    <w:p w14:paraId="552A5F34" w14:textId="3BBEBCEC" w:rsidR="00913D7D" w:rsidRDefault="00913D7D">
      <w:pPr>
        <w:pStyle w:val="TOC2"/>
        <w:rPr>
          <w:rFonts w:asciiTheme="minorHAnsi" w:eastAsiaTheme="minorEastAsia" w:hAnsiTheme="minorHAnsi" w:cstheme="minorBidi"/>
          <w:noProof/>
          <w:color w:val="auto"/>
          <w:sz w:val="22"/>
          <w:szCs w:val="22"/>
          <w:lang w:eastAsia="en-AU"/>
        </w:rPr>
      </w:pPr>
      <w:r>
        <w:rPr>
          <w:noProof/>
        </w:rPr>
        <w:t>6.1</w:t>
      </w:r>
      <w:r>
        <w:rPr>
          <w:rFonts w:asciiTheme="minorHAnsi" w:eastAsiaTheme="minorEastAsia" w:hAnsiTheme="minorHAnsi" w:cstheme="minorBidi"/>
          <w:noProof/>
          <w:color w:val="auto"/>
          <w:sz w:val="22"/>
          <w:szCs w:val="22"/>
          <w:lang w:eastAsia="en-AU"/>
        </w:rPr>
        <w:tab/>
      </w:r>
      <w:r>
        <w:rPr>
          <w:noProof/>
        </w:rPr>
        <w:t>Method – Victorian Recycling Industry Annual Survey (VRIAS)</w:t>
      </w:r>
      <w:r>
        <w:rPr>
          <w:noProof/>
        </w:rPr>
        <w:tab/>
      </w:r>
      <w:r>
        <w:rPr>
          <w:noProof/>
        </w:rPr>
        <w:fldChar w:fldCharType="begin"/>
      </w:r>
      <w:r>
        <w:rPr>
          <w:noProof/>
        </w:rPr>
        <w:instrText xml:space="preserve"> PAGEREF _Toc83821580 \h </w:instrText>
      </w:r>
      <w:r>
        <w:rPr>
          <w:noProof/>
        </w:rPr>
      </w:r>
      <w:r>
        <w:rPr>
          <w:noProof/>
        </w:rPr>
        <w:fldChar w:fldCharType="separate"/>
      </w:r>
      <w:r w:rsidR="00597367">
        <w:rPr>
          <w:noProof/>
        </w:rPr>
        <w:t>21</w:t>
      </w:r>
      <w:r>
        <w:rPr>
          <w:noProof/>
        </w:rPr>
        <w:fldChar w:fldCharType="end"/>
      </w:r>
    </w:p>
    <w:p w14:paraId="5593440D" w14:textId="2055FBF9" w:rsidR="00913D7D" w:rsidRDefault="00913D7D">
      <w:pPr>
        <w:pStyle w:val="TOC2"/>
        <w:rPr>
          <w:rFonts w:asciiTheme="minorHAnsi" w:eastAsiaTheme="minorEastAsia" w:hAnsiTheme="minorHAnsi" w:cstheme="minorBidi"/>
          <w:noProof/>
          <w:color w:val="auto"/>
          <w:sz w:val="22"/>
          <w:szCs w:val="22"/>
          <w:lang w:eastAsia="en-AU"/>
        </w:rPr>
      </w:pPr>
      <w:r>
        <w:rPr>
          <w:noProof/>
        </w:rPr>
        <w:t>6.2</w:t>
      </w:r>
      <w:r>
        <w:rPr>
          <w:rFonts w:asciiTheme="minorHAnsi" w:eastAsiaTheme="minorEastAsia" w:hAnsiTheme="minorHAnsi" w:cstheme="minorBidi"/>
          <w:noProof/>
          <w:color w:val="auto"/>
          <w:sz w:val="22"/>
          <w:szCs w:val="22"/>
          <w:lang w:eastAsia="en-AU"/>
        </w:rPr>
        <w:tab/>
      </w:r>
      <w:r>
        <w:rPr>
          <w:noProof/>
        </w:rPr>
        <w:t>Method – Victorian Local Government Annual Waste Services Survey (VLGAWS)</w:t>
      </w:r>
      <w:r>
        <w:rPr>
          <w:noProof/>
        </w:rPr>
        <w:tab/>
      </w:r>
      <w:r>
        <w:rPr>
          <w:noProof/>
        </w:rPr>
        <w:fldChar w:fldCharType="begin"/>
      </w:r>
      <w:r>
        <w:rPr>
          <w:noProof/>
        </w:rPr>
        <w:instrText xml:space="preserve"> PAGEREF _Toc83821581 \h </w:instrText>
      </w:r>
      <w:r>
        <w:rPr>
          <w:noProof/>
        </w:rPr>
      </w:r>
      <w:r>
        <w:rPr>
          <w:noProof/>
        </w:rPr>
        <w:fldChar w:fldCharType="separate"/>
      </w:r>
      <w:r w:rsidR="00597367">
        <w:rPr>
          <w:noProof/>
        </w:rPr>
        <w:t>22</w:t>
      </w:r>
      <w:r>
        <w:rPr>
          <w:noProof/>
        </w:rPr>
        <w:fldChar w:fldCharType="end"/>
      </w:r>
    </w:p>
    <w:p w14:paraId="0DA691B9" w14:textId="10A0D2D2" w:rsidR="00913D7D" w:rsidRDefault="00913D7D">
      <w:pPr>
        <w:pStyle w:val="TOC2"/>
        <w:rPr>
          <w:rFonts w:asciiTheme="minorHAnsi" w:eastAsiaTheme="minorEastAsia" w:hAnsiTheme="minorHAnsi" w:cstheme="minorBidi"/>
          <w:noProof/>
          <w:color w:val="auto"/>
          <w:sz w:val="22"/>
          <w:szCs w:val="22"/>
          <w:lang w:eastAsia="en-AU"/>
        </w:rPr>
      </w:pPr>
      <w:r>
        <w:rPr>
          <w:noProof/>
        </w:rPr>
        <w:t>6.3</w:t>
      </w:r>
      <w:r>
        <w:rPr>
          <w:rFonts w:asciiTheme="minorHAnsi" w:eastAsiaTheme="minorEastAsia" w:hAnsiTheme="minorHAnsi" w:cstheme="minorBidi"/>
          <w:noProof/>
          <w:color w:val="auto"/>
          <w:sz w:val="22"/>
          <w:szCs w:val="22"/>
          <w:lang w:eastAsia="en-AU"/>
        </w:rPr>
        <w:tab/>
      </w:r>
      <w:r>
        <w:rPr>
          <w:noProof/>
        </w:rPr>
        <w:t>What is the Victorian Government doing to improve our data?</w:t>
      </w:r>
      <w:r>
        <w:rPr>
          <w:noProof/>
        </w:rPr>
        <w:tab/>
      </w:r>
      <w:r>
        <w:rPr>
          <w:noProof/>
        </w:rPr>
        <w:fldChar w:fldCharType="begin"/>
      </w:r>
      <w:r>
        <w:rPr>
          <w:noProof/>
        </w:rPr>
        <w:instrText xml:space="preserve"> PAGEREF _Toc83821582 \h </w:instrText>
      </w:r>
      <w:r>
        <w:rPr>
          <w:noProof/>
        </w:rPr>
      </w:r>
      <w:r>
        <w:rPr>
          <w:noProof/>
        </w:rPr>
        <w:fldChar w:fldCharType="separate"/>
      </w:r>
      <w:r w:rsidR="00597367">
        <w:rPr>
          <w:noProof/>
        </w:rPr>
        <w:t>23</w:t>
      </w:r>
      <w:r>
        <w:rPr>
          <w:noProof/>
        </w:rPr>
        <w:fldChar w:fldCharType="end"/>
      </w:r>
    </w:p>
    <w:p w14:paraId="4A31285E" w14:textId="0059ACB5" w:rsidR="00913D7D" w:rsidRDefault="00913D7D">
      <w:pPr>
        <w:pStyle w:val="TOC1"/>
        <w:rPr>
          <w:rFonts w:asciiTheme="minorHAnsi" w:eastAsiaTheme="minorEastAsia" w:hAnsiTheme="minorHAnsi" w:cstheme="minorBidi"/>
          <w:b w:val="0"/>
          <w:noProof/>
          <w:color w:val="auto"/>
          <w:sz w:val="22"/>
          <w:szCs w:val="22"/>
          <w:lang w:eastAsia="en-AU"/>
        </w:rPr>
      </w:pPr>
      <w:r w:rsidRPr="00353EB4">
        <w:rPr>
          <w:rFonts w:asciiTheme="minorHAnsi" w:hAnsiTheme="minorHAnsi"/>
          <w:noProof/>
          <w:color w:val="82C341" w:themeColor="background1"/>
        </w:rPr>
        <w:t>7</w:t>
      </w:r>
      <w:r>
        <w:rPr>
          <w:rFonts w:asciiTheme="minorHAnsi" w:eastAsiaTheme="minorEastAsia" w:hAnsiTheme="minorHAnsi" w:cstheme="minorBidi"/>
          <w:b w:val="0"/>
          <w:noProof/>
          <w:color w:val="auto"/>
          <w:sz w:val="22"/>
          <w:szCs w:val="22"/>
          <w:lang w:eastAsia="en-AU"/>
        </w:rPr>
        <w:tab/>
      </w:r>
      <w:r>
        <w:rPr>
          <w:noProof/>
        </w:rPr>
        <w:t>References</w:t>
      </w:r>
      <w:r>
        <w:rPr>
          <w:noProof/>
        </w:rPr>
        <w:tab/>
      </w:r>
      <w:r>
        <w:rPr>
          <w:noProof/>
        </w:rPr>
        <w:fldChar w:fldCharType="begin"/>
      </w:r>
      <w:r>
        <w:rPr>
          <w:noProof/>
        </w:rPr>
        <w:instrText xml:space="preserve"> PAGEREF _Toc83821583 \h </w:instrText>
      </w:r>
      <w:r>
        <w:rPr>
          <w:noProof/>
        </w:rPr>
      </w:r>
      <w:r>
        <w:rPr>
          <w:noProof/>
        </w:rPr>
        <w:fldChar w:fldCharType="separate"/>
      </w:r>
      <w:r w:rsidR="00597367">
        <w:rPr>
          <w:noProof/>
        </w:rPr>
        <w:t>24</w:t>
      </w:r>
      <w:r>
        <w:rPr>
          <w:noProof/>
        </w:rPr>
        <w:fldChar w:fldCharType="end"/>
      </w:r>
    </w:p>
    <w:p w14:paraId="5AE686E6" w14:textId="2E7D308B" w:rsidR="00913D7D" w:rsidRDefault="00913D7D">
      <w:pPr>
        <w:pStyle w:val="TOC1"/>
        <w:rPr>
          <w:rFonts w:asciiTheme="minorHAnsi" w:eastAsiaTheme="minorEastAsia" w:hAnsiTheme="minorHAnsi" w:cstheme="minorBidi"/>
          <w:b w:val="0"/>
          <w:noProof/>
          <w:color w:val="auto"/>
          <w:sz w:val="22"/>
          <w:szCs w:val="22"/>
          <w:lang w:eastAsia="en-AU"/>
        </w:rPr>
      </w:pPr>
      <w:r w:rsidRPr="00353EB4">
        <w:rPr>
          <w:rFonts w:asciiTheme="minorHAnsi" w:hAnsiTheme="minorHAnsi"/>
          <w:noProof/>
          <w:color w:val="82C341" w:themeColor="background1"/>
        </w:rPr>
        <w:t>8</w:t>
      </w:r>
      <w:r>
        <w:rPr>
          <w:rFonts w:asciiTheme="minorHAnsi" w:eastAsiaTheme="minorEastAsia" w:hAnsiTheme="minorHAnsi" w:cstheme="minorBidi"/>
          <w:b w:val="0"/>
          <w:noProof/>
          <w:color w:val="auto"/>
          <w:sz w:val="22"/>
          <w:szCs w:val="22"/>
          <w:lang w:eastAsia="en-AU"/>
        </w:rPr>
        <w:tab/>
      </w:r>
      <w:r>
        <w:rPr>
          <w:noProof/>
        </w:rPr>
        <w:t>Glossary</w:t>
      </w:r>
      <w:r>
        <w:rPr>
          <w:noProof/>
        </w:rPr>
        <w:tab/>
      </w:r>
      <w:r>
        <w:rPr>
          <w:noProof/>
        </w:rPr>
        <w:fldChar w:fldCharType="begin"/>
      </w:r>
      <w:r>
        <w:rPr>
          <w:noProof/>
        </w:rPr>
        <w:instrText xml:space="preserve"> PAGEREF _Toc83821584 \h </w:instrText>
      </w:r>
      <w:r>
        <w:rPr>
          <w:noProof/>
        </w:rPr>
      </w:r>
      <w:r>
        <w:rPr>
          <w:noProof/>
        </w:rPr>
        <w:fldChar w:fldCharType="separate"/>
      </w:r>
      <w:r w:rsidR="00597367">
        <w:rPr>
          <w:noProof/>
        </w:rPr>
        <w:t>26</w:t>
      </w:r>
      <w:r>
        <w:rPr>
          <w:noProof/>
        </w:rPr>
        <w:fldChar w:fldCharType="end"/>
      </w:r>
    </w:p>
    <w:p w14:paraId="74DB542C" w14:textId="58D1FCD8" w:rsidR="00B66891" w:rsidRDefault="007A2CA7" w:rsidP="0045125A">
      <w:pPr>
        <w:rPr>
          <w:rFonts w:ascii="Arial Bold" w:hAnsi="Arial Bold"/>
          <w:b/>
          <w:color w:val="FFFFFF" w:themeColor="background2"/>
        </w:rPr>
      </w:pPr>
      <w:r>
        <w:rPr>
          <w:rFonts w:ascii="Arial Bold" w:hAnsi="Arial Bold"/>
          <w:b/>
          <w:color w:val="FFFFFF" w:themeColor="background2"/>
        </w:rPr>
        <w:fldChar w:fldCharType="end"/>
      </w:r>
    </w:p>
    <w:p w14:paraId="756D5E5B" w14:textId="25F631F8" w:rsidR="0046111F" w:rsidRDefault="0046111F" w:rsidP="0045125A">
      <w:pPr>
        <w:rPr>
          <w:rFonts w:ascii="Arial Bold" w:hAnsi="Arial Bold"/>
          <w:b/>
          <w:color w:val="FFFFFF" w:themeColor="background2"/>
        </w:rPr>
      </w:pPr>
    </w:p>
    <w:p w14:paraId="70E7B25C" w14:textId="23AA1CD4" w:rsidR="0046111F" w:rsidRDefault="0046111F" w:rsidP="0045125A">
      <w:pPr>
        <w:rPr>
          <w:rFonts w:ascii="Arial Bold" w:hAnsi="Arial Bold"/>
          <w:b/>
          <w:color w:val="FFFFFF" w:themeColor="background2"/>
        </w:rPr>
      </w:pPr>
    </w:p>
    <w:p w14:paraId="215979A5" w14:textId="77777777" w:rsidR="00EB2741" w:rsidRDefault="00EB2741" w:rsidP="002B2458">
      <w:pPr>
        <w:pStyle w:val="Heading1"/>
        <w:sectPr w:rsidR="00EB2741" w:rsidSect="00C4708E">
          <w:headerReference w:type="even" r:id="rId26"/>
          <w:headerReference w:type="default" r:id="rId27"/>
          <w:footerReference w:type="even" r:id="rId28"/>
          <w:footerReference w:type="default" r:id="rId29"/>
          <w:pgSz w:w="11906" w:h="16838" w:code="9"/>
          <w:pgMar w:top="1474" w:right="1021" w:bottom="1134" w:left="3175" w:header="851" w:footer="369" w:gutter="0"/>
          <w:cols w:space="708"/>
          <w:docGrid w:linePitch="360"/>
        </w:sectPr>
      </w:pPr>
    </w:p>
    <w:p w14:paraId="6595E11F" w14:textId="0FCAF73F" w:rsidR="002B2458" w:rsidRDefault="002B2458" w:rsidP="00EB2741">
      <w:pPr>
        <w:pStyle w:val="Heading1Numbered"/>
        <w:numPr>
          <w:ilvl w:val="0"/>
          <w:numId w:val="0"/>
        </w:numPr>
      </w:pPr>
      <w:bookmarkStart w:id="2" w:name="_Toc81166461"/>
      <w:bookmarkStart w:id="3" w:name="_Toc83821562"/>
      <w:r>
        <w:lastRenderedPageBreak/>
        <w:t>Minister’s foreword</w:t>
      </w:r>
      <w:bookmarkEnd w:id="2"/>
      <w:bookmarkEnd w:id="3"/>
    </w:p>
    <w:p w14:paraId="140BC471" w14:textId="77777777" w:rsidR="00913D7D" w:rsidRPr="00913D7D" w:rsidRDefault="00913D7D" w:rsidP="00913D7D">
      <w:pPr>
        <w:rPr>
          <w:b/>
          <w:bCs/>
        </w:rPr>
      </w:pPr>
      <w:r w:rsidRPr="00913D7D">
        <w:rPr>
          <w:b/>
          <w:bCs/>
        </w:rPr>
        <w:t xml:space="preserve">Managing Victoria’s waste </w:t>
      </w:r>
    </w:p>
    <w:p w14:paraId="227BDE3F" w14:textId="77777777" w:rsidR="00913D7D" w:rsidRDefault="00913D7D" w:rsidP="00913D7D">
      <w:r>
        <w:t xml:space="preserve">The Waste and Recycling in Victoria Strategic summary report shows how our waste in 2019–20 was managed, recovered, and reprocessed to produce recycled materials and products. </w:t>
      </w:r>
    </w:p>
    <w:p w14:paraId="01D56AEC" w14:textId="0616D106" w:rsidR="00913D7D" w:rsidRDefault="00913D7D" w:rsidP="00913D7D">
      <w:r>
        <w:t xml:space="preserve">The Victorian Government has invested more than $515 million to deliver the biggest reform and transformation of the waste and recycling system in our state’s history. This includes $380 million to deliver Recycling Victoria, which outlines four key targets that we remain on track to meet. These targets include: </w:t>
      </w:r>
    </w:p>
    <w:p w14:paraId="35B4FB57" w14:textId="6FFFBED7" w:rsidR="00913D7D" w:rsidRDefault="00913D7D" w:rsidP="00913D7D">
      <w:pPr>
        <w:pStyle w:val="ListBullet"/>
      </w:pPr>
      <w:r>
        <w:t>Diverting 80% of our waste from landfill by 2030</w:t>
      </w:r>
    </w:p>
    <w:p w14:paraId="7B1B19A2" w14:textId="3D475EA3" w:rsidR="00913D7D" w:rsidRDefault="00913D7D" w:rsidP="00913D7D">
      <w:pPr>
        <w:pStyle w:val="ListBullet"/>
      </w:pPr>
      <w:r>
        <w:t>Cutting total waste generation by 15% per capita by 2030</w:t>
      </w:r>
    </w:p>
    <w:p w14:paraId="59B364AB" w14:textId="04808F4F" w:rsidR="00913D7D" w:rsidRDefault="00913D7D" w:rsidP="00913D7D">
      <w:pPr>
        <w:pStyle w:val="ListBullet"/>
      </w:pPr>
      <w:r>
        <w:t>Halving the volume of organics going to landfill between 2020 and 2030, and</w:t>
      </w:r>
    </w:p>
    <w:p w14:paraId="5229E809" w14:textId="1651EECD" w:rsidR="00913D7D" w:rsidRDefault="00913D7D" w:rsidP="00913D7D">
      <w:pPr>
        <w:pStyle w:val="ListBullet"/>
      </w:pPr>
      <w:r>
        <w:t>Ensuring every Victorian household has access to food and garden organic waste recycling services or local composting by 2030.</w:t>
      </w:r>
    </w:p>
    <w:p w14:paraId="15F7D2FA" w14:textId="77777777" w:rsidR="00913D7D" w:rsidRDefault="00913D7D" w:rsidP="00913D7D">
      <w:r>
        <w:t xml:space="preserve">Recycling Victoria is transforming our recycling sector, reducing waste, creating </w:t>
      </w:r>
      <w:proofErr w:type="gramStart"/>
      <w:r>
        <w:t>jobs</w:t>
      </w:r>
      <w:proofErr w:type="gramEnd"/>
      <w:r>
        <w:t xml:space="preserve"> and setting Victoria up for a more sustainable future.</w:t>
      </w:r>
    </w:p>
    <w:p w14:paraId="52B832F2" w14:textId="77777777" w:rsidR="00913D7D" w:rsidRDefault="00913D7D" w:rsidP="00913D7D">
      <w:r>
        <w:t xml:space="preserve">Already Recycling Victoria initiatives are enabling more local material recovery and processing in Victoria. Within the year, a record </w:t>
      </w:r>
      <w:proofErr w:type="gramStart"/>
      <w:r>
        <w:t>amount</w:t>
      </w:r>
      <w:proofErr w:type="gramEnd"/>
      <w:r>
        <w:t xml:space="preserve"> of materials were diverted from landfill and processed locally. A total of 11.05 million tonnes was recovered, and the state was able to reprocess 91 per cent of these resources locally. By reprocessing these materials at home, we </w:t>
      </w:r>
      <w:proofErr w:type="gramStart"/>
      <w:r>
        <w:t>are able to</w:t>
      </w:r>
      <w:proofErr w:type="gramEnd"/>
      <w:r>
        <w:t xml:space="preserve"> grow the local industry, create jobs and drive innovation and new technologies while reducing our reliance on export markets.</w:t>
      </w:r>
    </w:p>
    <w:p w14:paraId="02433B06" w14:textId="77777777" w:rsidR="00913D7D" w:rsidRDefault="00913D7D" w:rsidP="00913D7D">
      <w:r>
        <w:t xml:space="preserve">With Victorian residents at home more often during 2019-20 period, local councils collected more kerbside garbage, recyclables, and organics than ever before </w:t>
      </w:r>
      <w:proofErr w:type="gramStart"/>
      <w:r>
        <w:t>-  2.4</w:t>
      </w:r>
      <w:proofErr w:type="gramEnd"/>
      <w:r>
        <w:t xml:space="preserve"> million tonnes. This includes 0.57 million tonnes of organics. Collecting this record </w:t>
      </w:r>
      <w:proofErr w:type="gramStart"/>
      <w:r>
        <w:t>amount</w:t>
      </w:r>
      <w:proofErr w:type="gramEnd"/>
      <w:r>
        <w:t xml:space="preserve"> of organics was possible thanks to a doubling of Victorian households provided with a kerbside food and garden organic waste collection service in the 2019-20 period (from 13% to 26%), or provided access to a council managed drop-off service. </w:t>
      </w:r>
    </w:p>
    <w:p w14:paraId="62EE1DA7" w14:textId="77777777" w:rsidR="00913D7D" w:rsidRDefault="00913D7D" w:rsidP="00913D7D">
      <w:r>
        <w:t xml:space="preserve">Collecting organics separately from other waste can help us to reduce greenhouse gas emissions, convert more of them to compost and allows us to use them as an alternative energy source. </w:t>
      </w:r>
    </w:p>
    <w:p w14:paraId="32E50D60" w14:textId="77777777" w:rsidR="00913D7D" w:rsidRDefault="00913D7D" w:rsidP="00913D7D">
      <w:r>
        <w:t>We are continuing to support local councils in their roll-out of new bin systems, with more than a third of Victorian local governments now employing a 3-</w:t>
      </w:r>
      <w:proofErr w:type="spellStart"/>
      <w:r>
        <w:t>bin</w:t>
      </w:r>
      <w:proofErr w:type="spellEnd"/>
      <w:r>
        <w:t xml:space="preserve"> system to better dispose of waste. We’re on track to make sure all Victorian households will have access to a 4-</w:t>
      </w:r>
      <w:proofErr w:type="spellStart"/>
      <w:r>
        <w:t>bin</w:t>
      </w:r>
      <w:proofErr w:type="spellEnd"/>
      <w:r>
        <w:t xml:space="preserve"> system by 2030 where every household will have access to a glass bin collection service and a food and garden organics collection service. </w:t>
      </w:r>
    </w:p>
    <w:p w14:paraId="3DF5D23D" w14:textId="77777777" w:rsidR="00913D7D" w:rsidRDefault="00913D7D" w:rsidP="00913D7D">
      <w:r>
        <w:t xml:space="preserve">We continue to roll out plans as part of Recycling Victoria, engaging in new efforts to reuse, repair and recycle – paving the way for increased investments in recycling projects and new jobs. </w:t>
      </w:r>
    </w:p>
    <w:p w14:paraId="02744016" w14:textId="4487F0BE" w:rsidR="00913D7D" w:rsidRDefault="00913D7D" w:rsidP="00913D7D">
      <w:r>
        <w:t xml:space="preserve">Read more: </w:t>
      </w:r>
      <w:hyperlink r:id="rId30" w:history="1">
        <w:r w:rsidRPr="00913D7D">
          <w:rPr>
            <w:rStyle w:val="Hyperlink"/>
          </w:rPr>
          <w:t>vic.gov.au/transforming-recycling-</w:t>
        </w:r>
        <w:proofErr w:type="spellStart"/>
        <w:r w:rsidRPr="00913D7D">
          <w:rPr>
            <w:rStyle w:val="Hyperlink"/>
          </w:rPr>
          <w:t>victoria</w:t>
        </w:r>
        <w:proofErr w:type="spellEnd"/>
        <w:r w:rsidRPr="00913D7D">
          <w:rPr>
            <w:rStyle w:val="Hyperlink"/>
          </w:rPr>
          <w:t xml:space="preserve">  </w:t>
        </w:r>
      </w:hyperlink>
      <w:r>
        <w:t xml:space="preserve"> </w:t>
      </w:r>
    </w:p>
    <w:p w14:paraId="40CB3B59" w14:textId="77777777" w:rsidR="00913D7D" w:rsidRDefault="00913D7D" w:rsidP="00913D7D"/>
    <w:p w14:paraId="44AC511C" w14:textId="77777777" w:rsidR="00913D7D" w:rsidRPr="00913D7D" w:rsidRDefault="00913D7D" w:rsidP="00913D7D">
      <w:pPr>
        <w:rPr>
          <w:b/>
          <w:bCs/>
        </w:rPr>
      </w:pPr>
      <w:r w:rsidRPr="00913D7D">
        <w:rPr>
          <w:b/>
          <w:bCs/>
        </w:rPr>
        <w:t xml:space="preserve">The Hon. Lily </w:t>
      </w:r>
      <w:proofErr w:type="spellStart"/>
      <w:r w:rsidRPr="00913D7D">
        <w:rPr>
          <w:b/>
          <w:bCs/>
        </w:rPr>
        <w:t>D’Ambrosio</w:t>
      </w:r>
      <w:proofErr w:type="spellEnd"/>
      <w:r w:rsidRPr="00913D7D">
        <w:rPr>
          <w:b/>
          <w:bCs/>
        </w:rPr>
        <w:t xml:space="preserve"> MP</w:t>
      </w:r>
    </w:p>
    <w:p w14:paraId="21B07617" w14:textId="77777777" w:rsidR="00913D7D" w:rsidRPr="00913D7D" w:rsidRDefault="00913D7D" w:rsidP="00913D7D">
      <w:pPr>
        <w:rPr>
          <w:b/>
          <w:bCs/>
        </w:rPr>
      </w:pPr>
      <w:r w:rsidRPr="00913D7D">
        <w:rPr>
          <w:b/>
          <w:bCs/>
        </w:rPr>
        <w:t>MP Minister for Energy, Environment and Climate Change</w:t>
      </w:r>
    </w:p>
    <w:p w14:paraId="1673C444" w14:textId="09AF1ECF" w:rsidR="00EB2741" w:rsidRPr="00913D7D" w:rsidRDefault="00913D7D" w:rsidP="00913D7D">
      <w:pPr>
        <w:rPr>
          <w:b/>
          <w:bCs/>
        </w:rPr>
      </w:pPr>
      <w:r w:rsidRPr="00913D7D">
        <w:rPr>
          <w:b/>
          <w:bCs/>
        </w:rPr>
        <w:t>Minister for Solar Homes</w:t>
      </w:r>
    </w:p>
    <w:p w14:paraId="2D42A978" w14:textId="618F866C" w:rsidR="009C7FD3" w:rsidRDefault="009C7FD3">
      <w:pPr>
        <w:spacing w:after="0" w:line="240" w:lineRule="auto"/>
      </w:pPr>
      <w:r>
        <w:br w:type="page"/>
      </w:r>
    </w:p>
    <w:p w14:paraId="33DE0330" w14:textId="6E5C053C" w:rsidR="00A137A1" w:rsidRDefault="00443CD2" w:rsidP="00AF1584">
      <w:pPr>
        <w:pStyle w:val="Heading1Numbered"/>
        <w:numPr>
          <w:ilvl w:val="0"/>
          <w:numId w:val="0"/>
        </w:numPr>
        <w:ind w:hanging="1701"/>
      </w:pPr>
      <w:bookmarkStart w:id="4" w:name="_Toc81166462"/>
      <w:bookmarkStart w:id="5" w:name="_Toc83821563"/>
      <w:r>
        <w:rPr>
          <w:rFonts w:asciiTheme="minorHAnsi" w:eastAsiaTheme="minorHAnsi" w:hAnsiTheme="minorHAnsi" w:cstheme="minorHAnsi"/>
          <w:bCs w:val="0"/>
          <w:noProof/>
          <w:sz w:val="16"/>
          <w:szCs w:val="16"/>
        </w:rPr>
        <w:lastRenderedPageBreak/>
        <w:drawing>
          <wp:anchor distT="0" distB="0" distL="114300" distR="114300" simplePos="0" relativeHeight="251656202" behindDoc="0" locked="0" layoutInCell="1" allowOverlap="1" wp14:anchorId="5B41D152" wp14:editId="4F3D4497">
            <wp:simplePos x="0" y="0"/>
            <wp:positionH relativeFrom="column">
              <wp:posOffset>-1607426</wp:posOffset>
            </wp:positionH>
            <wp:positionV relativeFrom="paragraph">
              <wp:posOffset>-271756</wp:posOffset>
            </wp:positionV>
            <wp:extent cx="6604840" cy="9342723"/>
            <wp:effectExtent l="0" t="0" r="5715" b="0"/>
            <wp:wrapNone/>
            <wp:docPr id="5" name="Picture 5" descr="An infographic giving a snapshot of high level findings of all waste managed in Victoria this year. These points are detailed later within the report cont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n infographic giving a snapshot of high level findings of all waste managed in Victoria this year. These points are detailed later within the report content. "/>
                    <pic:cNvPicPr/>
                  </pic:nvPicPr>
                  <pic:blipFill>
                    <a:blip r:embed="rId31"/>
                    <a:stretch>
                      <a:fillRect/>
                    </a:stretch>
                  </pic:blipFill>
                  <pic:spPr>
                    <a:xfrm>
                      <a:off x="0" y="0"/>
                      <a:ext cx="6606164" cy="9344596"/>
                    </a:xfrm>
                    <a:prstGeom prst="rect">
                      <a:avLst/>
                    </a:prstGeom>
                  </pic:spPr>
                </pic:pic>
              </a:graphicData>
            </a:graphic>
            <wp14:sizeRelH relativeFrom="page">
              <wp14:pctWidth>0</wp14:pctWidth>
            </wp14:sizeRelH>
            <wp14:sizeRelV relativeFrom="page">
              <wp14:pctHeight>0</wp14:pctHeight>
            </wp14:sizeRelV>
          </wp:anchor>
        </w:drawing>
      </w:r>
      <w:r w:rsidR="006357C0">
        <w:t>Waste management in Victoria, 2019</w:t>
      </w:r>
      <w:r w:rsidR="006357C0" w:rsidRPr="006357C0">
        <w:t>–</w:t>
      </w:r>
      <w:r w:rsidR="006357C0">
        <w:t>20</w:t>
      </w:r>
      <w:bookmarkEnd w:id="4"/>
      <w:bookmarkEnd w:id="5"/>
      <w:r w:rsidR="00A137A1">
        <w:br w:type="page"/>
      </w:r>
    </w:p>
    <w:p w14:paraId="4690E8AF" w14:textId="643F416A" w:rsidR="00A137A1" w:rsidRDefault="00A56CCD" w:rsidP="00AF1584">
      <w:pPr>
        <w:pStyle w:val="Heading1"/>
        <w:ind w:hanging="1701"/>
      </w:pPr>
      <w:r>
        <w:rPr>
          <w:noProof/>
        </w:rPr>
        <w:lastRenderedPageBreak/>
        <w:drawing>
          <wp:anchor distT="0" distB="0" distL="114300" distR="114300" simplePos="0" relativeHeight="251656203" behindDoc="0" locked="0" layoutInCell="1" allowOverlap="1" wp14:anchorId="235CA0B8" wp14:editId="7C7D22B4">
            <wp:simplePos x="0" y="0"/>
            <wp:positionH relativeFrom="margin">
              <wp:posOffset>-1647825</wp:posOffset>
            </wp:positionH>
            <wp:positionV relativeFrom="paragraph">
              <wp:posOffset>-718185</wp:posOffset>
            </wp:positionV>
            <wp:extent cx="6973358" cy="9864000"/>
            <wp:effectExtent l="0" t="0" r="0" b="4445"/>
            <wp:wrapNone/>
            <wp:docPr id="19" name="Picture 19" descr="An infographic giving a snapshot of high level findings for local government services this year. These points are detailed later within the report cont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n infographic giving a snapshot of high level findings for local government services this year. These points are detailed later within the report content. "/>
                    <pic:cNvPicPr/>
                  </pic:nvPicPr>
                  <pic:blipFill>
                    <a:blip r:embed="rId32"/>
                    <a:stretch>
                      <a:fillRect/>
                    </a:stretch>
                  </pic:blipFill>
                  <pic:spPr>
                    <a:xfrm>
                      <a:off x="0" y="0"/>
                      <a:ext cx="6973358" cy="9864000"/>
                    </a:xfrm>
                    <a:prstGeom prst="rect">
                      <a:avLst/>
                    </a:prstGeom>
                  </pic:spPr>
                </pic:pic>
              </a:graphicData>
            </a:graphic>
            <wp14:sizeRelH relativeFrom="page">
              <wp14:pctWidth>0</wp14:pctWidth>
            </wp14:sizeRelH>
            <wp14:sizeRelV relativeFrom="page">
              <wp14:pctHeight>0</wp14:pctHeight>
            </wp14:sizeRelV>
          </wp:anchor>
        </w:drawing>
      </w:r>
      <w:r w:rsidR="00B26564">
        <w:t xml:space="preserve">Kerbside </w:t>
      </w:r>
      <w:r w:rsidR="00AF1584">
        <w:t>waste in Victoria, 2019–20</w:t>
      </w:r>
    </w:p>
    <w:p w14:paraId="61DB6182" w14:textId="66CAEBA4" w:rsidR="00B26564" w:rsidRPr="00B26564" w:rsidRDefault="00B26564" w:rsidP="00B26564"/>
    <w:p w14:paraId="192D3CBE" w14:textId="77777777" w:rsidR="00B26564" w:rsidRPr="00A137A1" w:rsidRDefault="00B26564" w:rsidP="00A137A1"/>
    <w:p w14:paraId="32BBD42B" w14:textId="77777777" w:rsidR="00647203" w:rsidRDefault="00647203" w:rsidP="00BB1865"/>
    <w:p w14:paraId="3C2F8B2B" w14:textId="77777777" w:rsidR="00F74E97" w:rsidRDefault="00F74E97" w:rsidP="00BB1865"/>
    <w:p w14:paraId="5604E2B2" w14:textId="7885B2F6" w:rsidR="00F74E97" w:rsidRDefault="00F74E97" w:rsidP="00BB1865">
      <w:pPr>
        <w:sectPr w:rsidR="00F74E97" w:rsidSect="006F7E30">
          <w:pgSz w:w="11906" w:h="16838" w:code="9"/>
          <w:pgMar w:top="1474" w:right="1021" w:bottom="1134" w:left="3175" w:header="851" w:footer="369" w:gutter="0"/>
          <w:cols w:space="708"/>
          <w:docGrid w:linePitch="360"/>
        </w:sectPr>
      </w:pPr>
    </w:p>
    <w:p w14:paraId="1479AA3F" w14:textId="7FDA74C6" w:rsidR="00CC389F" w:rsidRPr="0045125A" w:rsidRDefault="002B2458" w:rsidP="00CC389F">
      <w:pPr>
        <w:pStyle w:val="SectionDividerTitle"/>
        <w:framePr w:wrap="around"/>
      </w:pPr>
      <w:bookmarkStart w:id="6" w:name="_Toc81166463"/>
      <w:bookmarkStart w:id="7" w:name="_Toc83821564"/>
      <w:r>
        <w:lastRenderedPageBreak/>
        <w:t>Introduction</w:t>
      </w:r>
      <w:bookmarkEnd w:id="6"/>
      <w:bookmarkEnd w:id="7"/>
    </w:p>
    <w:p w14:paraId="140F1A9F" w14:textId="13DA127C" w:rsidR="00404B20" w:rsidRPr="005A40F8" w:rsidRDefault="00CD212F" w:rsidP="00404B20">
      <w:pPr>
        <w:rPr>
          <w:i/>
          <w:iCs/>
        </w:rPr>
      </w:pPr>
      <w:r>
        <w:rPr>
          <w:noProof/>
          <w:lang w:eastAsia="en-AU"/>
        </w:rPr>
        <w:drawing>
          <wp:anchor distT="0" distB="0" distL="114300" distR="114300" simplePos="0" relativeHeight="251656192" behindDoc="1" locked="1" layoutInCell="1" allowOverlap="1" wp14:anchorId="4853F1C4" wp14:editId="67A94907">
            <wp:simplePos x="0" y="0"/>
            <wp:positionH relativeFrom="page">
              <wp:posOffset>-3175</wp:posOffset>
            </wp:positionH>
            <wp:positionV relativeFrom="page">
              <wp:posOffset>6350</wp:posOffset>
            </wp:positionV>
            <wp:extent cx="7559675" cy="3095625"/>
            <wp:effectExtent l="0" t="0" r="3175" b="9525"/>
            <wp:wrapThrough wrapText="bothSides">
              <wp:wrapPolygon edited="0">
                <wp:start x="0" y="0"/>
                <wp:lineTo x="0" y="21534"/>
                <wp:lineTo x="21555" y="21534"/>
                <wp:lineTo x="21555" y="0"/>
                <wp:lineTo x="0" y="0"/>
              </wp:wrapPolygon>
            </wp:wrapThrough>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a:blip r:embed="rId33">
                      <a:clrChange>
                        <a:clrFrom>
                          <a:srgbClr val="FFFFFF"/>
                        </a:clrFrom>
                        <a:clrTo>
                          <a:srgbClr val="FFFFFF">
                            <a:alpha val="0"/>
                          </a:srgbClr>
                        </a:clrTo>
                      </a:clrChange>
                    </a:blip>
                    <a:stretch>
                      <a:fillRect/>
                    </a:stretch>
                  </pic:blipFill>
                  <pic:spPr>
                    <a:xfrm>
                      <a:off x="0" y="0"/>
                      <a:ext cx="7559675" cy="3095625"/>
                    </a:xfrm>
                    <a:prstGeom prst="rect">
                      <a:avLst/>
                    </a:prstGeom>
                  </pic:spPr>
                </pic:pic>
              </a:graphicData>
            </a:graphic>
            <wp14:sizeRelH relativeFrom="margin">
              <wp14:pctWidth>0</wp14:pctWidth>
            </wp14:sizeRelH>
            <wp14:sizeRelV relativeFrom="margin">
              <wp14:pctHeight>0</wp14:pctHeight>
            </wp14:sizeRelV>
          </wp:anchor>
        </w:drawing>
      </w:r>
      <w:r w:rsidR="00927413">
        <w:t xml:space="preserve">This </w:t>
      </w:r>
      <w:r w:rsidR="000F5E15" w:rsidRPr="007C14F5">
        <w:rPr>
          <w:i/>
          <w:iCs/>
        </w:rPr>
        <w:t>Waste and Recycling in Victoria</w:t>
      </w:r>
      <w:r w:rsidR="000F5E15">
        <w:rPr>
          <w:i/>
          <w:iCs/>
        </w:rPr>
        <w:t xml:space="preserve"> – S</w:t>
      </w:r>
      <w:r w:rsidR="000A38C4">
        <w:rPr>
          <w:i/>
          <w:iCs/>
        </w:rPr>
        <w:t xml:space="preserve">trategic </w:t>
      </w:r>
      <w:r w:rsidR="000F5E15">
        <w:rPr>
          <w:i/>
          <w:iCs/>
        </w:rPr>
        <w:t xml:space="preserve">Summary </w:t>
      </w:r>
      <w:r w:rsidR="000F5E15" w:rsidRPr="00C06887">
        <w:rPr>
          <w:i/>
          <w:iCs/>
        </w:rPr>
        <w:t>Report</w:t>
      </w:r>
      <w:r w:rsidR="000F5E15">
        <w:rPr>
          <w:i/>
          <w:iCs/>
        </w:rPr>
        <w:t xml:space="preserve"> 2019–20 </w:t>
      </w:r>
      <w:r w:rsidR="000F5E15" w:rsidRPr="00840CFF">
        <w:t>(S</w:t>
      </w:r>
      <w:r w:rsidR="000A38C4">
        <w:t>S</w:t>
      </w:r>
      <w:r w:rsidR="000F5E15" w:rsidRPr="00840CFF">
        <w:t>R)</w:t>
      </w:r>
      <w:r w:rsidR="000F5E15">
        <w:rPr>
          <w:i/>
          <w:iCs/>
        </w:rPr>
        <w:t xml:space="preserve"> </w:t>
      </w:r>
      <w:r w:rsidR="00927413">
        <w:t xml:space="preserve">is a </w:t>
      </w:r>
      <w:r w:rsidR="00FE25B1">
        <w:rPr>
          <w:i/>
          <w:iCs/>
        </w:rPr>
        <w:t>strategic</w:t>
      </w:r>
      <w:r w:rsidR="00927413">
        <w:t xml:space="preserve"> report </w:t>
      </w:r>
      <w:r w:rsidR="00FE25B1">
        <w:t>exploring</w:t>
      </w:r>
      <w:r w:rsidR="00927413">
        <w:t xml:space="preserve"> the key insights of the </w:t>
      </w:r>
      <w:r w:rsidR="000F5E15" w:rsidRPr="007C14F5">
        <w:rPr>
          <w:i/>
          <w:iCs/>
        </w:rPr>
        <w:t>Waste and Recycling in Victoria</w:t>
      </w:r>
      <w:r w:rsidR="000F5E15">
        <w:rPr>
          <w:i/>
          <w:iCs/>
        </w:rPr>
        <w:t xml:space="preserve"> – </w:t>
      </w:r>
      <w:r w:rsidR="007A3C34">
        <w:rPr>
          <w:i/>
          <w:iCs/>
        </w:rPr>
        <w:t>Recycling</w:t>
      </w:r>
      <w:r w:rsidR="00B60742">
        <w:rPr>
          <w:i/>
          <w:iCs/>
        </w:rPr>
        <w:t xml:space="preserve"> </w:t>
      </w:r>
      <w:r w:rsidR="000F5E15">
        <w:rPr>
          <w:i/>
          <w:iCs/>
        </w:rPr>
        <w:t xml:space="preserve">Industry </w:t>
      </w:r>
      <w:r w:rsidR="00B60742">
        <w:rPr>
          <w:i/>
          <w:iCs/>
        </w:rPr>
        <w:t>Waste R</w:t>
      </w:r>
      <w:r w:rsidR="00B60742" w:rsidRPr="00C06887">
        <w:rPr>
          <w:i/>
          <w:iCs/>
        </w:rPr>
        <w:t>eport</w:t>
      </w:r>
      <w:r w:rsidR="00B60742">
        <w:rPr>
          <w:i/>
          <w:iCs/>
        </w:rPr>
        <w:t xml:space="preserve"> </w:t>
      </w:r>
      <w:r w:rsidR="000F5E15">
        <w:rPr>
          <w:i/>
          <w:iCs/>
        </w:rPr>
        <w:t xml:space="preserve">2019–20 </w:t>
      </w:r>
      <w:r w:rsidR="00EB2741">
        <w:t>(</w:t>
      </w:r>
      <w:r w:rsidR="000F5E15">
        <w:t>RI</w:t>
      </w:r>
      <w:r w:rsidR="00B60742">
        <w:t>W</w:t>
      </w:r>
      <w:r w:rsidR="000F5E15">
        <w:t>R</w:t>
      </w:r>
      <w:r w:rsidR="00EB2741">
        <w:t>)</w:t>
      </w:r>
      <w:r w:rsidR="00E81BC0">
        <w:t xml:space="preserve"> and</w:t>
      </w:r>
      <w:r w:rsidR="00EB2741">
        <w:t xml:space="preserve"> the </w:t>
      </w:r>
      <w:r w:rsidR="000F5E15" w:rsidRPr="007C14F5">
        <w:rPr>
          <w:i/>
          <w:iCs/>
        </w:rPr>
        <w:t>Waste and Recycling in Victoria</w:t>
      </w:r>
      <w:r w:rsidR="000F5E15">
        <w:rPr>
          <w:i/>
          <w:iCs/>
        </w:rPr>
        <w:t xml:space="preserve"> – Local </w:t>
      </w:r>
      <w:r w:rsidR="00B60742">
        <w:rPr>
          <w:i/>
          <w:iCs/>
        </w:rPr>
        <w:t>Government</w:t>
      </w:r>
      <w:r w:rsidR="00B60742" w:rsidRPr="00840CFF">
        <w:t xml:space="preserve"> </w:t>
      </w:r>
      <w:r w:rsidR="00B60742">
        <w:rPr>
          <w:i/>
          <w:iCs/>
        </w:rPr>
        <w:t>Waste Services R</w:t>
      </w:r>
      <w:r w:rsidR="00B60742" w:rsidRPr="00C06887">
        <w:rPr>
          <w:i/>
          <w:iCs/>
        </w:rPr>
        <w:t>eport</w:t>
      </w:r>
      <w:r w:rsidR="00B60742">
        <w:rPr>
          <w:i/>
          <w:iCs/>
        </w:rPr>
        <w:t xml:space="preserve"> </w:t>
      </w:r>
      <w:r w:rsidR="000F5E15">
        <w:rPr>
          <w:i/>
          <w:iCs/>
        </w:rPr>
        <w:t xml:space="preserve">2019–20 </w:t>
      </w:r>
      <w:r w:rsidR="00EB2741">
        <w:t>(</w:t>
      </w:r>
      <w:r w:rsidR="00295F82">
        <w:t>LG</w:t>
      </w:r>
      <w:r w:rsidR="00FE25B1">
        <w:t>WS</w:t>
      </w:r>
      <w:r w:rsidR="00295F82">
        <w:t>R</w:t>
      </w:r>
      <w:r w:rsidR="00EB2741">
        <w:t xml:space="preserve">) </w:t>
      </w:r>
      <w:r w:rsidR="00FE25B1">
        <w:t>in relation to broader sector i</w:t>
      </w:r>
      <w:r w:rsidR="00927413">
        <w:t xml:space="preserve">nsights from a range of sources </w:t>
      </w:r>
      <w:proofErr w:type="gramStart"/>
      <w:r w:rsidR="00FE25B1">
        <w:t xml:space="preserve">in order </w:t>
      </w:r>
      <w:r w:rsidR="00927413">
        <w:t>to</w:t>
      </w:r>
      <w:proofErr w:type="gramEnd"/>
      <w:r w:rsidR="00927413">
        <w:t xml:space="preserve"> provide a more comprehensive view of waste management in Victoria. </w:t>
      </w:r>
      <w:r w:rsidR="00404B20">
        <w:t>These sources include:</w:t>
      </w:r>
    </w:p>
    <w:p w14:paraId="478AFFFB" w14:textId="3EC27705" w:rsidR="00404B20" w:rsidRDefault="00404B20" w:rsidP="00404B20">
      <w:pPr>
        <w:pStyle w:val="ListBullet"/>
        <w:spacing w:after="0"/>
      </w:pPr>
      <w:r>
        <w:t>Environment Protection Authority (EPA) Victoria data on quantities of:</w:t>
      </w:r>
    </w:p>
    <w:p w14:paraId="60908A3F" w14:textId="455CC8F7" w:rsidR="00404B20" w:rsidRDefault="00404B20" w:rsidP="00404B20">
      <w:pPr>
        <w:pStyle w:val="ListBullet2"/>
      </w:pPr>
      <w:r>
        <w:t>waste sent to landfill</w:t>
      </w:r>
    </w:p>
    <w:p w14:paraId="31608710" w14:textId="7EF131F4" w:rsidR="00404B20" w:rsidRDefault="00404B20" w:rsidP="00404B20">
      <w:pPr>
        <w:pStyle w:val="ListBullet2"/>
        <w:spacing w:after="0"/>
      </w:pPr>
      <w:r>
        <w:t>p</w:t>
      </w:r>
      <w:r w:rsidRPr="00EB2741">
        <w:t xml:space="preserve">rescribed </w:t>
      </w:r>
      <w:r>
        <w:t>i</w:t>
      </w:r>
      <w:r w:rsidRPr="00EB2741">
        <w:t>ndust</w:t>
      </w:r>
      <w:r>
        <w:t>r</w:t>
      </w:r>
      <w:r w:rsidRPr="00EB2741">
        <w:t xml:space="preserve">ial </w:t>
      </w:r>
      <w:r>
        <w:t>w</w:t>
      </w:r>
      <w:r w:rsidRPr="00EB2741">
        <w:t>aste</w:t>
      </w:r>
      <w:r>
        <w:t xml:space="preserve"> (PIW</w:t>
      </w:r>
      <w:r w:rsidR="00A825C4">
        <w:t>), largely translated as</w:t>
      </w:r>
      <w:r>
        <w:t xml:space="preserve"> </w:t>
      </w:r>
      <w:r w:rsidR="00A825C4">
        <w:t xml:space="preserve">‘reportable </w:t>
      </w:r>
      <w:r>
        <w:t>priority waste</w:t>
      </w:r>
      <w:r w:rsidR="00C458A2">
        <w:t xml:space="preserve">’ </w:t>
      </w:r>
      <w:r>
        <w:t>from 1 July 2021</w:t>
      </w:r>
      <w:r w:rsidR="00A825C4">
        <w:t xml:space="preserve"> and includes wastes with </w:t>
      </w:r>
      <w:proofErr w:type="spellStart"/>
      <w:r w:rsidR="00A825C4">
        <w:t>hazarduous</w:t>
      </w:r>
      <w:proofErr w:type="spellEnd"/>
      <w:r w:rsidR="00A825C4">
        <w:t xml:space="preserve"> properties</w:t>
      </w:r>
      <w:r>
        <w:t xml:space="preserve"> recorded via w</w:t>
      </w:r>
      <w:r w:rsidRPr="00EB2741">
        <w:t xml:space="preserve">aste </w:t>
      </w:r>
      <w:r>
        <w:t>t</w:t>
      </w:r>
      <w:r w:rsidRPr="00EB2741">
        <w:t xml:space="preserve">ransport </w:t>
      </w:r>
      <w:r>
        <w:t>c</w:t>
      </w:r>
      <w:r w:rsidRPr="00EB2741">
        <w:t>ertificate</w:t>
      </w:r>
      <w:r>
        <w:t>s</w:t>
      </w:r>
    </w:p>
    <w:p w14:paraId="31413603" w14:textId="6F06737F" w:rsidR="00404B20" w:rsidRDefault="00404B20" w:rsidP="00404B20">
      <w:pPr>
        <w:pStyle w:val="ListBullet"/>
      </w:pPr>
      <w:r>
        <w:t xml:space="preserve">Australian Bureau of Statistics </w:t>
      </w:r>
      <w:r w:rsidR="0098031A">
        <w:t xml:space="preserve">(ABS) </w:t>
      </w:r>
      <w:r>
        <w:t>commodity export data</w:t>
      </w:r>
    </w:p>
    <w:p w14:paraId="2DC1DF2B" w14:textId="7367F957" w:rsidR="00404B20" w:rsidRDefault="00404B20" w:rsidP="00404B20">
      <w:pPr>
        <w:pStyle w:val="ListBullet"/>
      </w:pPr>
      <w:r>
        <w:t>Australian Plastics Recycling Survey data on plastics consumption and recovery</w:t>
      </w:r>
    </w:p>
    <w:p w14:paraId="019B3271" w14:textId="2F0BB2BC" w:rsidR="00404B20" w:rsidRDefault="00404B20" w:rsidP="00404B20">
      <w:pPr>
        <w:pStyle w:val="ListBullet"/>
      </w:pPr>
      <w:r w:rsidRPr="00840CFF">
        <w:rPr>
          <w:i/>
          <w:iCs/>
        </w:rPr>
        <w:t>Recovered Resources Market Bulletin</w:t>
      </w:r>
      <w:r>
        <w:t xml:space="preserve"> information on resource recovery markets</w:t>
      </w:r>
    </w:p>
    <w:p w14:paraId="698CEAA4" w14:textId="5BA69A5A" w:rsidR="00404B20" w:rsidRDefault="0098031A" w:rsidP="00404B20">
      <w:pPr>
        <w:pStyle w:val="ListBullet"/>
      </w:pPr>
      <w:r>
        <w:t xml:space="preserve">government </w:t>
      </w:r>
      <w:r w:rsidR="00404B20">
        <w:t xml:space="preserve">action plans, </w:t>
      </w:r>
      <w:proofErr w:type="gramStart"/>
      <w:r w:rsidR="00404B20">
        <w:t>policies</w:t>
      </w:r>
      <w:proofErr w:type="gramEnd"/>
      <w:r w:rsidR="00404B20">
        <w:t xml:space="preserve"> and programs</w:t>
      </w:r>
    </w:p>
    <w:p w14:paraId="032E8575" w14:textId="217C5619" w:rsidR="00404B20" w:rsidRDefault="0098031A" w:rsidP="00927413">
      <w:pPr>
        <w:pStyle w:val="ListBullet"/>
      </w:pPr>
      <w:r>
        <w:t xml:space="preserve">general </w:t>
      </w:r>
      <w:r w:rsidR="00404B20">
        <w:t>articles and papers on sector development.</w:t>
      </w:r>
    </w:p>
    <w:p w14:paraId="6E39B0C0" w14:textId="68BD940A" w:rsidR="00E81BC0" w:rsidRDefault="00FE25B1" w:rsidP="00927413">
      <w:r>
        <w:t>This is the first time that Sustainability Victoria (SV) has released this strategic summary report alongside these annual reports</w:t>
      </w:r>
      <w:r w:rsidR="0098031A">
        <w:t>.</w:t>
      </w:r>
      <w:r>
        <w:t xml:space="preserve"> </w:t>
      </w:r>
      <w:r w:rsidR="0098031A">
        <w:t>The strategic summary report has been</w:t>
      </w:r>
      <w:r>
        <w:t xml:space="preserve"> </w:t>
      </w:r>
      <w:r w:rsidR="00A825C4">
        <w:t>written to deliver</w:t>
      </w:r>
      <w:r>
        <w:t xml:space="preserve"> </w:t>
      </w:r>
      <w:r w:rsidR="00A825C4">
        <w:t>further</w:t>
      </w:r>
      <w:r>
        <w:t xml:space="preserve"> insightful and accessible information that goes beyond the survey data and delves into key </w:t>
      </w:r>
      <w:r w:rsidR="00404B20">
        <w:t>developments</w:t>
      </w:r>
      <w:r>
        <w:t xml:space="preserve"> </w:t>
      </w:r>
      <w:r w:rsidR="00404B20">
        <w:t>in</w:t>
      </w:r>
      <w:r>
        <w:t xml:space="preserve"> the waste and resource recovery sector for 2019–20. This includes a chapter on the management of</w:t>
      </w:r>
      <w:r w:rsidR="00581D3C">
        <w:t xml:space="preserve"> PIW </w:t>
      </w:r>
      <w:r>
        <w:t>(also known as hazardous waste) as well as a chapter on measurement</w:t>
      </w:r>
      <w:r w:rsidR="0098031A">
        <w:t>s</w:t>
      </w:r>
      <w:r>
        <w:t xml:space="preserve"> against the four key targets in the Victorian Government’s </w:t>
      </w:r>
      <w:hyperlink r:id="rId34" w:tooltip="Hyperlink to: Recycling Victoria: A New Economy" w:history="1">
        <w:r w:rsidR="00D86392" w:rsidRPr="00BF4638">
          <w:rPr>
            <w:rStyle w:val="Hyperlink"/>
            <w:i/>
            <w:iCs/>
          </w:rPr>
          <w:t>Recycling Victoria: A New Economy</w:t>
        </w:r>
      </w:hyperlink>
      <w:r>
        <w:t xml:space="preserve"> policy released in 2020.</w:t>
      </w:r>
      <w:r w:rsidR="00404B20">
        <w:t xml:space="preserve"> </w:t>
      </w:r>
      <w:r>
        <w:t>For d</w:t>
      </w:r>
      <w:r w:rsidR="00EB2741">
        <w:t xml:space="preserve">ata and </w:t>
      </w:r>
      <w:r w:rsidR="00927413">
        <w:t xml:space="preserve">detailed </w:t>
      </w:r>
      <w:r>
        <w:t>specific information for either the LGWSR or the RI</w:t>
      </w:r>
      <w:r w:rsidR="00A36DA6">
        <w:t>W</w:t>
      </w:r>
      <w:r>
        <w:t xml:space="preserve">R please refer to the </w:t>
      </w:r>
      <w:r w:rsidR="00927413">
        <w:t>individual reports</w:t>
      </w:r>
      <w:r w:rsidR="00837E0C">
        <w:t xml:space="preserve"> </w:t>
      </w:r>
      <w:r>
        <w:t>as well as the data in the</w:t>
      </w:r>
      <w:r w:rsidR="00927413">
        <w:t xml:space="preserve"> </w:t>
      </w:r>
      <w:r w:rsidR="000F5E15" w:rsidRPr="007C14F5">
        <w:rPr>
          <w:i/>
          <w:iCs/>
        </w:rPr>
        <w:t>Waste and Recycling in Victoria</w:t>
      </w:r>
      <w:r w:rsidR="000F5E15">
        <w:rPr>
          <w:i/>
          <w:iCs/>
        </w:rPr>
        <w:t xml:space="preserve"> – </w:t>
      </w:r>
      <w:r w:rsidR="007A3C34">
        <w:rPr>
          <w:i/>
          <w:iCs/>
        </w:rPr>
        <w:t xml:space="preserve">Recycling </w:t>
      </w:r>
      <w:r w:rsidR="00B60742">
        <w:rPr>
          <w:i/>
          <w:iCs/>
        </w:rPr>
        <w:t xml:space="preserve">Industry </w:t>
      </w:r>
      <w:r w:rsidR="00B34BB8">
        <w:rPr>
          <w:i/>
          <w:iCs/>
        </w:rPr>
        <w:t xml:space="preserve">Waste </w:t>
      </w:r>
      <w:r w:rsidR="00B60742">
        <w:rPr>
          <w:i/>
          <w:iCs/>
        </w:rPr>
        <w:t xml:space="preserve">Workbook </w:t>
      </w:r>
      <w:r w:rsidR="000F5E15">
        <w:rPr>
          <w:i/>
          <w:iCs/>
        </w:rPr>
        <w:t>2019–20</w:t>
      </w:r>
      <w:r w:rsidR="00927413">
        <w:t xml:space="preserve"> and the </w:t>
      </w:r>
      <w:r w:rsidR="000F5E15" w:rsidRPr="007C14F5">
        <w:rPr>
          <w:i/>
          <w:iCs/>
        </w:rPr>
        <w:t>Waste and Recycling in Victoria</w:t>
      </w:r>
      <w:r w:rsidR="000F5E15">
        <w:rPr>
          <w:i/>
          <w:iCs/>
        </w:rPr>
        <w:t xml:space="preserve"> – Local </w:t>
      </w:r>
      <w:r w:rsidR="00B60742">
        <w:rPr>
          <w:i/>
          <w:iCs/>
        </w:rPr>
        <w:t xml:space="preserve">Government Waste Services Workbook </w:t>
      </w:r>
      <w:r w:rsidR="00927413" w:rsidRPr="00837E0C">
        <w:rPr>
          <w:i/>
          <w:iCs/>
        </w:rPr>
        <w:t>20</w:t>
      </w:r>
      <w:r w:rsidR="000D4165">
        <w:rPr>
          <w:i/>
          <w:iCs/>
        </w:rPr>
        <w:t>19–20</w:t>
      </w:r>
      <w:r w:rsidR="00927413">
        <w:t>.</w:t>
      </w:r>
      <w:r w:rsidR="000A38C4">
        <w:t xml:space="preserve"> </w:t>
      </w:r>
      <w:r w:rsidR="00927413">
        <w:t xml:space="preserve">The </w:t>
      </w:r>
      <w:r w:rsidR="000F5E15">
        <w:t xml:space="preserve">workbooks </w:t>
      </w:r>
      <w:r w:rsidR="00927413">
        <w:t>provide public access to the underlying data and include historically available figures</w:t>
      </w:r>
      <w:r w:rsidR="000F5E15">
        <w:t xml:space="preserve">. </w:t>
      </w:r>
      <w:r w:rsidR="00E81BC0">
        <w:t>All reports</w:t>
      </w:r>
      <w:r w:rsidR="00927413">
        <w:t xml:space="preserve"> and </w:t>
      </w:r>
      <w:r w:rsidR="000F5E15">
        <w:t xml:space="preserve">workbooks </w:t>
      </w:r>
      <w:r w:rsidR="00927413">
        <w:t xml:space="preserve">are available on the </w:t>
      </w:r>
      <w:r w:rsidR="00677683">
        <w:t xml:space="preserve">SV </w:t>
      </w:r>
      <w:r w:rsidR="00927413">
        <w:t>website (</w:t>
      </w:r>
      <w:hyperlink r:id="rId35" w:tooltip="Sustainability Victoria website" w:history="1">
        <w:r w:rsidR="00927413" w:rsidRPr="001A6D20">
          <w:rPr>
            <w:rStyle w:val="Hyperlink"/>
          </w:rPr>
          <w:t>sustainability.vic.gov.au</w:t>
        </w:r>
      </w:hyperlink>
      <w:r w:rsidR="00927413">
        <w:t>).</w:t>
      </w:r>
    </w:p>
    <w:p w14:paraId="1A9609E0" w14:textId="78E25D7B" w:rsidR="002B2458" w:rsidRDefault="002B2458" w:rsidP="003B1623">
      <w:r>
        <w:br w:type="page"/>
      </w:r>
    </w:p>
    <w:p w14:paraId="44027AD8" w14:textId="6F7F99E2" w:rsidR="006E4AB4" w:rsidRPr="006E4AB4" w:rsidRDefault="00504D88" w:rsidP="006E4AB4">
      <w:r>
        <w:rPr>
          <w:noProof/>
          <w:lang w:eastAsia="en-AU"/>
        </w:rPr>
        <w:lastRenderedPageBreak/>
        <w:drawing>
          <wp:anchor distT="0" distB="0" distL="114300" distR="114300" simplePos="0" relativeHeight="251656200" behindDoc="1" locked="0" layoutInCell="1" allowOverlap="1" wp14:anchorId="18A59706" wp14:editId="64637246">
            <wp:simplePos x="0" y="0"/>
            <wp:positionH relativeFrom="page">
              <wp:align>right</wp:align>
            </wp:positionH>
            <wp:positionV relativeFrom="page">
              <wp:posOffset>11430</wp:posOffset>
            </wp:positionV>
            <wp:extent cx="7560000" cy="3096000"/>
            <wp:effectExtent l="0" t="0" r="3175" b="9525"/>
            <wp:wrapNone/>
            <wp:docPr id="1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a:blip r:embed="rId33">
                      <a:clrChange>
                        <a:clrFrom>
                          <a:srgbClr val="FFFFFF"/>
                        </a:clrFrom>
                        <a:clrTo>
                          <a:srgbClr val="FFFFFF">
                            <a:alpha val="0"/>
                          </a:srgbClr>
                        </a:clrTo>
                      </a:clrChange>
                    </a:blip>
                    <a:stretch>
                      <a:fillRect/>
                    </a:stretch>
                  </pic:blipFill>
                  <pic:spPr>
                    <a:xfrm>
                      <a:off x="0" y="0"/>
                      <a:ext cx="7560000" cy="3096000"/>
                    </a:xfrm>
                    <a:prstGeom prst="rect">
                      <a:avLst/>
                    </a:prstGeom>
                  </pic:spPr>
                </pic:pic>
              </a:graphicData>
            </a:graphic>
            <wp14:sizeRelH relativeFrom="page">
              <wp14:pctWidth>0</wp14:pctWidth>
            </wp14:sizeRelH>
            <wp14:sizeRelV relativeFrom="page">
              <wp14:pctHeight>0</wp14:pctHeight>
            </wp14:sizeRelV>
          </wp:anchor>
        </w:drawing>
      </w:r>
    </w:p>
    <w:p w14:paraId="23F890A5" w14:textId="72C7F475" w:rsidR="00E6187C" w:rsidRDefault="00927413" w:rsidP="00DF2951">
      <w:pPr>
        <w:pStyle w:val="SectionDividerTitle"/>
        <w:framePr w:wrap="around"/>
        <w:ind w:left="1985" w:hanging="1985"/>
      </w:pPr>
      <w:bookmarkStart w:id="8" w:name="_Toc81166474"/>
      <w:bookmarkStart w:id="9" w:name="_Toc83821565"/>
      <w:r>
        <w:t xml:space="preserve">Hazardous </w:t>
      </w:r>
      <w:r w:rsidR="001C380B">
        <w:t>waste</w:t>
      </w:r>
      <w:bookmarkEnd w:id="8"/>
      <w:r w:rsidR="001942D7">
        <w:t>s</w:t>
      </w:r>
      <w:bookmarkEnd w:id="9"/>
    </w:p>
    <w:p w14:paraId="32783F95" w14:textId="7A97AE20" w:rsidR="00504D88" w:rsidRDefault="00504D88" w:rsidP="00F01326"/>
    <w:p w14:paraId="692E2014" w14:textId="0614AA8E" w:rsidR="000869D9" w:rsidRPr="004C4E5A" w:rsidRDefault="00526EAF" w:rsidP="004C4E5A">
      <w:bookmarkStart w:id="10" w:name="_Hlk72398253"/>
      <w:r w:rsidRPr="004C4E5A">
        <w:t>Hazardous wastes</w:t>
      </w:r>
      <w:r>
        <w:t xml:space="preserve">, </w:t>
      </w:r>
      <w:r>
        <w:rPr>
          <w:szCs w:val="17"/>
        </w:rPr>
        <w:t>a</w:t>
      </w:r>
      <w:r w:rsidRPr="00A05245">
        <w:rPr>
          <w:szCs w:val="17"/>
        </w:rPr>
        <w:t xml:space="preserve"> subset of reportable priority wastes where the most stringent duties apply</w:t>
      </w:r>
      <w:r>
        <w:rPr>
          <w:szCs w:val="17"/>
        </w:rPr>
        <w:t>,</w:t>
      </w:r>
      <w:r w:rsidRPr="004C4E5A">
        <w:t xml:space="preserve"> come from commercial, industrial, construction, demolition and remediation activities and have intrinsic characteristics that if not managed correctly could pose a significant risk to public health, our </w:t>
      </w:r>
      <w:proofErr w:type="gramStart"/>
      <w:r w:rsidRPr="004C4E5A">
        <w:t>communities</w:t>
      </w:r>
      <w:proofErr w:type="gramEnd"/>
      <w:r w:rsidRPr="004C4E5A">
        <w:t xml:space="preserve"> and the environment. </w:t>
      </w:r>
      <w:r w:rsidR="000869D9" w:rsidRPr="004C4E5A">
        <w:t xml:space="preserve">These wastes were previously regulated under the Environment Protection (Industrial Waste Resource) Regulations 2009 as PIW. From </w:t>
      </w:r>
      <w:r w:rsidR="004C4E5A" w:rsidRPr="004C4E5A">
        <w:t xml:space="preserve">1 </w:t>
      </w:r>
      <w:r w:rsidR="000869D9" w:rsidRPr="004C4E5A">
        <w:t xml:space="preserve">July 2021, the Environment Protection Regulations 2021 came into effect. Under these regulations, </w:t>
      </w:r>
      <w:r w:rsidR="002C19C5">
        <w:t>PIW</w:t>
      </w:r>
      <w:r w:rsidR="000869D9" w:rsidRPr="004C4E5A">
        <w:t xml:space="preserve"> will now be regulated as reportable priority wastes.</w:t>
      </w:r>
    </w:p>
    <w:bookmarkEnd w:id="10"/>
    <w:p w14:paraId="29919E7F" w14:textId="7C9724F6" w:rsidR="000869D9" w:rsidRPr="004C4E5A" w:rsidRDefault="000869D9" w:rsidP="004C4E5A">
      <w:r w:rsidRPr="004C4E5A">
        <w:t xml:space="preserve">The main source of data on hazardous wastes in Victoria comes from the Victorian EPA waste tracking system. Each leg of a journey </w:t>
      </w:r>
      <w:r w:rsidR="004D5402">
        <w:t xml:space="preserve">that </w:t>
      </w:r>
      <w:r w:rsidRPr="004C4E5A">
        <w:t xml:space="preserve">a waste takes from </w:t>
      </w:r>
      <w:r w:rsidR="004D5402">
        <w:t>a</w:t>
      </w:r>
      <w:r w:rsidRPr="004C4E5A">
        <w:t xml:space="preserve"> generating facility requires a waste transport certificate (WTC)</w:t>
      </w:r>
      <w:r w:rsidR="00A4656D">
        <w:t>,</w:t>
      </w:r>
      <w:r w:rsidRPr="004C4E5A">
        <w:t xml:space="preserve"> for example from a producer to a treatment facility or from one management facility to another. Wastes </w:t>
      </w:r>
      <w:r w:rsidR="00A4656D">
        <w:t>that</w:t>
      </w:r>
      <w:r w:rsidR="00A4656D" w:rsidRPr="004C4E5A">
        <w:t xml:space="preserve"> </w:t>
      </w:r>
      <w:r w:rsidRPr="004C4E5A">
        <w:t>have generated a WTC are termed as arisings, as they have ‘arisen’ into the system to be managed by infrastructure. This is distinct from waste generation</w:t>
      </w:r>
      <w:r w:rsidR="002C19C5">
        <w:t>,</w:t>
      </w:r>
      <w:r w:rsidRPr="004C4E5A">
        <w:t xml:space="preserve"> as the management pathway for a waste stream may involve several different treatments or management steps</w:t>
      </w:r>
      <w:r w:rsidR="00A4656D">
        <w:t>,</w:t>
      </w:r>
      <w:r w:rsidRPr="004C4E5A">
        <w:t xml:space="preserve"> each with their own distinct WTC.</w:t>
      </w:r>
      <w:r w:rsidR="002C19C5">
        <w:t xml:space="preserve"> </w:t>
      </w:r>
      <w:proofErr w:type="gramStart"/>
      <w:r w:rsidR="002C19C5">
        <w:t>Therefore</w:t>
      </w:r>
      <w:proofErr w:type="gramEnd"/>
      <w:r w:rsidR="002C19C5">
        <w:t xml:space="preserve"> </w:t>
      </w:r>
      <w:proofErr w:type="spellStart"/>
      <w:r w:rsidR="00581D3C">
        <w:t>hazarduous</w:t>
      </w:r>
      <w:proofErr w:type="spellEnd"/>
      <w:r w:rsidR="00581D3C">
        <w:t xml:space="preserve"> waste </w:t>
      </w:r>
      <w:r w:rsidR="002C19C5">
        <w:t>materials may be counted multiple times through WTCs.</w:t>
      </w:r>
    </w:p>
    <w:p w14:paraId="527A31F2" w14:textId="4A0BCD01" w:rsidR="000869D9" w:rsidRPr="004C4E5A" w:rsidRDefault="000869D9" w:rsidP="004C4E5A">
      <w:r w:rsidRPr="004C4E5A">
        <w:t xml:space="preserve">An improved digital waste tracking system was developed by EPA </w:t>
      </w:r>
      <w:r w:rsidR="00A4656D">
        <w:t xml:space="preserve">Victoria </w:t>
      </w:r>
      <w:r w:rsidRPr="004C4E5A">
        <w:t xml:space="preserve">and came into effect under the </w:t>
      </w:r>
      <w:r w:rsidRPr="00F01326">
        <w:rPr>
          <w:i/>
          <w:iCs/>
        </w:rPr>
        <w:t>E</w:t>
      </w:r>
      <w:r w:rsidR="00A4656D" w:rsidRPr="00F01326">
        <w:rPr>
          <w:i/>
          <w:iCs/>
        </w:rPr>
        <w:t xml:space="preserve">nvironment </w:t>
      </w:r>
      <w:r w:rsidRPr="00F01326">
        <w:rPr>
          <w:i/>
          <w:iCs/>
        </w:rPr>
        <w:t>P</w:t>
      </w:r>
      <w:r w:rsidR="00A4656D" w:rsidRPr="00F01326">
        <w:rPr>
          <w:i/>
          <w:iCs/>
        </w:rPr>
        <w:t>rotection</w:t>
      </w:r>
      <w:r w:rsidRPr="00F01326">
        <w:rPr>
          <w:i/>
          <w:iCs/>
        </w:rPr>
        <w:t xml:space="preserve"> Act 2017</w:t>
      </w:r>
      <w:r w:rsidRPr="004C4E5A">
        <w:t xml:space="preserve"> </w:t>
      </w:r>
      <w:r w:rsidR="00A4656D">
        <w:t xml:space="preserve">(EP Act) </w:t>
      </w:r>
      <w:r w:rsidRPr="004C4E5A">
        <w:t>on 1 July 2021.</w:t>
      </w:r>
    </w:p>
    <w:p w14:paraId="34DAF984" w14:textId="64016B6E" w:rsidR="006C35AC" w:rsidRDefault="00BA0F8B" w:rsidP="004C4E5A">
      <w:r w:rsidRPr="004C4E5A">
        <w:t>In 2019</w:t>
      </w:r>
      <w:r w:rsidRPr="003E4506">
        <w:t>–</w:t>
      </w:r>
      <w:r w:rsidRPr="004C4E5A">
        <w:t>20</w:t>
      </w:r>
      <w:r>
        <w:t>, noting the potential for and efforts to avoid any double counting</w:t>
      </w:r>
      <w:r w:rsidR="00A23B9F">
        <w:t xml:space="preserve"> given the generation of WTC at all management steps</w:t>
      </w:r>
      <w:r w:rsidR="000869D9" w:rsidRPr="004C4E5A">
        <w:t>, approximately 1.</w:t>
      </w:r>
      <w:r w:rsidR="00FB1DBF" w:rsidRPr="004C4E5A">
        <w:t>7</w:t>
      </w:r>
      <w:r w:rsidR="00A23B9F">
        <w:t>2</w:t>
      </w:r>
      <w:r w:rsidR="00FB1DBF">
        <w:t> </w:t>
      </w:r>
      <w:r w:rsidR="00FB1DBF" w:rsidRPr="004C4E5A">
        <w:t>m</w:t>
      </w:r>
      <w:r w:rsidR="000869D9" w:rsidRPr="004C4E5A">
        <w:t>illion tonnes of hazardous waste arisings were managed in Victoria</w:t>
      </w:r>
      <w:r w:rsidR="00A67733">
        <w:t xml:space="preserve"> </w:t>
      </w:r>
      <w:r w:rsidR="00A67733">
        <w:rPr>
          <w:rFonts w:ascii="Arial" w:hAnsi="Arial" w:cs="Arial"/>
          <w:color w:val="000000"/>
        </w:rPr>
        <w:t xml:space="preserve">(SV, 2020). </w:t>
      </w:r>
      <w:r w:rsidR="000869D9" w:rsidRPr="004C4E5A">
        <w:t>This consisted of over 30 different types of hazardous wastes</w:t>
      </w:r>
      <w:r w:rsidR="00AA45A3">
        <w:t>.</w:t>
      </w:r>
      <w:r w:rsidR="00AA45A3" w:rsidRPr="004C4E5A">
        <w:t xml:space="preserve"> </w:t>
      </w:r>
      <w:r w:rsidR="00AA45A3">
        <w:t>A</w:t>
      </w:r>
      <w:r w:rsidR="00AA45A3" w:rsidRPr="004C4E5A">
        <w:t xml:space="preserve">s </w:t>
      </w:r>
      <w:r w:rsidR="000869D9" w:rsidRPr="004C4E5A">
        <w:t>shown in</w:t>
      </w:r>
      <w:r w:rsidR="00841240" w:rsidRPr="004C4E5A">
        <w:t xml:space="preserve"> </w:t>
      </w:r>
      <w:r w:rsidR="00841240" w:rsidRPr="004C4E5A">
        <w:fldChar w:fldCharType="begin"/>
      </w:r>
      <w:r w:rsidR="00841240" w:rsidRPr="004C4E5A">
        <w:instrText xml:space="preserve"> REF _Ref75777503 \h </w:instrText>
      </w:r>
      <w:r w:rsidR="004C4E5A">
        <w:instrText xml:space="preserve"> \* MERGEFORMAT </w:instrText>
      </w:r>
      <w:r w:rsidR="00841240" w:rsidRPr="004C4E5A">
        <w:fldChar w:fldCharType="separate"/>
      </w:r>
      <w:r w:rsidR="00597367">
        <w:t>Figure 1</w:t>
      </w:r>
      <w:r w:rsidR="00841240" w:rsidRPr="004C4E5A">
        <w:fldChar w:fldCharType="end"/>
      </w:r>
      <w:r w:rsidR="000869D9" w:rsidRPr="004C4E5A">
        <w:t xml:space="preserve">, seven waste types made up </w:t>
      </w:r>
      <w:r w:rsidR="006C35AC">
        <w:t>89.8</w:t>
      </w:r>
      <w:r w:rsidR="000869D9" w:rsidRPr="004C4E5A">
        <w:t>% of arisings. Additional information on the associated waste code</w:t>
      </w:r>
      <w:r w:rsidR="00BB46C4">
        <w:t>s</w:t>
      </w:r>
      <w:r w:rsidR="000869D9" w:rsidRPr="004C4E5A">
        <w:t xml:space="preserve"> and </w:t>
      </w:r>
      <w:r w:rsidR="00841240" w:rsidRPr="004C4E5A">
        <w:t>description</w:t>
      </w:r>
      <w:r w:rsidR="00BB46C4">
        <w:t>s</w:t>
      </w:r>
      <w:r w:rsidR="00841240" w:rsidRPr="004C4E5A">
        <w:t xml:space="preserve"> of these waste types is provided in </w:t>
      </w:r>
      <w:r w:rsidR="00841240" w:rsidRPr="004C4E5A">
        <w:fldChar w:fldCharType="begin"/>
      </w:r>
      <w:r w:rsidR="00841240" w:rsidRPr="004C4E5A">
        <w:instrText xml:space="preserve"> REF _Ref75777486 \h </w:instrText>
      </w:r>
      <w:r w:rsidR="004C4E5A">
        <w:instrText xml:space="preserve"> \* MERGEFORMAT </w:instrText>
      </w:r>
      <w:r w:rsidR="00841240" w:rsidRPr="004C4E5A">
        <w:fldChar w:fldCharType="separate"/>
      </w:r>
      <w:r w:rsidR="00597367">
        <w:t>Table 1</w:t>
      </w:r>
      <w:r w:rsidR="00841240" w:rsidRPr="004C4E5A">
        <w:fldChar w:fldCharType="end"/>
      </w:r>
      <w:r w:rsidR="00841240" w:rsidRPr="004C4E5A">
        <w:t>.</w:t>
      </w:r>
      <w:r w:rsidR="000869D9" w:rsidRPr="004C4E5A">
        <w:t xml:space="preserve"> </w:t>
      </w:r>
      <w:r w:rsidR="00841240" w:rsidRPr="004C4E5A">
        <w:t xml:space="preserve">For a full list of waste types see </w:t>
      </w:r>
      <w:hyperlink r:id="rId36" w:tooltip="EPA Victoria website" w:history="1">
        <w:r w:rsidR="00841240" w:rsidRPr="00AA45A3">
          <w:rPr>
            <w:rStyle w:val="Hyperlink"/>
          </w:rPr>
          <w:t xml:space="preserve">EPA </w:t>
        </w:r>
        <w:r w:rsidR="00AA45A3" w:rsidRPr="00AA45A3">
          <w:rPr>
            <w:rStyle w:val="Hyperlink"/>
          </w:rPr>
          <w:t xml:space="preserve">Victoria </w:t>
        </w:r>
        <w:r w:rsidR="00841240" w:rsidRPr="00AA45A3">
          <w:rPr>
            <w:rStyle w:val="Hyperlink"/>
          </w:rPr>
          <w:t>publication 1967.</w:t>
        </w:r>
        <w:r w:rsidR="00AA45A3" w:rsidRPr="00AA45A3">
          <w:rPr>
            <w:rStyle w:val="Hyperlink"/>
          </w:rPr>
          <w:t>2</w:t>
        </w:r>
      </w:hyperlink>
      <w:r w:rsidR="00841240" w:rsidRPr="004C4E5A">
        <w:t>.</w:t>
      </w:r>
    </w:p>
    <w:p w14:paraId="05D5A1CD" w14:textId="1573C18E" w:rsidR="00927413" w:rsidRDefault="006C35AC" w:rsidP="00EA4034">
      <w:pPr>
        <w:pStyle w:val="FigureCaption"/>
      </w:pPr>
      <w:bookmarkStart w:id="11" w:name="_Ref75777503"/>
      <w:r>
        <w:rPr>
          <w:noProof/>
        </w:rPr>
        <w:drawing>
          <wp:anchor distT="0" distB="0" distL="114300" distR="114300" simplePos="0" relativeHeight="251656204" behindDoc="0" locked="0" layoutInCell="1" allowOverlap="1" wp14:anchorId="03BBECE7" wp14:editId="5623D460">
            <wp:simplePos x="0" y="0"/>
            <wp:positionH relativeFrom="margin">
              <wp:posOffset>0</wp:posOffset>
            </wp:positionH>
            <wp:positionV relativeFrom="paragraph">
              <wp:posOffset>292471</wp:posOffset>
            </wp:positionV>
            <wp:extent cx="3176270" cy="2138680"/>
            <wp:effectExtent l="0" t="0" r="5080" b="0"/>
            <wp:wrapSquare wrapText="bothSides"/>
            <wp:docPr id="17"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a:extLst>
                        <a:ext uri="{C183D7F6-B498-43B3-948B-1728B52AA6E4}">
                          <adec:decorative xmlns:adec="http://schemas.microsoft.com/office/drawing/2017/decorative" val="1"/>
                        </a:ext>
                      </a:extLst>
                    </pic:cNvPr>
                    <pic:cNvPicPr>
                      <a:picLocks noChangeAspect="1" noChangeArrowheads="1"/>
                    </pic:cNvPicPr>
                  </pic:nvPicPr>
                  <pic:blipFill rotWithShape="1">
                    <a:blip r:embed="rId37">
                      <a:extLst>
                        <a:ext uri="{28A0092B-C50C-407E-A947-70E740481C1C}">
                          <a14:useLocalDpi xmlns:a14="http://schemas.microsoft.com/office/drawing/2010/main" val="0"/>
                        </a:ext>
                      </a:extLst>
                    </a:blip>
                    <a:srcRect l="3987" r="18693"/>
                    <a:stretch/>
                  </pic:blipFill>
                  <pic:spPr bwMode="auto">
                    <a:xfrm>
                      <a:off x="0" y="0"/>
                      <a:ext cx="3176270" cy="21386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A4034">
        <w:t xml:space="preserve">Figure </w:t>
      </w:r>
      <w:fldSimple w:instr=" SEQ Figure \* ARABIC ">
        <w:r w:rsidR="00597367">
          <w:rPr>
            <w:noProof/>
          </w:rPr>
          <w:t>1</w:t>
        </w:r>
      </w:fldSimple>
      <w:bookmarkEnd w:id="11"/>
      <w:r w:rsidR="00EA4034">
        <w:t xml:space="preserve">: </w:t>
      </w:r>
      <w:proofErr w:type="spellStart"/>
      <w:r w:rsidR="00EA4034">
        <w:t>Hazarduous</w:t>
      </w:r>
      <w:proofErr w:type="spellEnd"/>
      <w:r w:rsidR="00EA4034">
        <w:t xml:space="preserve"> waste arisings in Victoria, 2019–20</w:t>
      </w:r>
    </w:p>
    <w:p w14:paraId="71DC1BE6" w14:textId="4EC81335" w:rsidR="00D01CA2" w:rsidRPr="00D01CA2" w:rsidRDefault="00D01CA2" w:rsidP="00D01CA2"/>
    <w:p w14:paraId="418D8F76" w14:textId="3D41E3FA" w:rsidR="00372E2A" w:rsidRPr="00372E2A" w:rsidRDefault="00372E2A" w:rsidP="00372E2A"/>
    <w:p w14:paraId="25AF206B" w14:textId="01FCC8DE" w:rsidR="00391A3D" w:rsidRDefault="00391A3D" w:rsidP="00391A3D">
      <w:pPr>
        <w:rPr>
          <w:color w:val="A6A6A6" w:themeColor="background2" w:themeShade="A6"/>
        </w:rPr>
      </w:pPr>
    </w:p>
    <w:p w14:paraId="433B419F" w14:textId="77777777" w:rsidR="00391A3D" w:rsidRDefault="00391A3D" w:rsidP="00391A3D">
      <w:pPr>
        <w:rPr>
          <w:color w:val="A6A6A6" w:themeColor="background2" w:themeShade="A6"/>
        </w:rPr>
      </w:pPr>
    </w:p>
    <w:p w14:paraId="716E1EB1" w14:textId="77777777" w:rsidR="00391A3D" w:rsidRDefault="00391A3D" w:rsidP="00391A3D">
      <w:pPr>
        <w:rPr>
          <w:color w:val="A6A6A6" w:themeColor="background2" w:themeShade="A6"/>
        </w:rPr>
      </w:pPr>
    </w:p>
    <w:p w14:paraId="57B8BD07" w14:textId="0B8555FB" w:rsidR="00927413" w:rsidRDefault="00EA4034" w:rsidP="00D01CA2">
      <w:pPr>
        <w:pStyle w:val="Caption"/>
      </w:pPr>
      <w:r w:rsidRPr="00F01326">
        <w:t>*</w:t>
      </w:r>
      <w:r w:rsidR="00EA5C6D" w:rsidRPr="00F01326">
        <w:t xml:space="preserve"> </w:t>
      </w:r>
      <w:r w:rsidRPr="00F01326">
        <w:t xml:space="preserve">Other includes wastes such as clinical and pharmaceutical wastes, non-toxic salts, </w:t>
      </w:r>
      <w:proofErr w:type="gramStart"/>
      <w:r w:rsidR="00862720" w:rsidRPr="00F01326">
        <w:t>mercury</w:t>
      </w:r>
      <w:proofErr w:type="gramEnd"/>
      <w:r w:rsidR="00862720" w:rsidRPr="00F01326">
        <w:t xml:space="preserve"> </w:t>
      </w:r>
      <w:r w:rsidRPr="00F01326">
        <w:t>and zinc compounds</w:t>
      </w:r>
    </w:p>
    <w:p w14:paraId="154040A6" w14:textId="5523E474" w:rsidR="004D5402" w:rsidRDefault="004D5402" w:rsidP="00391A3D">
      <w:pPr>
        <w:rPr>
          <w:color w:val="A6A6A6" w:themeColor="background2" w:themeShade="A6"/>
        </w:rPr>
      </w:pPr>
    </w:p>
    <w:p w14:paraId="7D5FA4C4" w14:textId="77777777" w:rsidR="00A56CCD" w:rsidRDefault="00A56CCD" w:rsidP="00391A3D">
      <w:pPr>
        <w:rPr>
          <w:color w:val="A6A6A6" w:themeColor="background2" w:themeShade="A6"/>
        </w:rPr>
      </w:pPr>
    </w:p>
    <w:p w14:paraId="5AE1E5F0" w14:textId="586F87A6" w:rsidR="000869D9" w:rsidRPr="000869D9" w:rsidRDefault="000869D9" w:rsidP="000869D9">
      <w:pPr>
        <w:pStyle w:val="FigureCaption"/>
        <w:rPr>
          <w:i/>
          <w:iCs/>
          <w:color w:val="BCBEC0" w:themeColor="text2"/>
          <w:sz w:val="17"/>
          <w:szCs w:val="17"/>
        </w:rPr>
      </w:pPr>
      <w:bookmarkStart w:id="12" w:name="_Ref75777486"/>
      <w:r>
        <w:lastRenderedPageBreak/>
        <w:t xml:space="preserve">Table </w:t>
      </w:r>
      <w:fldSimple w:instr=" SEQ Table \* ARABIC ">
        <w:r w:rsidR="00597367">
          <w:rPr>
            <w:noProof/>
          </w:rPr>
          <w:t>1</w:t>
        </w:r>
      </w:fldSimple>
      <w:bookmarkEnd w:id="12"/>
      <w:r>
        <w:t xml:space="preserve">: Hazardous waste types, </w:t>
      </w:r>
      <w:proofErr w:type="gramStart"/>
      <w:r>
        <w:t>codes</w:t>
      </w:r>
      <w:proofErr w:type="gramEnd"/>
      <w:r>
        <w:t xml:space="preserve"> and descr</w:t>
      </w:r>
      <w:r w:rsidR="00652EA2">
        <w:t>i</w:t>
      </w:r>
      <w:r>
        <w:t>ption</w:t>
      </w:r>
      <w:r w:rsidR="006701A7">
        <w:t>s</w:t>
      </w:r>
    </w:p>
    <w:tbl>
      <w:tblPr>
        <w:tblpPr w:leftFromText="180" w:rightFromText="180" w:vertAnchor="text" w:horzAnchor="margin" w:tblpXSpec="right" w:tblpY="30"/>
        <w:tblW w:w="7223" w:type="dxa"/>
        <w:tblLook w:val="04A0" w:firstRow="1" w:lastRow="0" w:firstColumn="1" w:lastColumn="0" w:noHBand="0" w:noVBand="1"/>
      </w:tblPr>
      <w:tblGrid>
        <w:gridCol w:w="2407"/>
        <w:gridCol w:w="1421"/>
        <w:gridCol w:w="3395"/>
      </w:tblGrid>
      <w:tr w:rsidR="00F01326" w:rsidRPr="00E02C08" w14:paraId="79A7C087" w14:textId="77777777" w:rsidTr="00F01326">
        <w:trPr>
          <w:trHeight w:val="253"/>
        </w:trPr>
        <w:tc>
          <w:tcPr>
            <w:tcW w:w="2407" w:type="dxa"/>
            <w:tcBorders>
              <w:top w:val="single" w:sz="4" w:space="0" w:color="82C341"/>
              <w:bottom w:val="single" w:sz="4" w:space="0" w:color="82C341"/>
            </w:tcBorders>
            <w:shd w:val="clear" w:color="auto" w:fill="82C341" w:themeFill="background1"/>
            <w:noWrap/>
            <w:vAlign w:val="bottom"/>
          </w:tcPr>
          <w:p w14:paraId="74FD2F09" w14:textId="77777777" w:rsidR="00F01326" w:rsidRPr="00E02C08" w:rsidRDefault="00F01326" w:rsidP="00F01326">
            <w:pPr>
              <w:pStyle w:val="TableText"/>
              <w:rPr>
                <w:color w:val="FFFFFF" w:themeColor="background2"/>
              </w:rPr>
            </w:pPr>
            <w:r>
              <w:rPr>
                <w:color w:val="FFFFFF" w:themeColor="background2"/>
              </w:rPr>
              <w:t>Waste type</w:t>
            </w:r>
          </w:p>
        </w:tc>
        <w:tc>
          <w:tcPr>
            <w:tcW w:w="1421" w:type="dxa"/>
            <w:tcBorders>
              <w:top w:val="single" w:sz="4" w:space="0" w:color="82C341"/>
              <w:bottom w:val="single" w:sz="4" w:space="0" w:color="82C341"/>
            </w:tcBorders>
            <w:shd w:val="clear" w:color="auto" w:fill="82C341" w:themeFill="background1"/>
            <w:noWrap/>
            <w:vAlign w:val="bottom"/>
          </w:tcPr>
          <w:p w14:paraId="30026C9F" w14:textId="77777777" w:rsidR="00F01326" w:rsidRPr="00E02C08" w:rsidRDefault="00F01326" w:rsidP="00F01326">
            <w:pPr>
              <w:pStyle w:val="TableText"/>
              <w:rPr>
                <w:color w:val="FFFFFF" w:themeColor="background2"/>
              </w:rPr>
            </w:pPr>
            <w:r>
              <w:rPr>
                <w:color w:val="FFFFFF" w:themeColor="background2"/>
              </w:rPr>
              <w:t>Waste code</w:t>
            </w:r>
          </w:p>
        </w:tc>
        <w:tc>
          <w:tcPr>
            <w:tcW w:w="3395" w:type="dxa"/>
            <w:tcBorders>
              <w:top w:val="single" w:sz="4" w:space="0" w:color="82C341"/>
              <w:bottom w:val="single" w:sz="4" w:space="0" w:color="82C341"/>
            </w:tcBorders>
            <w:shd w:val="clear" w:color="auto" w:fill="82C341" w:themeFill="background1"/>
            <w:noWrap/>
            <w:vAlign w:val="bottom"/>
          </w:tcPr>
          <w:p w14:paraId="680DEF71" w14:textId="77777777" w:rsidR="00F01326" w:rsidRPr="00E02C08" w:rsidRDefault="00F01326" w:rsidP="00F01326">
            <w:pPr>
              <w:pStyle w:val="TableText"/>
              <w:rPr>
                <w:color w:val="FFFFFF" w:themeColor="background2"/>
              </w:rPr>
            </w:pPr>
            <w:r>
              <w:rPr>
                <w:color w:val="FFFFFF" w:themeColor="background2"/>
              </w:rPr>
              <w:t>Waste description</w:t>
            </w:r>
          </w:p>
        </w:tc>
      </w:tr>
      <w:tr w:rsidR="00F01326" w:rsidRPr="00E02C08" w14:paraId="47E51D2B" w14:textId="77777777" w:rsidTr="00F01326">
        <w:trPr>
          <w:trHeight w:val="253"/>
        </w:trPr>
        <w:tc>
          <w:tcPr>
            <w:tcW w:w="2407" w:type="dxa"/>
            <w:tcBorders>
              <w:top w:val="single" w:sz="4" w:space="0" w:color="82C341"/>
              <w:bottom w:val="single" w:sz="4" w:space="0" w:color="82C341"/>
            </w:tcBorders>
            <w:shd w:val="clear" w:color="auto" w:fill="auto"/>
            <w:noWrap/>
          </w:tcPr>
          <w:p w14:paraId="3391EC43" w14:textId="77777777" w:rsidR="00F01326" w:rsidRPr="00E02C08" w:rsidRDefault="00F01326" w:rsidP="00F01326">
            <w:pPr>
              <w:pStyle w:val="TableText"/>
            </w:pPr>
            <w:r w:rsidRPr="00E02C08">
              <w:t xml:space="preserve">Contaminated </w:t>
            </w:r>
            <w:r>
              <w:t>s</w:t>
            </w:r>
            <w:r w:rsidRPr="00E02C08">
              <w:t>oils</w:t>
            </w:r>
          </w:p>
        </w:tc>
        <w:tc>
          <w:tcPr>
            <w:tcW w:w="1421" w:type="dxa"/>
            <w:tcBorders>
              <w:top w:val="single" w:sz="4" w:space="0" w:color="82C341"/>
              <w:bottom w:val="single" w:sz="4" w:space="0" w:color="82C341"/>
            </w:tcBorders>
            <w:shd w:val="clear" w:color="auto" w:fill="auto"/>
            <w:noWrap/>
          </w:tcPr>
          <w:p w14:paraId="00218B81" w14:textId="77777777" w:rsidR="00F01326" w:rsidRPr="00E02C08" w:rsidRDefault="00F01326" w:rsidP="00F01326">
            <w:pPr>
              <w:pStyle w:val="TableText"/>
            </w:pPr>
            <w:r>
              <w:t>N codes</w:t>
            </w:r>
          </w:p>
        </w:tc>
        <w:tc>
          <w:tcPr>
            <w:tcW w:w="3395" w:type="dxa"/>
            <w:tcBorders>
              <w:top w:val="single" w:sz="4" w:space="0" w:color="82C341"/>
              <w:bottom w:val="single" w:sz="4" w:space="0" w:color="82C341"/>
            </w:tcBorders>
            <w:shd w:val="clear" w:color="auto" w:fill="auto"/>
            <w:noWrap/>
          </w:tcPr>
          <w:p w14:paraId="21F17A14" w14:textId="77777777" w:rsidR="00F01326" w:rsidRPr="00E02C08" w:rsidRDefault="00F01326" w:rsidP="00F01326">
            <w:pPr>
              <w:pStyle w:val="TableText"/>
            </w:pPr>
            <w:r>
              <w:t>Cat A, B &amp; C contaminated soils</w:t>
            </w:r>
          </w:p>
        </w:tc>
      </w:tr>
      <w:tr w:rsidR="00F01326" w:rsidRPr="000B3777" w14:paraId="2804090A" w14:textId="77777777" w:rsidTr="00F01326">
        <w:trPr>
          <w:trHeight w:val="253"/>
        </w:trPr>
        <w:tc>
          <w:tcPr>
            <w:tcW w:w="2407" w:type="dxa"/>
            <w:tcBorders>
              <w:top w:val="single" w:sz="4" w:space="0" w:color="82C341"/>
              <w:bottom w:val="single" w:sz="4" w:space="0" w:color="82C341"/>
            </w:tcBorders>
            <w:shd w:val="clear" w:color="auto" w:fill="auto"/>
            <w:noWrap/>
          </w:tcPr>
          <w:p w14:paraId="3B9CE2EC" w14:textId="77777777" w:rsidR="00F01326" w:rsidRDefault="00F01326" w:rsidP="00F01326">
            <w:pPr>
              <w:pStyle w:val="TableText"/>
            </w:pPr>
            <w:proofErr w:type="spellStart"/>
            <w:r>
              <w:t>Abestos</w:t>
            </w:r>
            <w:proofErr w:type="spellEnd"/>
          </w:p>
        </w:tc>
        <w:tc>
          <w:tcPr>
            <w:tcW w:w="1421" w:type="dxa"/>
            <w:tcBorders>
              <w:top w:val="single" w:sz="4" w:space="0" w:color="82C341"/>
              <w:bottom w:val="single" w:sz="4" w:space="0" w:color="82C341"/>
            </w:tcBorders>
            <w:shd w:val="clear" w:color="auto" w:fill="auto"/>
            <w:noWrap/>
          </w:tcPr>
          <w:p w14:paraId="0CBA4B95" w14:textId="77777777" w:rsidR="00F01326" w:rsidRDefault="00F01326" w:rsidP="00F01326">
            <w:pPr>
              <w:pStyle w:val="TableText"/>
            </w:pPr>
            <w:r>
              <w:t>N220</w:t>
            </w:r>
          </w:p>
        </w:tc>
        <w:tc>
          <w:tcPr>
            <w:tcW w:w="3395" w:type="dxa"/>
            <w:tcBorders>
              <w:top w:val="single" w:sz="4" w:space="0" w:color="82C341"/>
              <w:bottom w:val="single" w:sz="4" w:space="0" w:color="82C341"/>
            </w:tcBorders>
            <w:shd w:val="clear" w:color="auto" w:fill="auto"/>
            <w:noWrap/>
          </w:tcPr>
          <w:p w14:paraId="61F2506B" w14:textId="77777777" w:rsidR="00F01326" w:rsidRPr="000B3777" w:rsidRDefault="00F01326" w:rsidP="00F01326">
            <w:pPr>
              <w:pStyle w:val="TableText"/>
            </w:pPr>
            <w:proofErr w:type="spellStart"/>
            <w:r>
              <w:t>Abestos</w:t>
            </w:r>
            <w:proofErr w:type="spellEnd"/>
            <w:r>
              <w:t>-containing material</w:t>
            </w:r>
          </w:p>
        </w:tc>
      </w:tr>
      <w:tr w:rsidR="00F01326" w:rsidRPr="000B3777" w14:paraId="5B2F633E" w14:textId="77777777" w:rsidTr="00F01326">
        <w:trPr>
          <w:trHeight w:val="253"/>
        </w:trPr>
        <w:tc>
          <w:tcPr>
            <w:tcW w:w="2407" w:type="dxa"/>
            <w:tcBorders>
              <w:top w:val="single" w:sz="4" w:space="0" w:color="82C341"/>
              <w:bottom w:val="single" w:sz="4" w:space="0" w:color="82C341"/>
            </w:tcBorders>
            <w:shd w:val="clear" w:color="auto" w:fill="auto"/>
            <w:noWrap/>
          </w:tcPr>
          <w:p w14:paraId="3DDB9B40" w14:textId="77777777" w:rsidR="00F01326" w:rsidRPr="000B3777" w:rsidRDefault="00F01326" w:rsidP="00F01326">
            <w:pPr>
              <w:pStyle w:val="TableText"/>
            </w:pPr>
            <w:r>
              <w:t>Grease trap</w:t>
            </w:r>
          </w:p>
        </w:tc>
        <w:tc>
          <w:tcPr>
            <w:tcW w:w="1421" w:type="dxa"/>
            <w:tcBorders>
              <w:top w:val="single" w:sz="4" w:space="0" w:color="82C341"/>
              <w:bottom w:val="single" w:sz="4" w:space="0" w:color="82C341"/>
            </w:tcBorders>
            <w:shd w:val="clear" w:color="auto" w:fill="auto"/>
            <w:noWrap/>
          </w:tcPr>
          <w:p w14:paraId="2CDFBF31" w14:textId="77777777" w:rsidR="00F01326" w:rsidRPr="000B3777" w:rsidRDefault="00F01326" w:rsidP="00F01326">
            <w:pPr>
              <w:pStyle w:val="TableText"/>
            </w:pPr>
            <w:r>
              <w:t>K110 (K120)</w:t>
            </w:r>
          </w:p>
        </w:tc>
        <w:tc>
          <w:tcPr>
            <w:tcW w:w="3395" w:type="dxa"/>
            <w:tcBorders>
              <w:top w:val="single" w:sz="4" w:space="0" w:color="82C341"/>
              <w:bottom w:val="single" w:sz="4" w:space="0" w:color="82C341"/>
            </w:tcBorders>
            <w:shd w:val="clear" w:color="auto" w:fill="auto"/>
            <w:noWrap/>
          </w:tcPr>
          <w:p w14:paraId="1EB68595" w14:textId="77777777" w:rsidR="00F01326" w:rsidRPr="000B3777" w:rsidRDefault="00F01326" w:rsidP="00F01326">
            <w:pPr>
              <w:pStyle w:val="TableText"/>
            </w:pPr>
            <w:r>
              <w:t>Grease trap wastes</w:t>
            </w:r>
          </w:p>
        </w:tc>
      </w:tr>
      <w:tr w:rsidR="00F01326" w:rsidRPr="000B3777" w14:paraId="34B978A4" w14:textId="77777777" w:rsidTr="00F01326">
        <w:trPr>
          <w:trHeight w:val="253"/>
        </w:trPr>
        <w:tc>
          <w:tcPr>
            <w:tcW w:w="2407" w:type="dxa"/>
            <w:tcBorders>
              <w:top w:val="single" w:sz="4" w:space="0" w:color="82C341"/>
              <w:bottom w:val="single" w:sz="4" w:space="0" w:color="82C341"/>
            </w:tcBorders>
            <w:shd w:val="clear" w:color="auto" w:fill="auto"/>
            <w:noWrap/>
          </w:tcPr>
          <w:p w14:paraId="43FF319E" w14:textId="77777777" w:rsidR="00F01326" w:rsidRDefault="00F01326" w:rsidP="00F01326">
            <w:pPr>
              <w:pStyle w:val="TableText"/>
            </w:pPr>
            <w:r>
              <w:t xml:space="preserve">Industrial </w:t>
            </w:r>
            <w:proofErr w:type="spellStart"/>
            <w:r>
              <w:t>washwaters</w:t>
            </w:r>
            <w:proofErr w:type="spellEnd"/>
          </w:p>
        </w:tc>
        <w:tc>
          <w:tcPr>
            <w:tcW w:w="1421" w:type="dxa"/>
            <w:tcBorders>
              <w:top w:val="single" w:sz="4" w:space="0" w:color="82C341"/>
              <w:bottom w:val="single" w:sz="4" w:space="0" w:color="82C341"/>
            </w:tcBorders>
            <w:shd w:val="clear" w:color="auto" w:fill="auto"/>
            <w:noWrap/>
          </w:tcPr>
          <w:p w14:paraId="301F4A0C" w14:textId="77777777" w:rsidR="00F01326" w:rsidRDefault="00F01326" w:rsidP="00F01326">
            <w:pPr>
              <w:pStyle w:val="TableText"/>
            </w:pPr>
            <w:r>
              <w:t>L codes</w:t>
            </w:r>
          </w:p>
        </w:tc>
        <w:tc>
          <w:tcPr>
            <w:tcW w:w="3395" w:type="dxa"/>
            <w:tcBorders>
              <w:top w:val="single" w:sz="4" w:space="0" w:color="82C341"/>
              <w:bottom w:val="single" w:sz="4" w:space="0" w:color="82C341"/>
            </w:tcBorders>
            <w:shd w:val="clear" w:color="auto" w:fill="auto"/>
            <w:noWrap/>
          </w:tcPr>
          <w:p w14:paraId="3B688B6C" w14:textId="77777777" w:rsidR="00F01326" w:rsidRPr="000B3777" w:rsidRDefault="00F01326" w:rsidP="00F01326">
            <w:pPr>
              <w:pStyle w:val="TableText"/>
            </w:pPr>
            <w:r>
              <w:t xml:space="preserve">Industrial and vehicle </w:t>
            </w:r>
            <w:proofErr w:type="spellStart"/>
            <w:r>
              <w:t>washwaters</w:t>
            </w:r>
            <w:proofErr w:type="spellEnd"/>
          </w:p>
        </w:tc>
      </w:tr>
      <w:tr w:rsidR="00F01326" w:rsidRPr="000B3777" w14:paraId="4FFEBD32" w14:textId="77777777" w:rsidTr="00F01326">
        <w:trPr>
          <w:trHeight w:val="253"/>
        </w:trPr>
        <w:tc>
          <w:tcPr>
            <w:tcW w:w="2407" w:type="dxa"/>
            <w:tcBorders>
              <w:top w:val="single" w:sz="4" w:space="0" w:color="82C341"/>
              <w:bottom w:val="single" w:sz="4" w:space="0" w:color="82C341"/>
            </w:tcBorders>
            <w:shd w:val="clear" w:color="auto" w:fill="auto"/>
            <w:noWrap/>
          </w:tcPr>
          <w:p w14:paraId="4A55ED37" w14:textId="77777777" w:rsidR="00F01326" w:rsidRDefault="00F01326" w:rsidP="00F01326">
            <w:pPr>
              <w:pStyle w:val="TableText"/>
            </w:pPr>
            <w:r>
              <w:t>Waste oil / water</w:t>
            </w:r>
          </w:p>
        </w:tc>
        <w:tc>
          <w:tcPr>
            <w:tcW w:w="1421" w:type="dxa"/>
            <w:tcBorders>
              <w:top w:val="single" w:sz="4" w:space="0" w:color="82C341"/>
              <w:bottom w:val="single" w:sz="4" w:space="0" w:color="82C341"/>
            </w:tcBorders>
            <w:shd w:val="clear" w:color="auto" w:fill="auto"/>
            <w:noWrap/>
          </w:tcPr>
          <w:p w14:paraId="5D7A3550" w14:textId="77777777" w:rsidR="00F01326" w:rsidRDefault="00F01326" w:rsidP="00F01326">
            <w:pPr>
              <w:pStyle w:val="TableText"/>
            </w:pPr>
            <w:r>
              <w:t>J120</w:t>
            </w:r>
          </w:p>
        </w:tc>
        <w:tc>
          <w:tcPr>
            <w:tcW w:w="3395" w:type="dxa"/>
            <w:tcBorders>
              <w:top w:val="single" w:sz="4" w:space="0" w:color="82C341"/>
              <w:bottom w:val="single" w:sz="4" w:space="0" w:color="82C341"/>
            </w:tcBorders>
            <w:shd w:val="clear" w:color="auto" w:fill="auto"/>
            <w:noWrap/>
          </w:tcPr>
          <w:p w14:paraId="345C3234" w14:textId="77777777" w:rsidR="00F01326" w:rsidRPr="000B3777" w:rsidRDefault="00F01326" w:rsidP="00F01326">
            <w:pPr>
              <w:pStyle w:val="TableText"/>
            </w:pPr>
            <w:r>
              <w:t>Waste oil / water mixtures</w:t>
            </w:r>
          </w:p>
        </w:tc>
      </w:tr>
      <w:tr w:rsidR="00F01326" w:rsidRPr="000B3777" w14:paraId="226655E5" w14:textId="77777777" w:rsidTr="00F01326">
        <w:trPr>
          <w:trHeight w:val="253"/>
        </w:trPr>
        <w:tc>
          <w:tcPr>
            <w:tcW w:w="2407" w:type="dxa"/>
            <w:tcBorders>
              <w:top w:val="single" w:sz="4" w:space="0" w:color="82C341"/>
              <w:bottom w:val="single" w:sz="4" w:space="0" w:color="82C341"/>
            </w:tcBorders>
            <w:shd w:val="clear" w:color="auto" w:fill="auto"/>
            <w:noWrap/>
          </w:tcPr>
          <w:p w14:paraId="7AAD0BDD" w14:textId="77777777" w:rsidR="00F01326" w:rsidRDefault="00F01326" w:rsidP="00F01326">
            <w:pPr>
              <w:pStyle w:val="TableText"/>
            </w:pPr>
            <w:r>
              <w:t>Putrescible</w:t>
            </w:r>
          </w:p>
        </w:tc>
        <w:tc>
          <w:tcPr>
            <w:tcW w:w="1421" w:type="dxa"/>
            <w:tcBorders>
              <w:top w:val="single" w:sz="4" w:space="0" w:color="82C341"/>
              <w:bottom w:val="single" w:sz="4" w:space="0" w:color="82C341"/>
            </w:tcBorders>
            <w:shd w:val="clear" w:color="auto" w:fill="auto"/>
            <w:noWrap/>
          </w:tcPr>
          <w:p w14:paraId="5BAD2248" w14:textId="77777777" w:rsidR="00F01326" w:rsidRDefault="00F01326" w:rsidP="00F01326">
            <w:pPr>
              <w:pStyle w:val="TableText"/>
            </w:pPr>
            <w:r>
              <w:t>Other K</w:t>
            </w:r>
          </w:p>
        </w:tc>
        <w:tc>
          <w:tcPr>
            <w:tcW w:w="3395" w:type="dxa"/>
            <w:tcBorders>
              <w:top w:val="single" w:sz="4" w:space="0" w:color="82C341"/>
              <w:bottom w:val="single" w:sz="4" w:space="0" w:color="82C341"/>
            </w:tcBorders>
            <w:shd w:val="clear" w:color="auto" w:fill="auto"/>
            <w:noWrap/>
          </w:tcPr>
          <w:p w14:paraId="1C090DE2" w14:textId="77777777" w:rsidR="00F01326" w:rsidRPr="000B3777" w:rsidRDefault="00F01326" w:rsidP="00F01326">
            <w:pPr>
              <w:pStyle w:val="TableText"/>
            </w:pPr>
            <w:r>
              <w:t>Putrescible / organic waste</w:t>
            </w:r>
          </w:p>
        </w:tc>
      </w:tr>
      <w:tr w:rsidR="00F01326" w:rsidRPr="000B3777" w14:paraId="4337C652" w14:textId="77777777" w:rsidTr="00F01326">
        <w:trPr>
          <w:trHeight w:val="253"/>
        </w:trPr>
        <w:tc>
          <w:tcPr>
            <w:tcW w:w="2407" w:type="dxa"/>
            <w:tcBorders>
              <w:top w:val="single" w:sz="4" w:space="0" w:color="82C341"/>
              <w:bottom w:val="single" w:sz="4" w:space="0" w:color="82C341"/>
            </w:tcBorders>
            <w:shd w:val="clear" w:color="auto" w:fill="auto"/>
            <w:noWrap/>
          </w:tcPr>
          <w:p w14:paraId="4AF9EDE9" w14:textId="77777777" w:rsidR="00F01326" w:rsidRDefault="00F01326" w:rsidP="00F01326">
            <w:pPr>
              <w:pStyle w:val="TableText"/>
            </w:pPr>
            <w:r>
              <w:t>Paints, resins, inks</w:t>
            </w:r>
          </w:p>
        </w:tc>
        <w:tc>
          <w:tcPr>
            <w:tcW w:w="1421" w:type="dxa"/>
            <w:tcBorders>
              <w:top w:val="single" w:sz="4" w:space="0" w:color="82C341"/>
              <w:bottom w:val="single" w:sz="4" w:space="0" w:color="82C341"/>
            </w:tcBorders>
            <w:shd w:val="clear" w:color="auto" w:fill="auto"/>
            <w:noWrap/>
          </w:tcPr>
          <w:p w14:paraId="7128D490" w14:textId="77777777" w:rsidR="00F01326" w:rsidRDefault="00F01326" w:rsidP="00F01326">
            <w:pPr>
              <w:pStyle w:val="TableText"/>
            </w:pPr>
            <w:r>
              <w:t>F codes</w:t>
            </w:r>
          </w:p>
        </w:tc>
        <w:tc>
          <w:tcPr>
            <w:tcW w:w="3395" w:type="dxa"/>
            <w:tcBorders>
              <w:top w:val="single" w:sz="4" w:space="0" w:color="82C341"/>
              <w:bottom w:val="single" w:sz="4" w:space="0" w:color="82C341"/>
            </w:tcBorders>
            <w:shd w:val="clear" w:color="auto" w:fill="auto"/>
            <w:noWrap/>
          </w:tcPr>
          <w:p w14:paraId="466F9F1C" w14:textId="77777777" w:rsidR="00F01326" w:rsidRDefault="00F01326" w:rsidP="00F01326">
            <w:pPr>
              <w:pStyle w:val="TableText"/>
            </w:pPr>
            <w:r>
              <w:t>Paints, resins, inks, organics sludge</w:t>
            </w:r>
          </w:p>
        </w:tc>
      </w:tr>
      <w:tr w:rsidR="00F01326" w:rsidRPr="000B3777" w14:paraId="1E2CEE59" w14:textId="77777777" w:rsidTr="00F01326">
        <w:trPr>
          <w:trHeight w:val="253"/>
        </w:trPr>
        <w:tc>
          <w:tcPr>
            <w:tcW w:w="2407" w:type="dxa"/>
            <w:tcBorders>
              <w:top w:val="single" w:sz="4" w:space="0" w:color="82C341"/>
              <w:bottom w:val="single" w:sz="4" w:space="0" w:color="82C341"/>
            </w:tcBorders>
            <w:shd w:val="clear" w:color="auto" w:fill="auto"/>
            <w:noWrap/>
          </w:tcPr>
          <w:p w14:paraId="4DC006C3" w14:textId="77777777" w:rsidR="00F01326" w:rsidRDefault="00F01326" w:rsidP="00F01326">
            <w:pPr>
              <w:pStyle w:val="TableText"/>
            </w:pPr>
            <w:r>
              <w:t>Other</w:t>
            </w:r>
          </w:p>
        </w:tc>
        <w:tc>
          <w:tcPr>
            <w:tcW w:w="1421" w:type="dxa"/>
            <w:tcBorders>
              <w:top w:val="single" w:sz="4" w:space="0" w:color="82C341"/>
              <w:bottom w:val="single" w:sz="4" w:space="0" w:color="82C341"/>
            </w:tcBorders>
            <w:shd w:val="clear" w:color="auto" w:fill="auto"/>
            <w:noWrap/>
          </w:tcPr>
          <w:p w14:paraId="5AD051E9" w14:textId="77777777" w:rsidR="00F01326" w:rsidRDefault="00F01326" w:rsidP="00F01326">
            <w:pPr>
              <w:pStyle w:val="TableText"/>
            </w:pPr>
            <w:r>
              <w:t>Remaining waste codes</w:t>
            </w:r>
          </w:p>
        </w:tc>
        <w:tc>
          <w:tcPr>
            <w:tcW w:w="3395" w:type="dxa"/>
            <w:tcBorders>
              <w:top w:val="single" w:sz="4" w:space="0" w:color="82C341"/>
              <w:bottom w:val="single" w:sz="4" w:space="0" w:color="82C341"/>
            </w:tcBorders>
            <w:shd w:val="clear" w:color="auto" w:fill="auto"/>
            <w:noWrap/>
          </w:tcPr>
          <w:p w14:paraId="04E34724" w14:textId="77777777" w:rsidR="00F01326" w:rsidRPr="006D54F1" w:rsidRDefault="00F01326" w:rsidP="000869D9">
            <w:pPr>
              <w:rPr>
                <w:rFonts w:ascii="Arial" w:eastAsia="Times New Roman" w:hAnsi="Arial" w:cs="Arial"/>
                <w:color w:val="BCBEC0" w:themeColor="text2"/>
                <w:sz w:val="17"/>
                <w:szCs w:val="17"/>
              </w:rPr>
            </w:pPr>
            <w:r w:rsidRPr="006D54F1">
              <w:rPr>
                <w:sz w:val="17"/>
                <w:szCs w:val="17"/>
              </w:rPr>
              <w:t xml:space="preserve">Clinical and pharmaceutical wastes, non-toxic salts, </w:t>
            </w:r>
            <w:proofErr w:type="gramStart"/>
            <w:r w:rsidRPr="006D54F1">
              <w:rPr>
                <w:sz w:val="17"/>
                <w:szCs w:val="17"/>
              </w:rPr>
              <w:t>mercury</w:t>
            </w:r>
            <w:proofErr w:type="gramEnd"/>
            <w:r w:rsidRPr="006D54F1">
              <w:rPr>
                <w:sz w:val="17"/>
                <w:szCs w:val="17"/>
              </w:rPr>
              <w:t xml:space="preserve"> and zinc compounds</w:t>
            </w:r>
          </w:p>
        </w:tc>
      </w:tr>
    </w:tbl>
    <w:p w14:paraId="05079441" w14:textId="77777777" w:rsidR="00BB46C4" w:rsidRDefault="00BB46C4" w:rsidP="009629E0"/>
    <w:p w14:paraId="3E8AA467" w14:textId="038B704C" w:rsidR="00927413" w:rsidRPr="009629E0" w:rsidRDefault="00841240" w:rsidP="009629E0">
      <w:r w:rsidRPr="009629E0">
        <w:t xml:space="preserve">Strict controls regulate the </w:t>
      </w:r>
      <w:r w:rsidR="006E60BA">
        <w:t xml:space="preserve">movement and </w:t>
      </w:r>
      <w:r w:rsidRPr="009629E0">
        <w:t xml:space="preserve">management of hazardous wastes to ensure the protection of public health and the environment. These </w:t>
      </w:r>
      <w:r w:rsidR="00AA45A3">
        <w:t xml:space="preserve">controls </w:t>
      </w:r>
      <w:r w:rsidRPr="009629E0">
        <w:t xml:space="preserve">dictate how </w:t>
      </w:r>
      <w:r w:rsidR="00AA45A3">
        <w:t>hazardous wastes</w:t>
      </w:r>
      <w:r w:rsidR="00AA45A3" w:rsidRPr="009629E0">
        <w:t xml:space="preserve"> </w:t>
      </w:r>
      <w:r w:rsidRPr="009629E0">
        <w:t>can be transported, the treatment required to enable reuse and what they can be reused for, and for many wastes, the treatment required before they can be disposed of to landfill.</w:t>
      </w:r>
    </w:p>
    <w:p w14:paraId="46155AA4" w14:textId="46E0BFCF" w:rsidR="00EA5C6D" w:rsidRDefault="005238A4" w:rsidP="00F01326">
      <w:r w:rsidRPr="009629E0">
        <w:t>Of the roughly 1.7</w:t>
      </w:r>
      <w:r w:rsidR="00A23B9F">
        <w:t>2</w:t>
      </w:r>
      <w:r w:rsidR="00EC70A4">
        <w:t> </w:t>
      </w:r>
      <w:r w:rsidRPr="009629E0">
        <w:t>million tonnes of arisings managed in Victoria, a</w:t>
      </w:r>
      <w:r w:rsidR="00B53782" w:rsidRPr="009629E0">
        <w:t>pproximately 0.</w:t>
      </w:r>
      <w:r w:rsidR="00A23B9F">
        <w:t>19</w:t>
      </w:r>
      <w:r w:rsidR="00504D88">
        <w:t> </w:t>
      </w:r>
      <w:r w:rsidR="00B53782" w:rsidRPr="009629E0">
        <w:t>million tonnes (11</w:t>
      </w:r>
      <w:r w:rsidR="006C35AC">
        <w:t>.2</w:t>
      </w:r>
      <w:r w:rsidR="00EC70A4">
        <w:t> </w:t>
      </w:r>
      <w:r w:rsidR="00B53782" w:rsidRPr="009629E0">
        <w:t xml:space="preserve">per cent) </w:t>
      </w:r>
      <w:proofErr w:type="gramStart"/>
      <w:r w:rsidR="00CC2C4D" w:rsidRPr="009629E0">
        <w:t>w</w:t>
      </w:r>
      <w:r w:rsidR="00CC2C4D">
        <w:t>as</w:t>
      </w:r>
      <w:proofErr w:type="gramEnd"/>
      <w:r w:rsidR="00CC2C4D" w:rsidRPr="009629E0">
        <w:t xml:space="preserve"> </w:t>
      </w:r>
      <w:r w:rsidR="00B53782" w:rsidRPr="009629E0">
        <w:t>recovered, 0.</w:t>
      </w:r>
      <w:r w:rsidR="00A23B9F">
        <w:t>09</w:t>
      </w:r>
      <w:r w:rsidR="00EC70A4">
        <w:t> </w:t>
      </w:r>
      <w:r w:rsidR="00B53782" w:rsidRPr="009629E0">
        <w:t>million tonnes (</w:t>
      </w:r>
      <w:r w:rsidR="006C35AC">
        <w:t>5.5</w:t>
      </w:r>
      <w:r w:rsidR="00EC70A4">
        <w:t> </w:t>
      </w:r>
      <w:r w:rsidR="00B53782" w:rsidRPr="009629E0">
        <w:t>per cent) exported interstate for management and 1.</w:t>
      </w:r>
      <w:r w:rsidR="00FB1DBF" w:rsidRPr="009629E0">
        <w:t>4</w:t>
      </w:r>
      <w:r w:rsidR="00A23B9F">
        <w:t>3</w:t>
      </w:r>
      <w:r w:rsidR="00FB1DBF">
        <w:t> </w:t>
      </w:r>
      <w:r w:rsidR="00FB1DBF" w:rsidRPr="009629E0">
        <w:t>m</w:t>
      </w:r>
      <w:r w:rsidR="00B53782" w:rsidRPr="009629E0">
        <w:t>illion tonnes (83</w:t>
      </w:r>
      <w:r w:rsidR="006C35AC">
        <w:t>.3</w:t>
      </w:r>
      <w:r w:rsidR="00EC70A4">
        <w:t> </w:t>
      </w:r>
      <w:r w:rsidR="00B53782" w:rsidRPr="009629E0">
        <w:t xml:space="preserve">per cent) </w:t>
      </w:r>
      <w:r w:rsidRPr="009629E0">
        <w:t xml:space="preserve">safely </w:t>
      </w:r>
      <w:r w:rsidR="00B53782" w:rsidRPr="009629E0">
        <w:t>disposed of in Victoria</w:t>
      </w:r>
      <w:r w:rsidRPr="009629E0">
        <w:t xml:space="preserve"> after treatment</w:t>
      </w:r>
      <w:r w:rsidR="006701A7">
        <w:t xml:space="preserve"> (</w:t>
      </w:r>
      <w:r w:rsidR="006701A7">
        <w:fldChar w:fldCharType="begin"/>
      </w:r>
      <w:r w:rsidR="006701A7">
        <w:instrText xml:space="preserve"> REF _Ref77847208 \h </w:instrText>
      </w:r>
      <w:r w:rsidR="006701A7">
        <w:fldChar w:fldCharType="separate"/>
      </w:r>
      <w:r w:rsidR="00597367">
        <w:t xml:space="preserve">Figure </w:t>
      </w:r>
      <w:r w:rsidR="00597367">
        <w:rPr>
          <w:noProof/>
        </w:rPr>
        <w:t>2</w:t>
      </w:r>
      <w:r w:rsidR="006701A7">
        <w:fldChar w:fldCharType="end"/>
      </w:r>
      <w:r w:rsidR="006701A7">
        <w:t>)</w:t>
      </w:r>
      <w:r w:rsidR="00B53782" w:rsidRPr="009629E0">
        <w:t>.</w:t>
      </w:r>
    </w:p>
    <w:p w14:paraId="3EFFE2D2" w14:textId="0C563DD8" w:rsidR="00E510D0" w:rsidRDefault="005238A4" w:rsidP="005238A4">
      <w:pPr>
        <w:pStyle w:val="FigureCaption"/>
      </w:pPr>
      <w:bookmarkStart w:id="13" w:name="_Ref77847208"/>
      <w:r>
        <w:t xml:space="preserve">Figure </w:t>
      </w:r>
      <w:fldSimple w:instr=" SEQ Figure \* ARABIC ">
        <w:r w:rsidR="00597367">
          <w:rPr>
            <w:noProof/>
          </w:rPr>
          <w:t>2</w:t>
        </w:r>
      </w:fldSimple>
      <w:bookmarkEnd w:id="13"/>
      <w:r>
        <w:t>: Management and fate of hazardous waste arising</w:t>
      </w:r>
      <w:r w:rsidR="00CC2C4D">
        <w:t>s</w:t>
      </w:r>
      <w:r>
        <w:t xml:space="preserve"> in Victoria, 2019–20</w:t>
      </w:r>
    </w:p>
    <w:p w14:paraId="103BD024" w14:textId="0E7009EC" w:rsidR="006C35AC" w:rsidRPr="006C35AC" w:rsidRDefault="006C35AC" w:rsidP="006C35AC">
      <w:r>
        <w:rPr>
          <w:noProof/>
        </w:rPr>
        <w:drawing>
          <wp:inline distT="0" distB="0" distL="0" distR="0" wp14:anchorId="3AA82048" wp14:editId="379744C3">
            <wp:extent cx="4968240" cy="2392680"/>
            <wp:effectExtent l="0" t="0" r="3810" b="7620"/>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968240" cy="2392680"/>
                    </a:xfrm>
                    <a:prstGeom prst="rect">
                      <a:avLst/>
                    </a:prstGeom>
                    <a:noFill/>
                  </pic:spPr>
                </pic:pic>
              </a:graphicData>
            </a:graphic>
          </wp:inline>
        </w:drawing>
      </w:r>
    </w:p>
    <w:p w14:paraId="325D06F4" w14:textId="6005C45F" w:rsidR="001B079C" w:rsidRPr="001B079C" w:rsidRDefault="001B079C" w:rsidP="001B079C"/>
    <w:p w14:paraId="1190DF9C" w14:textId="5A3FCB9E" w:rsidR="002B2458" w:rsidRPr="005238A4" w:rsidRDefault="002B2458" w:rsidP="005238A4">
      <w:pPr>
        <w:rPr>
          <w:b/>
          <w:color w:val="0070C0"/>
          <w:highlight w:val="yellow"/>
        </w:rPr>
      </w:pPr>
      <w:r>
        <w:rPr>
          <w:b/>
          <w:bCs/>
        </w:rPr>
        <w:br w:type="page"/>
      </w:r>
      <w:r w:rsidR="00927413">
        <w:rPr>
          <w:b/>
          <w:bCs/>
        </w:rPr>
        <w:lastRenderedPageBreak/>
        <w:t xml:space="preserve"> </w:t>
      </w:r>
    </w:p>
    <w:p w14:paraId="07E808CC" w14:textId="6BA61CCD" w:rsidR="00927413" w:rsidRDefault="00927413">
      <w:pPr>
        <w:spacing w:after="0" w:line="240" w:lineRule="auto"/>
        <w:rPr>
          <w:b/>
          <w:bCs/>
        </w:rPr>
      </w:pPr>
    </w:p>
    <w:p w14:paraId="5EABC222" w14:textId="1A5EB4D9" w:rsidR="00927413" w:rsidRDefault="00927413">
      <w:pPr>
        <w:spacing w:after="0" w:line="240" w:lineRule="auto"/>
        <w:rPr>
          <w:b/>
          <w:bCs/>
        </w:rPr>
      </w:pPr>
    </w:p>
    <w:p w14:paraId="6D5E7C6E" w14:textId="41B8A0A9" w:rsidR="006145C2" w:rsidRDefault="001C6950" w:rsidP="001C6950">
      <w:r>
        <w:rPr>
          <w:noProof/>
          <w:lang w:eastAsia="en-AU"/>
        </w:rPr>
        <w:drawing>
          <wp:anchor distT="0" distB="0" distL="114300" distR="114300" simplePos="0" relativeHeight="251656199" behindDoc="1" locked="1" layoutInCell="1" allowOverlap="1" wp14:anchorId="62F854F3" wp14:editId="4135B72B">
            <wp:simplePos x="0" y="0"/>
            <wp:positionH relativeFrom="page">
              <wp:posOffset>-3175</wp:posOffset>
            </wp:positionH>
            <wp:positionV relativeFrom="page">
              <wp:posOffset>2540</wp:posOffset>
            </wp:positionV>
            <wp:extent cx="7559675" cy="3095625"/>
            <wp:effectExtent l="0" t="0" r="3175" b="9525"/>
            <wp:wrapNone/>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a:blip r:embed="rId33">
                      <a:clrChange>
                        <a:clrFrom>
                          <a:srgbClr val="FFFFFF"/>
                        </a:clrFrom>
                        <a:clrTo>
                          <a:srgbClr val="FFFFFF">
                            <a:alpha val="0"/>
                          </a:srgbClr>
                        </a:clrTo>
                      </a:clrChange>
                    </a:blip>
                    <a:stretch>
                      <a:fillRect/>
                    </a:stretch>
                  </pic:blipFill>
                  <pic:spPr>
                    <a:xfrm>
                      <a:off x="0" y="0"/>
                      <a:ext cx="7559675" cy="3095625"/>
                    </a:xfrm>
                    <a:prstGeom prst="rect">
                      <a:avLst/>
                    </a:prstGeom>
                  </pic:spPr>
                </pic:pic>
              </a:graphicData>
            </a:graphic>
            <wp14:sizeRelH relativeFrom="margin">
              <wp14:pctWidth>0</wp14:pctWidth>
            </wp14:sizeRelH>
            <wp14:sizeRelV relativeFrom="margin">
              <wp14:pctHeight>0</wp14:pctHeight>
            </wp14:sizeRelV>
          </wp:anchor>
        </w:drawing>
      </w:r>
    </w:p>
    <w:p w14:paraId="6EB39B72" w14:textId="5A925E75" w:rsidR="002B2458" w:rsidRDefault="0039705C" w:rsidP="002B2458">
      <w:pPr>
        <w:pStyle w:val="SectionDividerTitle"/>
        <w:framePr w:wrap="around"/>
      </w:pPr>
      <w:bookmarkStart w:id="14" w:name="_Toc81166475"/>
      <w:bookmarkStart w:id="15" w:name="_Toc83821566"/>
      <w:r>
        <w:t xml:space="preserve">The Victorian sector is </w:t>
      </w:r>
      <w:r w:rsidR="009D735E">
        <w:t xml:space="preserve">building </w:t>
      </w:r>
      <w:r>
        <w:t>resilien</w:t>
      </w:r>
      <w:r w:rsidR="009D735E">
        <w:t>ce</w:t>
      </w:r>
      <w:r>
        <w:t xml:space="preserve"> </w:t>
      </w:r>
      <w:r w:rsidR="000D1408">
        <w:t xml:space="preserve">to </w:t>
      </w:r>
      <w:r w:rsidR="002C493B">
        <w:t xml:space="preserve">local </w:t>
      </w:r>
      <w:r w:rsidR="000D1408">
        <w:t>disruptions and chang</w:t>
      </w:r>
      <w:r w:rsidR="000D217B">
        <w:t>e</w:t>
      </w:r>
      <w:bookmarkEnd w:id="14"/>
      <w:bookmarkEnd w:id="15"/>
    </w:p>
    <w:p w14:paraId="5A376E5E" w14:textId="58ACADB0" w:rsidR="00B42780" w:rsidRDefault="00F16B18" w:rsidP="00921F1B">
      <w:r>
        <w:t>In 2019–20</w:t>
      </w:r>
      <w:r w:rsidR="00CC2C4D">
        <w:t>,</w:t>
      </w:r>
      <w:r>
        <w:t xml:space="preserve"> the waste and resource recovery sector experienced several disruptions impacting on material flow and quantities</w:t>
      </w:r>
      <w:r w:rsidR="000C7EBE">
        <w:t xml:space="preserve"> recovered.</w:t>
      </w:r>
      <w:r>
        <w:t xml:space="preserve"> In October 2019, major material recovery facility operator </w:t>
      </w:r>
      <w:r w:rsidRPr="00B42780">
        <w:t xml:space="preserve">SKM </w:t>
      </w:r>
      <w:r w:rsidRPr="00491F6A">
        <w:t>(a kerbside recycling sorter)</w:t>
      </w:r>
      <w:r>
        <w:t xml:space="preserve"> </w:t>
      </w:r>
      <w:r w:rsidRPr="00B42780">
        <w:t>went into liquidation</w:t>
      </w:r>
      <w:r>
        <w:t xml:space="preserve">, immediately </w:t>
      </w:r>
      <w:r w:rsidR="00A23B9F">
        <w:t>impact</w:t>
      </w:r>
      <w:r>
        <w:t>ing the ability for 3</w:t>
      </w:r>
      <w:r w:rsidR="000C7EBE">
        <w:t>5</w:t>
      </w:r>
      <w:r>
        <w:t xml:space="preserve"> of Victoria</w:t>
      </w:r>
      <w:r w:rsidR="00CC2C4D">
        <w:t>’</w:t>
      </w:r>
      <w:r>
        <w:t xml:space="preserve">s 79 councils to sort their kerbside recyclable collections. </w:t>
      </w:r>
      <w:r w:rsidR="00D00D0B">
        <w:t>I</w:t>
      </w:r>
      <w:r>
        <w:t>n March 2020</w:t>
      </w:r>
      <w:r w:rsidR="00CC2C4D">
        <w:t>,</w:t>
      </w:r>
      <w:r>
        <w:t xml:space="preserve"> the sector had to adapt to changed operational requirements and consumer disposal patterns associated with the Victorian Government</w:t>
      </w:r>
      <w:r w:rsidR="00CC2C4D">
        <w:t>’</w:t>
      </w:r>
      <w:r>
        <w:t>s response to the COVID-19 pandemic.</w:t>
      </w:r>
      <w:r w:rsidR="00CB0F52" w:rsidRPr="00CB0F52">
        <w:t xml:space="preserve"> </w:t>
      </w:r>
      <w:r w:rsidR="000C7EBE">
        <w:t>Despite</w:t>
      </w:r>
      <w:r w:rsidR="00CB0F52">
        <w:t xml:space="preserve"> 2019–20 </w:t>
      </w:r>
      <w:r w:rsidR="000C7EBE">
        <w:t>being</w:t>
      </w:r>
      <w:r w:rsidR="00CB0F52">
        <w:t xml:space="preserve"> burdened with many unusual </w:t>
      </w:r>
      <w:proofErr w:type="gramStart"/>
      <w:r w:rsidR="00CB0F52">
        <w:t>situations,</w:t>
      </w:r>
      <w:proofErr w:type="gramEnd"/>
      <w:r w:rsidR="00CB0F52">
        <w:t xml:space="preserve"> Victoria has managed to recover more</w:t>
      </w:r>
      <w:r w:rsidR="00AC7512">
        <w:t xml:space="preserve"> material for reprocessing</w:t>
      </w:r>
      <w:r w:rsidR="00CB0F52">
        <w:t xml:space="preserve"> than </w:t>
      </w:r>
      <w:r w:rsidR="000C7EBE">
        <w:t>any</w:t>
      </w:r>
      <w:r w:rsidR="00CB0F52">
        <w:t xml:space="preserve"> previous period.</w:t>
      </w:r>
    </w:p>
    <w:p w14:paraId="75BA3280" w14:textId="544E342B" w:rsidR="000D1408" w:rsidRDefault="000D1408" w:rsidP="00EC2534">
      <w:pPr>
        <w:pStyle w:val="Heading1Numbered"/>
      </w:pPr>
      <w:bookmarkStart w:id="16" w:name="_Toc81166476"/>
      <w:bookmarkStart w:id="17" w:name="_Toc83821567"/>
      <w:r>
        <w:t xml:space="preserve">SKM </w:t>
      </w:r>
      <w:r w:rsidR="00921F1B">
        <w:t xml:space="preserve">site </w:t>
      </w:r>
      <w:r>
        <w:t>closures</w:t>
      </w:r>
      <w:r w:rsidR="00921F1B">
        <w:t xml:space="preserve"> and material storage</w:t>
      </w:r>
      <w:bookmarkEnd w:id="16"/>
      <w:bookmarkEnd w:id="17"/>
    </w:p>
    <w:p w14:paraId="18B25C4E" w14:textId="399D985A" w:rsidR="000C7EBE" w:rsidRDefault="00F16B18" w:rsidP="00F16B18">
      <w:r w:rsidRPr="00491F6A">
        <w:t>In early 2019,</w:t>
      </w:r>
      <w:r w:rsidR="0032593A">
        <w:t xml:space="preserve"> EPA</w:t>
      </w:r>
      <w:r w:rsidRPr="00491F6A">
        <w:t xml:space="preserve"> Victoria issued SKM with notices to </w:t>
      </w:r>
      <w:r w:rsidR="00AC7512">
        <w:t>stop</w:t>
      </w:r>
      <w:r w:rsidRPr="00491F6A">
        <w:t xml:space="preserve"> accepting recyclable waste materials at its Laverton North and Coolaroo </w:t>
      </w:r>
      <w:r w:rsidR="000C7EBE">
        <w:t>sites</w:t>
      </w:r>
      <w:r w:rsidRPr="00491F6A">
        <w:t xml:space="preserve">. EPA Victoria issued these notices in response to SKM’s large stockpiles of combustible recyclable material at these sites. </w:t>
      </w:r>
      <w:r>
        <w:t>In October 2019</w:t>
      </w:r>
      <w:r w:rsidR="00D22DAB">
        <w:t>,</w:t>
      </w:r>
      <w:r>
        <w:t xml:space="preserve"> SKM was placed into liquidation (</w:t>
      </w:r>
      <w:r w:rsidR="00CD350B">
        <w:t xml:space="preserve">McMillan and </w:t>
      </w:r>
      <w:proofErr w:type="spellStart"/>
      <w:r w:rsidR="00CD350B">
        <w:t>Vedelago</w:t>
      </w:r>
      <w:proofErr w:type="spellEnd"/>
      <w:r>
        <w:t>, 2019) and closed permanently</w:t>
      </w:r>
      <w:r w:rsidR="00AC7512">
        <w:t>. A</w:t>
      </w:r>
      <w:r w:rsidRPr="00491F6A">
        <w:t>s a result, 3</w:t>
      </w:r>
      <w:r w:rsidR="000C7EBE">
        <w:t xml:space="preserve">5 </w:t>
      </w:r>
      <w:r w:rsidRPr="00491F6A">
        <w:t xml:space="preserve">of the 79 Victorian local governments </w:t>
      </w:r>
      <w:r w:rsidR="00AC7512">
        <w:t>that had sorting contracts with SKM sent</w:t>
      </w:r>
      <w:r w:rsidRPr="00491F6A">
        <w:t xml:space="preserve"> recyclables </w:t>
      </w:r>
      <w:r w:rsidR="00AC7512">
        <w:t xml:space="preserve">directly </w:t>
      </w:r>
      <w:r w:rsidRPr="00491F6A">
        <w:t>to landfill</w:t>
      </w:r>
      <w:r>
        <w:t xml:space="preserve"> </w:t>
      </w:r>
      <w:r w:rsidR="001518C4">
        <w:t>until</w:t>
      </w:r>
      <w:r>
        <w:t xml:space="preserve"> Dec</w:t>
      </w:r>
      <w:r w:rsidR="000C7EBE">
        <w:t>ember</w:t>
      </w:r>
      <w:r>
        <w:t xml:space="preserve"> 2019, impacting up to </w:t>
      </w:r>
      <w:r w:rsidR="00AC7512">
        <w:t>3</w:t>
      </w:r>
      <w:r>
        <w:t xml:space="preserve"> months of th</w:t>
      </w:r>
      <w:r w:rsidR="000C7EBE">
        <w:t>is 2019–20</w:t>
      </w:r>
      <w:r>
        <w:t xml:space="preserve"> reference period. </w:t>
      </w:r>
      <w:r w:rsidR="00AC7512">
        <w:t xml:space="preserve">From </w:t>
      </w:r>
      <w:r w:rsidR="0084011D">
        <w:t>October</w:t>
      </w:r>
      <w:r w:rsidR="00AC7512">
        <w:t xml:space="preserve"> 2019 onwards the facilities previously owned and operated by SKM were purchased by </w:t>
      </w:r>
      <w:r w:rsidR="0084011D">
        <w:t>Cleanaway</w:t>
      </w:r>
      <w:r w:rsidR="0084011D" w:rsidRPr="0084011D">
        <w:t xml:space="preserve"> Waste Management </w:t>
      </w:r>
      <w:r w:rsidR="0084011D">
        <w:t xml:space="preserve">(Inside </w:t>
      </w:r>
      <w:r w:rsidR="003F7762">
        <w:t>Waste</w:t>
      </w:r>
      <w:r w:rsidR="0084011D">
        <w:t xml:space="preserve">, 2019) and </w:t>
      </w:r>
      <w:r w:rsidR="001518C4">
        <w:t xml:space="preserve">were </w:t>
      </w:r>
      <w:r w:rsidR="0084011D">
        <w:t>re-operational by December 2019. The widespread practice of councils sending kerbside collected recyclables directly to landfill ended from January 2020 onwards.</w:t>
      </w:r>
    </w:p>
    <w:p w14:paraId="7F67FF62" w14:textId="6289F357" w:rsidR="001C6950" w:rsidRDefault="00F16B18" w:rsidP="00F16B18">
      <w:r w:rsidRPr="003E0289">
        <w:t>The impact of these actions</w:t>
      </w:r>
      <w:r w:rsidR="0084011D">
        <w:t xml:space="preserve"> is apparent from data submitted by councils to </w:t>
      </w:r>
      <w:r w:rsidR="00890DB3">
        <w:t xml:space="preserve">the </w:t>
      </w:r>
      <w:r w:rsidR="00020699">
        <w:t xml:space="preserve">SV </w:t>
      </w:r>
      <w:r w:rsidR="005850AF" w:rsidRPr="00DF5194">
        <w:t>Victorian Local Government Annual Waste Services Survey</w:t>
      </w:r>
      <w:r w:rsidR="0084011D">
        <w:t>. There</w:t>
      </w:r>
      <w:r w:rsidRPr="003E0289">
        <w:t xml:space="preserve"> </w:t>
      </w:r>
      <w:r w:rsidR="0084011D">
        <w:t>w</w:t>
      </w:r>
      <w:r w:rsidRPr="003E0289">
        <w:t>as a significant increase in the cost of providing a kerbside recyclables collection</w:t>
      </w:r>
      <w:r>
        <w:t xml:space="preserve"> service</w:t>
      </w:r>
      <w:r w:rsidR="0084011D">
        <w:t xml:space="preserve"> for 2019–20</w:t>
      </w:r>
      <w:r w:rsidRPr="003E0289">
        <w:t xml:space="preserve">. This year, the cost </w:t>
      </w:r>
      <w:r>
        <w:t xml:space="preserve">increased considerably (for the second year in a row) </w:t>
      </w:r>
      <w:r w:rsidRPr="003E0289">
        <w:t xml:space="preserve">to </w:t>
      </w:r>
      <w:r>
        <w:t xml:space="preserve">more than </w:t>
      </w:r>
      <w:r w:rsidRPr="00491F6A">
        <w:t>$147 million</w:t>
      </w:r>
      <w:r w:rsidRPr="00816CA1">
        <w:t xml:space="preserve">, </w:t>
      </w:r>
      <w:r w:rsidRPr="00491F6A">
        <w:t>$26 million more (</w:t>
      </w:r>
      <w:r>
        <w:t>2</w:t>
      </w:r>
      <w:r w:rsidR="006C35AC">
        <w:t>1.8</w:t>
      </w:r>
      <w:r w:rsidRPr="00491F6A">
        <w:t> per cent) than the previous period</w:t>
      </w:r>
      <w:r w:rsidRPr="00816CA1">
        <w:t xml:space="preserve">. </w:t>
      </w:r>
      <w:r w:rsidR="001C6950">
        <w:t>Concerningly, the cost to council</w:t>
      </w:r>
      <w:r w:rsidR="00D00D0B">
        <w:t>s</w:t>
      </w:r>
      <w:r w:rsidR="001C6950">
        <w:t xml:space="preserve"> to provide a recyclable collection service is now slightly more than the cost to provide a garbage collection service. The cost per tonne of recyclables collected was also $48</w:t>
      </w:r>
      <w:r w:rsidR="00EC70A4">
        <w:t> </w:t>
      </w:r>
      <w:r w:rsidR="001C6950">
        <w:t xml:space="preserve">per tonne higher for </w:t>
      </w:r>
      <w:r w:rsidR="005850AF">
        <w:t>SKM-</w:t>
      </w:r>
      <w:r w:rsidR="001C6950">
        <w:t>affected councils ($282</w:t>
      </w:r>
      <w:r w:rsidR="00EC70A4">
        <w:t> </w:t>
      </w:r>
      <w:r w:rsidR="001C6950">
        <w:t>per tonne) compared with</w:t>
      </w:r>
      <w:r w:rsidR="005850AF">
        <w:t xml:space="preserve"> </w:t>
      </w:r>
      <w:r w:rsidR="001C6950">
        <w:t>councils</w:t>
      </w:r>
      <w:r w:rsidR="005850AF">
        <w:t xml:space="preserve"> not affected by the SKM closure</w:t>
      </w:r>
      <w:r w:rsidR="001C6950">
        <w:t xml:space="preserve"> ($234</w:t>
      </w:r>
      <w:r w:rsidR="00EC70A4">
        <w:t> </w:t>
      </w:r>
      <w:r w:rsidR="001C6950">
        <w:t>per tonne).</w:t>
      </w:r>
    </w:p>
    <w:p w14:paraId="02EC559A" w14:textId="69C02BB4" w:rsidR="00647CA1" w:rsidRDefault="00BB5102" w:rsidP="00921F1B">
      <w:r>
        <w:t>Furthermore,</w:t>
      </w:r>
      <w:r w:rsidR="00921F1B">
        <w:t xml:space="preserve"> at the beginning of 20</w:t>
      </w:r>
      <w:r w:rsidR="000D4165">
        <w:t>19–20</w:t>
      </w:r>
      <w:r w:rsidR="00921F1B">
        <w:t xml:space="preserve"> there was an estimated </w:t>
      </w:r>
      <w:r w:rsidR="00A87D9D">
        <w:t>2</w:t>
      </w:r>
      <w:r w:rsidR="002C6B3D">
        <w:t>8</w:t>
      </w:r>
      <w:r w:rsidR="00921F1B">
        <w:t>0,000</w:t>
      </w:r>
      <w:r w:rsidR="00EC70A4">
        <w:t> </w:t>
      </w:r>
      <w:r w:rsidR="00921F1B">
        <w:t>tonnes of kerbside recyclables in storage (including glass)</w:t>
      </w:r>
      <w:r w:rsidR="00A87D9D">
        <w:t>, mostly</w:t>
      </w:r>
      <w:r w:rsidR="00921F1B">
        <w:t xml:space="preserve"> in metropolitan Melbourne</w:t>
      </w:r>
      <w:r w:rsidR="00B4272E">
        <w:t>,</w:t>
      </w:r>
      <w:r w:rsidR="00A87D9D">
        <w:t xml:space="preserve"> </w:t>
      </w:r>
      <w:r w:rsidR="00921F1B">
        <w:t xml:space="preserve">accumulated through 2018 and early 2019 </w:t>
      </w:r>
      <w:proofErr w:type="gramStart"/>
      <w:r w:rsidR="00921F1B">
        <w:t>as a result of</w:t>
      </w:r>
      <w:proofErr w:type="gramEnd"/>
      <w:r w:rsidR="00921F1B">
        <w:t xml:space="preserve"> SKM sorting facility shutdowns due to non-compliance with EPA Victoria site operating conditions</w:t>
      </w:r>
      <w:r w:rsidR="005F5071">
        <w:t xml:space="preserve"> and </w:t>
      </w:r>
      <w:r w:rsidR="00AE0519">
        <w:t xml:space="preserve">SKM’s </w:t>
      </w:r>
      <w:r w:rsidR="005F5071">
        <w:t>eventual closure</w:t>
      </w:r>
      <w:r w:rsidR="0032378C">
        <w:t xml:space="preserve">. </w:t>
      </w:r>
      <w:r w:rsidR="00A87D9D">
        <w:t>Prior to and d</w:t>
      </w:r>
      <w:r w:rsidR="00921F1B">
        <w:t xml:space="preserve">uring </w:t>
      </w:r>
      <w:r w:rsidR="005F5071">
        <w:t>this period</w:t>
      </w:r>
      <w:r w:rsidR="00921F1B">
        <w:t xml:space="preserve">, there was a sustained practice of sending unsorted and single stream recyclable material to storage with the intent that it would be sorted or sold and reprocessed </w:t>
      </w:r>
      <w:proofErr w:type="gramStart"/>
      <w:r w:rsidR="00921F1B">
        <w:t>at a later date</w:t>
      </w:r>
      <w:proofErr w:type="gramEnd"/>
      <w:r w:rsidR="00921F1B">
        <w:t xml:space="preserve">. </w:t>
      </w:r>
      <w:r w:rsidR="00116787">
        <w:t>However, by the end of 20</w:t>
      </w:r>
      <w:r w:rsidR="000D4165">
        <w:t>19–20</w:t>
      </w:r>
      <w:r w:rsidR="00803033">
        <w:t xml:space="preserve"> </w:t>
      </w:r>
      <w:proofErr w:type="gramStart"/>
      <w:r w:rsidR="00803033" w:rsidRPr="00803033">
        <w:t>all of</w:t>
      </w:r>
      <w:proofErr w:type="gramEnd"/>
      <w:r w:rsidR="00803033" w:rsidRPr="00803033">
        <w:t xml:space="preserve"> this stored material </w:t>
      </w:r>
      <w:r w:rsidR="00803033" w:rsidRPr="00803033">
        <w:lastRenderedPageBreak/>
        <w:t>is now reported to have been rem</w:t>
      </w:r>
      <w:r w:rsidR="00803033" w:rsidRPr="006315C1">
        <w:t>oved</w:t>
      </w:r>
      <w:r w:rsidR="009F086A" w:rsidRPr="006315C1">
        <w:t xml:space="preserve"> </w:t>
      </w:r>
      <w:r w:rsidR="007C331F" w:rsidRPr="006315C1">
        <w:t>(Sustainability Victoria</w:t>
      </w:r>
      <w:r w:rsidR="00701E72">
        <w:t>,</w:t>
      </w:r>
      <w:r w:rsidR="007C331F" w:rsidRPr="006315C1">
        <w:t xml:space="preserve"> 2020)</w:t>
      </w:r>
      <w:r w:rsidR="009F086A" w:rsidRPr="006315C1">
        <w:t>.</w:t>
      </w:r>
      <w:r w:rsidR="009F086A" w:rsidRPr="009F086A">
        <w:t xml:space="preserve"> </w:t>
      </w:r>
      <w:r w:rsidR="009F086A">
        <w:fldChar w:fldCharType="begin"/>
      </w:r>
      <w:r w:rsidR="009F086A">
        <w:instrText xml:space="preserve"> REF _Ref72330450 \h </w:instrText>
      </w:r>
      <w:r w:rsidR="009F086A">
        <w:fldChar w:fldCharType="separate"/>
      </w:r>
      <w:r w:rsidR="00597367">
        <w:t xml:space="preserve">Figure </w:t>
      </w:r>
      <w:r w:rsidR="00597367">
        <w:rPr>
          <w:noProof/>
        </w:rPr>
        <w:t>3</w:t>
      </w:r>
      <w:r w:rsidR="009F086A">
        <w:fldChar w:fldCharType="end"/>
      </w:r>
      <w:r w:rsidR="009F086A">
        <w:t xml:space="preserve"> highlights the change in storage material volumes over 20</w:t>
      </w:r>
      <w:r w:rsidR="000D4165">
        <w:t>19–20</w:t>
      </w:r>
      <w:r w:rsidR="009F086A">
        <w:t xml:space="preserve">, </w:t>
      </w:r>
      <w:r w:rsidR="00803033" w:rsidRPr="00803033">
        <w:t>with most</w:t>
      </w:r>
      <w:r w:rsidR="009F086A">
        <w:t xml:space="preserve"> of the stored material</w:t>
      </w:r>
      <w:r w:rsidR="00803033" w:rsidRPr="00803033">
        <w:t xml:space="preserve"> sent to</w:t>
      </w:r>
      <w:r w:rsidR="00647CA1">
        <w:t>:</w:t>
      </w:r>
    </w:p>
    <w:p w14:paraId="60E29AA8" w14:textId="133FECB5" w:rsidR="00647CA1" w:rsidRDefault="00B4272E" w:rsidP="00647CA1">
      <w:pPr>
        <w:pStyle w:val="ListBullet"/>
      </w:pPr>
      <w:r>
        <w:t>l</w:t>
      </w:r>
      <w:r w:rsidRPr="00803033">
        <w:t>andfill</w:t>
      </w:r>
      <w:r>
        <w:t xml:space="preserve">, </w:t>
      </w:r>
      <w:r w:rsidR="00803033">
        <w:t xml:space="preserve">due to material </w:t>
      </w:r>
      <w:proofErr w:type="spellStart"/>
      <w:r w:rsidR="00803033">
        <w:t>degredation</w:t>
      </w:r>
      <w:proofErr w:type="spellEnd"/>
      <w:r w:rsidR="00803033">
        <w:t xml:space="preserve"> in storage making it unrecoverable</w:t>
      </w:r>
    </w:p>
    <w:p w14:paraId="07F672D5" w14:textId="20D10264" w:rsidR="00921F1B" w:rsidRDefault="00B4272E" w:rsidP="00647CA1">
      <w:pPr>
        <w:pStyle w:val="ListBullet"/>
      </w:pPr>
      <w:r>
        <w:t>reprocessing</w:t>
      </w:r>
      <w:r w:rsidR="00647CA1">
        <w:t xml:space="preserve">, particularly </w:t>
      </w:r>
      <w:r w:rsidR="00803033">
        <w:t>glass reprocessing</w:t>
      </w:r>
      <w:r>
        <w:t>,</w:t>
      </w:r>
      <w:r w:rsidR="00803033">
        <w:t xml:space="preserve"> </w:t>
      </w:r>
      <w:r w:rsidR="00647CA1">
        <w:t xml:space="preserve">which saw an increase of </w:t>
      </w:r>
      <w:r w:rsidR="00A52B5F">
        <w:t>5</w:t>
      </w:r>
      <w:r w:rsidR="00826CB9">
        <w:t>4</w:t>
      </w:r>
      <w:r w:rsidR="00A52B5F">
        <w:t>.</w:t>
      </w:r>
      <w:r w:rsidR="00826CB9">
        <w:t>5</w:t>
      </w:r>
      <w:r w:rsidR="00EC70A4">
        <w:t xml:space="preserve"> per cent </w:t>
      </w:r>
      <w:r w:rsidR="007C331F">
        <w:t>from 20</w:t>
      </w:r>
      <w:r w:rsidR="000D4165">
        <w:t>18–19</w:t>
      </w:r>
      <w:r w:rsidR="007C331F">
        <w:t xml:space="preserve"> to </w:t>
      </w:r>
      <w:r w:rsidR="00826CB9">
        <w:t>301</w:t>
      </w:r>
      <w:r w:rsidR="007C331F">
        <w:t>,000</w:t>
      </w:r>
      <w:r w:rsidR="00EC70A4">
        <w:t> </w:t>
      </w:r>
      <w:r w:rsidR="007C331F">
        <w:t>tonnes. This can be attributed to increases of glass reprocessing into aggregate material for construction.</w:t>
      </w:r>
    </w:p>
    <w:p w14:paraId="5A4FAD6D" w14:textId="532E4216" w:rsidR="00921F1B" w:rsidRDefault="00803033" w:rsidP="00803033">
      <w:pPr>
        <w:pStyle w:val="FigureCaption"/>
      </w:pPr>
      <w:bookmarkStart w:id="18" w:name="_Ref72330450"/>
      <w:r>
        <w:t xml:space="preserve">Figure </w:t>
      </w:r>
      <w:fldSimple w:instr=" SEQ Figure \* ARABIC ">
        <w:r w:rsidR="00597367">
          <w:rPr>
            <w:noProof/>
          </w:rPr>
          <w:t>3</w:t>
        </w:r>
      </w:fldSimple>
      <w:bookmarkEnd w:id="18"/>
      <w:r>
        <w:t>: Estimated total recyclable material storage change</w:t>
      </w:r>
      <w:r w:rsidR="001B749B">
        <w:t xml:space="preserve"> in Victoria</w:t>
      </w:r>
      <w:r>
        <w:t>, 20</w:t>
      </w:r>
      <w:r w:rsidR="000D4165">
        <w:t>19–20</w:t>
      </w:r>
    </w:p>
    <w:p w14:paraId="4843BBD1" w14:textId="13D6347F" w:rsidR="00A87D9D" w:rsidRDefault="00D01CA2" w:rsidP="00921F1B">
      <w:r>
        <w:rPr>
          <w:noProof/>
        </w:rPr>
        <w:drawing>
          <wp:inline distT="0" distB="0" distL="0" distR="0" wp14:anchorId="6404FAA1" wp14:editId="44C0CDA7">
            <wp:extent cx="4975860" cy="2590800"/>
            <wp:effectExtent l="0" t="0" r="0" b="0"/>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975860" cy="2590800"/>
                    </a:xfrm>
                    <a:prstGeom prst="rect">
                      <a:avLst/>
                    </a:prstGeom>
                    <a:noFill/>
                  </pic:spPr>
                </pic:pic>
              </a:graphicData>
            </a:graphic>
          </wp:inline>
        </w:drawing>
      </w:r>
    </w:p>
    <w:p w14:paraId="0017C392" w14:textId="621E93D5" w:rsidR="00927413" w:rsidRDefault="009E3A19" w:rsidP="00EC2534">
      <w:pPr>
        <w:pStyle w:val="Heading1Numbered"/>
      </w:pPr>
      <w:bookmarkStart w:id="19" w:name="_Toc81166477"/>
      <w:bookmarkStart w:id="20" w:name="_Toc83821568"/>
      <w:r>
        <w:t xml:space="preserve">Waste management during </w:t>
      </w:r>
      <w:r w:rsidR="009B15D9">
        <w:t xml:space="preserve">the </w:t>
      </w:r>
      <w:r>
        <w:t>COVID-19 pandemic</w:t>
      </w:r>
      <w:bookmarkEnd w:id="19"/>
      <w:bookmarkEnd w:id="20"/>
    </w:p>
    <w:p w14:paraId="09EA0992" w14:textId="6244BDDF" w:rsidR="0032378C" w:rsidRDefault="006B40B7" w:rsidP="0032378C">
      <w:r>
        <w:rPr>
          <w:noProof/>
        </w:rPr>
        <mc:AlternateContent>
          <mc:Choice Requires="wps">
            <w:drawing>
              <wp:anchor distT="45720" distB="45720" distL="114300" distR="114300" simplePos="0" relativeHeight="251656194" behindDoc="0" locked="0" layoutInCell="1" allowOverlap="1" wp14:anchorId="2204FEC7" wp14:editId="339E6220">
                <wp:simplePos x="0" y="0"/>
                <wp:positionH relativeFrom="margin">
                  <wp:align>right</wp:align>
                </wp:positionH>
                <wp:positionV relativeFrom="paragraph">
                  <wp:posOffset>1191851</wp:posOffset>
                </wp:positionV>
                <wp:extent cx="1881962" cy="3242930"/>
                <wp:effectExtent l="0" t="0" r="444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1962" cy="3242930"/>
                        </a:xfrm>
                        <a:prstGeom prst="rect">
                          <a:avLst/>
                        </a:prstGeom>
                        <a:solidFill>
                          <a:srgbClr val="FFFFFF"/>
                        </a:solidFill>
                        <a:ln w="9525">
                          <a:noFill/>
                          <a:miter lim="800000"/>
                          <a:headEnd/>
                          <a:tailEnd/>
                        </a:ln>
                      </wps:spPr>
                      <wps:txbx>
                        <w:txbxContent>
                          <w:p w14:paraId="295D9657" w14:textId="451C112A" w:rsidR="00CB2A75" w:rsidRDefault="00CB2A75" w:rsidP="009E3A19">
                            <w:pPr>
                              <w:pStyle w:val="FigureCaption"/>
                              <w:spacing w:before="0" w:after="0"/>
                            </w:pPr>
                            <w:bookmarkStart w:id="21" w:name="_Ref72476970"/>
                            <w:r>
                              <w:t xml:space="preserve">Figure </w:t>
                            </w:r>
                            <w:bookmarkEnd w:id="21"/>
                            <w:r>
                              <w:t>4: Proportion of MSW and C&amp;I recovered, 2019–20 vs 5-year average (2014–19)</w:t>
                            </w:r>
                          </w:p>
                          <w:p w14:paraId="4EFE993E" w14:textId="03E899C1" w:rsidR="00CB2A75" w:rsidRPr="00F61A2D" w:rsidRDefault="00A52B5F" w:rsidP="00913B42">
                            <w:r>
                              <w:rPr>
                                <w:noProof/>
                              </w:rPr>
                              <w:drawing>
                                <wp:inline distT="0" distB="0" distL="0" distR="0" wp14:anchorId="0D5F3B69" wp14:editId="396D0289">
                                  <wp:extent cx="1552575" cy="2600325"/>
                                  <wp:effectExtent l="0" t="0" r="9525" b="9525"/>
                                  <wp:docPr id="1"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a:extLst>
                                              <a:ext uri="{C183D7F6-B498-43B3-948B-1728B52AA6E4}">
                                                <adec:decorative xmlns:adec="http://schemas.microsoft.com/office/drawing/2017/decorative" val="1"/>
                                              </a:ext>
                                            </a:extLst>
                                          </pic:cNvPr>
                                          <pic:cNvPicPr/>
                                        </pic:nvPicPr>
                                        <pic:blipFill>
                                          <a:blip r:embed="rId40">
                                            <a:extLst>
                                              <a:ext uri="{96DAC541-7B7A-43D3-8B79-37D633B846F1}">
                                                <asvg:svgBlip xmlns:asvg="http://schemas.microsoft.com/office/drawing/2016/SVG/main" r:embed="rId41"/>
                                              </a:ext>
                                            </a:extLst>
                                          </a:blip>
                                          <a:stretch>
                                            <a:fillRect/>
                                          </a:stretch>
                                        </pic:blipFill>
                                        <pic:spPr>
                                          <a:xfrm>
                                            <a:off x="0" y="0"/>
                                            <a:ext cx="1552575" cy="2600325"/>
                                          </a:xfrm>
                                          <a:prstGeom prst="rect">
                                            <a:avLst/>
                                          </a:prstGeom>
                                        </pic:spPr>
                                      </pic:pic>
                                    </a:graphicData>
                                  </a:graphic>
                                </wp:inline>
                              </w:drawing>
                            </w:r>
                          </w:p>
                          <w:p w14:paraId="0ECC49A6" w14:textId="3B6C0D30" w:rsidR="00CB2A75" w:rsidRDefault="00CB2A7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204FEC7" id="_x0000_t202" coordsize="21600,21600" o:spt="202" path="m,l,21600r21600,l21600,xe">
                <v:stroke joinstyle="miter"/>
                <v:path gradientshapeok="t" o:connecttype="rect"/>
              </v:shapetype>
              <v:shape id="Text Box 2" o:spid="_x0000_s1026" type="#_x0000_t202" style="position:absolute;margin-left:97pt;margin-top:93.85pt;width:148.2pt;height:255.35pt;z-index:25165619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" stroked="f">
                <v:textbox>
                  <w:txbxContent>
                    <w:p w14:paraId="295D9657" w14:textId="451C112A" w:rsidR="00CB2A75" w:rsidRDefault="00CB2A75" w:rsidP="009E3A19">
                      <w:pPr>
                        <w:pStyle w:val="FigureCaption"/>
                        <w:spacing w:before="0" w:after="0"/>
                      </w:pPr>
                      <w:bookmarkStart w:id="22" w:name="_Ref72476970"/>
                      <w:r>
                        <w:t xml:space="preserve">Figure </w:t>
                      </w:r>
                      <w:bookmarkEnd w:id="22"/>
                      <w:r>
                        <w:t>4: Proportion of MSW and C&amp;I recovered, 2019–20 vs 5-year average (2014–19)</w:t>
                      </w:r>
                    </w:p>
                    <w:p w14:paraId="4EFE993E" w14:textId="03E899C1" w:rsidR="00CB2A75" w:rsidRPr="00F61A2D" w:rsidRDefault="00A52B5F" w:rsidP="00913B42">
                      <w:r>
                        <w:rPr>
                          <w:noProof/>
                        </w:rPr>
                        <w:drawing>
                          <wp:inline distT="0" distB="0" distL="0" distR="0" wp14:anchorId="0D5F3B69" wp14:editId="396D0289">
                            <wp:extent cx="1552575" cy="2600325"/>
                            <wp:effectExtent l="0" t="0" r="9525" b="9525"/>
                            <wp:docPr id="1"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a:extLst>
                                        <a:ext uri="{C183D7F6-B498-43B3-948B-1728B52AA6E4}">
                                          <adec:decorative xmlns:adec="http://schemas.microsoft.com/office/drawing/2017/decorative" val="1"/>
                                        </a:ext>
                                      </a:extLst>
                                    </pic:cNvPr>
                                    <pic:cNvPicPr/>
                                  </pic:nvPicPr>
                                  <pic:blipFill>
                                    <a:blip r:embed="rId40">
                                      <a:extLst>
                                        <a:ext uri="{96DAC541-7B7A-43D3-8B79-37D633B846F1}">
                                          <asvg:svgBlip xmlns:asvg="http://schemas.microsoft.com/office/drawing/2016/SVG/main" r:embed="rId41"/>
                                        </a:ext>
                                      </a:extLst>
                                    </a:blip>
                                    <a:stretch>
                                      <a:fillRect/>
                                    </a:stretch>
                                  </pic:blipFill>
                                  <pic:spPr>
                                    <a:xfrm>
                                      <a:off x="0" y="0"/>
                                      <a:ext cx="1552575" cy="2600325"/>
                                    </a:xfrm>
                                    <a:prstGeom prst="rect">
                                      <a:avLst/>
                                    </a:prstGeom>
                                  </pic:spPr>
                                </pic:pic>
                              </a:graphicData>
                            </a:graphic>
                          </wp:inline>
                        </w:drawing>
                      </w:r>
                    </w:p>
                    <w:p w14:paraId="0ECC49A6" w14:textId="3B6C0D30" w:rsidR="00CB2A75" w:rsidRDefault="00CB2A75"/>
                  </w:txbxContent>
                </v:textbox>
                <w10:wrap type="square" anchorx="margin"/>
              </v:shape>
            </w:pict>
          </mc:Fallback>
        </mc:AlternateContent>
      </w:r>
      <w:r w:rsidR="001C6950">
        <w:t>A</w:t>
      </w:r>
      <w:r w:rsidR="0032378C">
        <w:t>t the beginning of 2020 the coronavirus pandemic became a global issue. I</w:t>
      </w:r>
      <w:r w:rsidR="000C7EBE">
        <w:t xml:space="preserve">n March 2020 the sector had to adapt to </w:t>
      </w:r>
      <w:r w:rsidR="0032378C">
        <w:t xml:space="preserve">changes </w:t>
      </w:r>
      <w:r w:rsidR="000C7EBE">
        <w:t>associated with the Victorian Government</w:t>
      </w:r>
      <w:r w:rsidR="00B4272E">
        <w:t>’</w:t>
      </w:r>
      <w:r w:rsidR="000C7EBE">
        <w:t xml:space="preserve">s response to COVID-19. </w:t>
      </w:r>
      <w:r w:rsidR="0032378C">
        <w:t xml:space="preserve">As with many other national and state jurisdictions, the Victorian Government </w:t>
      </w:r>
      <w:r w:rsidR="009B15D9">
        <w:t>implemented</w:t>
      </w:r>
      <w:r w:rsidR="0032378C">
        <w:t xml:space="preserve"> COVID-19 </w:t>
      </w:r>
      <w:r w:rsidR="009B15D9">
        <w:t xml:space="preserve">restrictions </w:t>
      </w:r>
      <w:proofErr w:type="gramStart"/>
      <w:r w:rsidR="0032378C">
        <w:t>in an attempt to</w:t>
      </w:r>
      <w:proofErr w:type="gramEnd"/>
      <w:r w:rsidR="0032378C">
        <w:t xml:space="preserve"> protect human health. These measures resulted in a shift of consumer waste and recycling disposal behaviours as well as changed operational requirements for collectors and </w:t>
      </w:r>
      <w:proofErr w:type="spellStart"/>
      <w:r w:rsidR="0032378C">
        <w:t>reprocessors</w:t>
      </w:r>
      <w:proofErr w:type="spellEnd"/>
      <w:r w:rsidR="0032378C">
        <w:t xml:space="preserve">. </w:t>
      </w:r>
      <w:r w:rsidR="005A148E">
        <w:t xml:space="preserve">The movements of many </w:t>
      </w:r>
      <w:r w:rsidR="0032378C">
        <w:t xml:space="preserve">Victorians were restricted under </w:t>
      </w:r>
      <w:r w:rsidR="00312699">
        <w:t>stay-at-</w:t>
      </w:r>
      <w:r w:rsidR="0032378C">
        <w:t>home orders and so individuals were unable to attend places of work, high</w:t>
      </w:r>
      <w:r w:rsidR="00907DB6">
        <w:t>-</w:t>
      </w:r>
      <w:r w:rsidR="0032378C">
        <w:t>density commercial areas (</w:t>
      </w:r>
      <w:proofErr w:type="gramStart"/>
      <w:r w:rsidR="0032378C">
        <w:t>e.g.</w:t>
      </w:r>
      <w:proofErr w:type="gramEnd"/>
      <w:r w:rsidR="0032378C">
        <w:t xml:space="preserve"> shopping centres) or hospitality venues in large numbers.</w:t>
      </w:r>
    </w:p>
    <w:p w14:paraId="51786677" w14:textId="556AE4F8" w:rsidR="000C7EBE" w:rsidRDefault="000C7EBE" w:rsidP="0032378C">
      <w:r>
        <w:t>The impact of these lockdowns appears to have slightly offset the expected impact of SKM closures</w:t>
      </w:r>
      <w:r w:rsidR="0032378C">
        <w:t xml:space="preserve"> (</w:t>
      </w:r>
      <w:r>
        <w:t xml:space="preserve">where associated recyclables </w:t>
      </w:r>
      <w:r w:rsidR="0032378C">
        <w:t>went to</w:t>
      </w:r>
      <w:r>
        <w:t xml:space="preserve"> landfill</w:t>
      </w:r>
      <w:r w:rsidR="0032378C">
        <w:t>)</w:t>
      </w:r>
      <w:r>
        <w:t xml:space="preserve"> </w:t>
      </w:r>
      <w:r w:rsidR="00714178">
        <w:t>on</w:t>
      </w:r>
      <w:r>
        <w:t xml:space="preserve"> </w:t>
      </w:r>
      <w:r w:rsidR="0032378C">
        <w:t>the</w:t>
      </w:r>
      <w:r>
        <w:t xml:space="preserve"> total tonnes of recyclables</w:t>
      </w:r>
      <w:r w:rsidR="00714178">
        <w:t xml:space="preserve"> collected in kerbside services, which </w:t>
      </w:r>
      <w:r>
        <w:t>increased</w:t>
      </w:r>
      <w:r w:rsidR="00BB5102">
        <w:t xml:space="preserve"> </w:t>
      </w:r>
      <w:r w:rsidR="00BB5102" w:rsidRPr="00714178">
        <w:t>by 1</w:t>
      </w:r>
      <w:r w:rsidR="00A52B5F" w:rsidRPr="00714178">
        <w:t>.3</w:t>
      </w:r>
      <w:r w:rsidR="00EC70A4">
        <w:t> </w:t>
      </w:r>
      <w:r w:rsidR="00BB5102">
        <w:t>per cent</w:t>
      </w:r>
      <w:r w:rsidR="001C6950">
        <w:t xml:space="preserve"> compared with 2018–19</w:t>
      </w:r>
      <w:r>
        <w:t xml:space="preserve">. </w:t>
      </w:r>
      <w:r w:rsidRPr="00816CA1">
        <w:t>The impact of these lockdowns is</w:t>
      </w:r>
      <w:r>
        <w:t xml:space="preserve"> </w:t>
      </w:r>
      <w:r w:rsidR="0032378C">
        <w:t>also</w:t>
      </w:r>
      <w:r w:rsidRPr="00816CA1">
        <w:t xml:space="preserve"> evident in the increased organics tonnes collected from kerbside</w:t>
      </w:r>
      <w:r w:rsidR="00997CDF">
        <w:t>,</w:t>
      </w:r>
      <w:r w:rsidRPr="00816CA1">
        <w:t xml:space="preserve"> which increased by 2</w:t>
      </w:r>
      <w:r w:rsidR="00A52B5F">
        <w:t>8.7</w:t>
      </w:r>
      <w:r w:rsidRPr="002A4122">
        <w:t> </w:t>
      </w:r>
      <w:r w:rsidRPr="00816CA1">
        <w:t xml:space="preserve">per cent and set a </w:t>
      </w:r>
      <w:proofErr w:type="gramStart"/>
      <w:r w:rsidRPr="00816CA1">
        <w:t xml:space="preserve">new </w:t>
      </w:r>
      <w:r>
        <w:t>record</w:t>
      </w:r>
      <w:proofErr w:type="gramEnd"/>
      <w:r>
        <w:t xml:space="preserve"> </w:t>
      </w:r>
      <w:r w:rsidRPr="00816CA1">
        <w:t>high for Victoria</w:t>
      </w:r>
      <w:r w:rsidR="00997CDF">
        <w:t>,</w:t>
      </w:r>
      <w:r w:rsidR="001C6950">
        <w:t xml:space="preserve"> and t</w:t>
      </w:r>
      <w:r w:rsidR="0032378C">
        <w:t xml:space="preserve">he </w:t>
      </w:r>
      <w:r w:rsidRPr="00816CA1">
        <w:t xml:space="preserve">amount of garbage </w:t>
      </w:r>
      <w:r w:rsidR="001C6950">
        <w:t>collected from</w:t>
      </w:r>
      <w:r w:rsidRPr="00816CA1">
        <w:t xml:space="preserve"> household</w:t>
      </w:r>
      <w:r w:rsidR="001C6950">
        <w:t>s</w:t>
      </w:r>
      <w:r w:rsidR="00997CDF">
        <w:t>,</w:t>
      </w:r>
      <w:r w:rsidRPr="00816CA1">
        <w:t xml:space="preserve"> </w:t>
      </w:r>
      <w:r w:rsidR="0032378C">
        <w:t xml:space="preserve">where consumption shifted from </w:t>
      </w:r>
      <w:r w:rsidR="00997CDF">
        <w:t>the</w:t>
      </w:r>
      <w:r w:rsidR="00760773" w:rsidRPr="00760773">
        <w:t xml:space="preserve"> </w:t>
      </w:r>
      <w:r w:rsidR="00760773">
        <w:t>commercial and industrial</w:t>
      </w:r>
      <w:r w:rsidR="00997CDF">
        <w:t xml:space="preserve"> </w:t>
      </w:r>
      <w:r w:rsidR="00760773">
        <w:t>(</w:t>
      </w:r>
      <w:r w:rsidR="00997CDF">
        <w:t>C&amp;I</w:t>
      </w:r>
      <w:r w:rsidR="00760773">
        <w:t>)</w:t>
      </w:r>
      <w:r w:rsidR="00997CDF">
        <w:t xml:space="preserve"> </w:t>
      </w:r>
      <w:r w:rsidR="0032378C">
        <w:t xml:space="preserve">sector and into the </w:t>
      </w:r>
      <w:r w:rsidR="00760773">
        <w:t>municipal solid waste (</w:t>
      </w:r>
      <w:r w:rsidR="00997CDF">
        <w:t>MSW</w:t>
      </w:r>
      <w:r w:rsidR="00760773">
        <w:t>)</w:t>
      </w:r>
      <w:r w:rsidR="00997CDF">
        <w:t xml:space="preserve"> </w:t>
      </w:r>
      <w:r w:rsidR="0032378C">
        <w:t>sector.</w:t>
      </w:r>
    </w:p>
    <w:p w14:paraId="12E1048C" w14:textId="468BC513" w:rsidR="009D4D0E" w:rsidRPr="00AE0519" w:rsidRDefault="009D4D0E" w:rsidP="00AE0519">
      <w:r w:rsidRPr="00AE0519">
        <w:t xml:space="preserve">The </w:t>
      </w:r>
      <w:r w:rsidR="00BB5102" w:rsidRPr="00AE0519">
        <w:t xml:space="preserve">potential </w:t>
      </w:r>
      <w:r w:rsidRPr="00AE0519">
        <w:t xml:space="preserve">impact </w:t>
      </w:r>
      <w:r w:rsidR="0032378C" w:rsidRPr="00AE0519">
        <w:t xml:space="preserve">on </w:t>
      </w:r>
      <w:r w:rsidR="00841E53" w:rsidRPr="00AE0519">
        <w:t xml:space="preserve">sector </w:t>
      </w:r>
      <w:r w:rsidR="0032378C" w:rsidRPr="00AE0519">
        <w:t xml:space="preserve">operations </w:t>
      </w:r>
      <w:r w:rsidRPr="00AE0519">
        <w:t>can be seen through</w:t>
      </w:r>
      <w:r w:rsidR="0032378C" w:rsidRPr="00AE0519">
        <w:t xml:space="preserve"> the following observations</w:t>
      </w:r>
      <w:r w:rsidRPr="00AE0519">
        <w:t>:</w:t>
      </w:r>
    </w:p>
    <w:p w14:paraId="1274DB0F" w14:textId="62C0BE03" w:rsidR="00927413" w:rsidRDefault="00FE4AF3" w:rsidP="009D4D0E">
      <w:pPr>
        <w:pStyle w:val="ListBullet"/>
      </w:pPr>
      <w:r>
        <w:lastRenderedPageBreak/>
        <w:fldChar w:fldCharType="begin"/>
      </w:r>
      <w:r>
        <w:instrText xml:space="preserve"> REF _Ref72476970 \h </w:instrText>
      </w:r>
      <w:r w:rsidR="002C29A7">
        <w:instrText xml:space="preserve"> \* MERGEFORMAT </w:instrText>
      </w:r>
      <w:r>
        <w:fldChar w:fldCharType="separate"/>
      </w:r>
      <w:r w:rsidR="00597367">
        <w:t xml:space="preserve">Figure </w:t>
      </w:r>
      <w:r>
        <w:fldChar w:fldCharType="end"/>
      </w:r>
      <w:r w:rsidR="00B62B86">
        <w:t xml:space="preserve"> </w:t>
      </w:r>
      <w:r>
        <w:t>shows th</w:t>
      </w:r>
      <w:r w:rsidR="00CE4519">
        <w:t xml:space="preserve">at, </w:t>
      </w:r>
      <w:r w:rsidR="00B62B86">
        <w:t xml:space="preserve">of </w:t>
      </w:r>
      <w:r w:rsidR="00CE4519">
        <w:t xml:space="preserve">the </w:t>
      </w:r>
      <w:r w:rsidR="00B62B86">
        <w:t xml:space="preserve">total tonnes of MSW </w:t>
      </w:r>
      <w:r w:rsidR="00997CDF">
        <w:t xml:space="preserve">and </w:t>
      </w:r>
      <w:r w:rsidR="00B62B86">
        <w:t>C&amp;I recovered for repro</w:t>
      </w:r>
      <w:r w:rsidR="007C3C29">
        <w:t>c</w:t>
      </w:r>
      <w:r w:rsidR="00B62B86">
        <w:t>es</w:t>
      </w:r>
      <w:r w:rsidR="007C3C29">
        <w:t>s</w:t>
      </w:r>
      <w:r w:rsidR="00B62B86">
        <w:t xml:space="preserve">ing, the </w:t>
      </w:r>
      <w:r w:rsidR="00CE4519">
        <w:t>p</w:t>
      </w:r>
      <w:r w:rsidR="00B62B86">
        <w:t>ro</w:t>
      </w:r>
      <w:r w:rsidR="00CE4519">
        <w:t xml:space="preserve">portion from </w:t>
      </w:r>
      <w:r w:rsidR="00B62B86">
        <w:t>MSW</w:t>
      </w:r>
      <w:r w:rsidR="00CE4519">
        <w:t xml:space="preserve"> </w:t>
      </w:r>
      <w:r w:rsidR="000D4165">
        <w:t xml:space="preserve">in 2019–20 was </w:t>
      </w:r>
      <w:r w:rsidR="00A52B5F">
        <w:t>7.9</w:t>
      </w:r>
      <w:r w:rsidR="00EC70A4">
        <w:t> percent</w:t>
      </w:r>
      <w:r w:rsidR="007C3C29">
        <w:t>age points</w:t>
      </w:r>
      <w:r w:rsidR="00EC70A4">
        <w:t xml:space="preserve"> </w:t>
      </w:r>
      <w:r w:rsidR="000D4165">
        <w:t xml:space="preserve">more than the </w:t>
      </w:r>
      <w:r w:rsidR="00CE4519">
        <w:t xml:space="preserve">average </w:t>
      </w:r>
      <w:r w:rsidR="000D4165">
        <w:t>from</w:t>
      </w:r>
      <w:r w:rsidR="00CE4519">
        <w:t xml:space="preserve"> the last </w:t>
      </w:r>
      <w:r w:rsidR="006E0929">
        <w:t xml:space="preserve">5 </w:t>
      </w:r>
      <w:r w:rsidR="00CE4519">
        <w:t>years</w:t>
      </w:r>
    </w:p>
    <w:p w14:paraId="0EBD47DE" w14:textId="65A1FDEF" w:rsidR="0065298A" w:rsidRDefault="001C6950" w:rsidP="00E91F9F">
      <w:pPr>
        <w:pStyle w:val="ListBullet"/>
      </w:pPr>
      <w:r>
        <w:fldChar w:fldCharType="begin"/>
      </w:r>
      <w:r>
        <w:instrText xml:space="preserve"> REF _Ref74222963 \h </w:instrText>
      </w:r>
      <w:r w:rsidR="002C29A7">
        <w:instrText xml:space="preserve"> \* MERGEFORMAT </w:instrText>
      </w:r>
      <w:r>
        <w:fldChar w:fldCharType="separate"/>
      </w:r>
      <w:r w:rsidR="00597367">
        <w:t>Table 2</w:t>
      </w:r>
      <w:r>
        <w:fldChar w:fldCharType="end"/>
      </w:r>
      <w:r w:rsidR="00E91F9F">
        <w:t xml:space="preserve"> shows the i</w:t>
      </w:r>
      <w:r w:rsidR="000D4165">
        <w:t>ncreases in tonn</w:t>
      </w:r>
      <w:r w:rsidR="00E91F9F">
        <w:t>ages</w:t>
      </w:r>
      <w:r w:rsidR="000D4165">
        <w:t xml:space="preserve"> and cost</w:t>
      </w:r>
      <w:r w:rsidR="00E91F9F">
        <w:t>s associated with kerbside collection in 2019–20 compared with 2018–19.</w:t>
      </w:r>
    </w:p>
    <w:p w14:paraId="553BBCA0" w14:textId="7B14471C" w:rsidR="00E91F9F" w:rsidRPr="00997CDF" w:rsidRDefault="002C29A7" w:rsidP="00997CDF">
      <w:r w:rsidRPr="00997CDF">
        <w:t>This change in waste and recycling patterns required adaptation from the waste and resource recovery sector.</w:t>
      </w:r>
    </w:p>
    <w:p w14:paraId="3BF291BC" w14:textId="1AEEC715" w:rsidR="00E91F9F" w:rsidRDefault="00BD6CE7" w:rsidP="00BD6CE7">
      <w:pPr>
        <w:pStyle w:val="FigureCaption"/>
      </w:pPr>
      <w:bookmarkStart w:id="23" w:name="_Ref74222963"/>
      <w:r>
        <w:t xml:space="preserve">Table </w:t>
      </w:r>
      <w:fldSimple w:instr=" SEQ Table \* ARABIC ">
        <w:r w:rsidR="00597367">
          <w:rPr>
            <w:noProof/>
          </w:rPr>
          <w:t>2</w:t>
        </w:r>
      </w:fldSimple>
      <w:bookmarkEnd w:id="23"/>
      <w:r>
        <w:t xml:space="preserve">: Kerbside collection </w:t>
      </w:r>
      <w:r w:rsidR="00EB37DF">
        <w:t>(</w:t>
      </w:r>
      <w:r w:rsidR="00841E53">
        <w:t>tonnes</w:t>
      </w:r>
      <w:r>
        <w:t xml:space="preserve"> </w:t>
      </w:r>
      <w:r w:rsidR="00EB37DF">
        <w:t xml:space="preserve">collected and sorted, annual service </w:t>
      </w:r>
      <w:r>
        <w:t>cost</w:t>
      </w:r>
      <w:r w:rsidR="00913B42">
        <w:t xml:space="preserve"> and cost per tonne</w:t>
      </w:r>
      <w:r w:rsidR="00EB37DF">
        <w:t xml:space="preserve">) in </w:t>
      </w:r>
      <w:r>
        <w:t>Victoria</w:t>
      </w:r>
      <w:r w:rsidR="00EB37DF">
        <w:t>,</w:t>
      </w:r>
      <w:r>
        <w:t xml:space="preserve"> 2018–19 and 2019–20</w:t>
      </w:r>
    </w:p>
    <w:tbl>
      <w:tblPr>
        <w:tblpPr w:leftFromText="180" w:rightFromText="180" w:vertAnchor="text" w:horzAnchor="margin" w:tblpXSpec="center" w:tblpY="23"/>
        <w:tblW w:w="6603" w:type="dxa"/>
        <w:tblLook w:val="04A0" w:firstRow="1" w:lastRow="0" w:firstColumn="1" w:lastColumn="0" w:noHBand="0" w:noVBand="1"/>
      </w:tblPr>
      <w:tblGrid>
        <w:gridCol w:w="2201"/>
        <w:gridCol w:w="1634"/>
        <w:gridCol w:w="1506"/>
        <w:gridCol w:w="1262"/>
      </w:tblGrid>
      <w:tr w:rsidR="00841E53" w:rsidRPr="000B3777" w14:paraId="439A31BE" w14:textId="77777777" w:rsidTr="00913B42">
        <w:trPr>
          <w:trHeight w:val="237"/>
        </w:trPr>
        <w:tc>
          <w:tcPr>
            <w:tcW w:w="0" w:type="auto"/>
            <w:tcBorders>
              <w:top w:val="single" w:sz="4" w:space="0" w:color="82C341"/>
              <w:bottom w:val="single" w:sz="4" w:space="0" w:color="82C341"/>
            </w:tcBorders>
            <w:shd w:val="clear" w:color="auto" w:fill="82C341" w:themeFill="background1"/>
            <w:noWrap/>
            <w:vAlign w:val="bottom"/>
          </w:tcPr>
          <w:p w14:paraId="72FD3B2F" w14:textId="77777777" w:rsidR="00841E53" w:rsidRPr="000B3777" w:rsidRDefault="00841E53" w:rsidP="00841E53">
            <w:pPr>
              <w:pStyle w:val="TableText"/>
            </w:pPr>
            <w:bookmarkStart w:id="24" w:name="OLE_LINK1"/>
          </w:p>
        </w:tc>
        <w:tc>
          <w:tcPr>
            <w:tcW w:w="0" w:type="auto"/>
            <w:tcBorders>
              <w:top w:val="single" w:sz="4" w:space="0" w:color="82C341"/>
              <w:bottom w:val="single" w:sz="4" w:space="0" w:color="82C341"/>
            </w:tcBorders>
            <w:shd w:val="clear" w:color="auto" w:fill="82C341" w:themeFill="background1"/>
            <w:noWrap/>
            <w:vAlign w:val="bottom"/>
          </w:tcPr>
          <w:p w14:paraId="77D474BB" w14:textId="77777777" w:rsidR="00841E53" w:rsidRPr="00CE4036" w:rsidRDefault="00841E53" w:rsidP="00841E53">
            <w:pPr>
              <w:pStyle w:val="TableText"/>
              <w:jc w:val="right"/>
              <w:rPr>
                <w:color w:val="auto"/>
              </w:rPr>
            </w:pPr>
            <w:r w:rsidRPr="00CE4036">
              <w:rPr>
                <w:color w:val="auto"/>
              </w:rPr>
              <w:t>2018–19</w:t>
            </w:r>
          </w:p>
        </w:tc>
        <w:tc>
          <w:tcPr>
            <w:tcW w:w="1506" w:type="dxa"/>
            <w:tcBorders>
              <w:top w:val="single" w:sz="4" w:space="0" w:color="82C341"/>
              <w:bottom w:val="single" w:sz="4" w:space="0" w:color="82C341"/>
            </w:tcBorders>
            <w:shd w:val="clear" w:color="auto" w:fill="82C341" w:themeFill="background1"/>
            <w:noWrap/>
            <w:vAlign w:val="bottom"/>
          </w:tcPr>
          <w:p w14:paraId="2C8F111D" w14:textId="77777777" w:rsidR="00841E53" w:rsidRPr="00CE4036" w:rsidRDefault="00841E53" w:rsidP="00841E53">
            <w:pPr>
              <w:pStyle w:val="TableText"/>
              <w:jc w:val="right"/>
              <w:rPr>
                <w:color w:val="auto"/>
              </w:rPr>
            </w:pPr>
            <w:r w:rsidRPr="00CE4036">
              <w:rPr>
                <w:color w:val="auto"/>
              </w:rPr>
              <w:t>2019–20</w:t>
            </w:r>
          </w:p>
        </w:tc>
        <w:tc>
          <w:tcPr>
            <w:tcW w:w="1262" w:type="dxa"/>
            <w:tcBorders>
              <w:top w:val="single" w:sz="4" w:space="0" w:color="82C341"/>
              <w:bottom w:val="single" w:sz="4" w:space="0" w:color="82C341"/>
            </w:tcBorders>
            <w:shd w:val="clear" w:color="auto" w:fill="82C341" w:themeFill="background1"/>
          </w:tcPr>
          <w:p w14:paraId="07903DA9" w14:textId="77777777" w:rsidR="00841E53" w:rsidRPr="00CE4036" w:rsidRDefault="00841E53" w:rsidP="00841E53">
            <w:pPr>
              <w:pStyle w:val="TableText"/>
              <w:jc w:val="right"/>
              <w:rPr>
                <w:color w:val="auto"/>
              </w:rPr>
            </w:pPr>
            <w:r w:rsidRPr="00CE4036">
              <w:rPr>
                <w:color w:val="auto"/>
              </w:rPr>
              <w:t>Change</w:t>
            </w:r>
          </w:p>
        </w:tc>
      </w:tr>
      <w:tr w:rsidR="00841E53" w:rsidRPr="000B3777" w14:paraId="68D0931D" w14:textId="77777777" w:rsidTr="00913B42">
        <w:trPr>
          <w:trHeight w:val="237"/>
        </w:trPr>
        <w:tc>
          <w:tcPr>
            <w:tcW w:w="0" w:type="auto"/>
            <w:tcBorders>
              <w:top w:val="single" w:sz="4" w:space="0" w:color="82C341"/>
              <w:bottom w:val="single" w:sz="4" w:space="0" w:color="82C341"/>
            </w:tcBorders>
            <w:shd w:val="clear" w:color="auto" w:fill="auto"/>
            <w:noWrap/>
            <w:vAlign w:val="bottom"/>
            <w:hideMark/>
          </w:tcPr>
          <w:p w14:paraId="0D732C74" w14:textId="77777777" w:rsidR="00841E53" w:rsidRPr="000B3777" w:rsidRDefault="00841E53" w:rsidP="00841E53">
            <w:pPr>
              <w:pStyle w:val="TableText"/>
            </w:pPr>
            <w:r w:rsidRPr="000B3777">
              <w:t>Annual service cost</w:t>
            </w:r>
          </w:p>
        </w:tc>
        <w:tc>
          <w:tcPr>
            <w:tcW w:w="0" w:type="auto"/>
            <w:tcBorders>
              <w:top w:val="single" w:sz="4" w:space="0" w:color="82C341"/>
              <w:bottom w:val="single" w:sz="4" w:space="0" w:color="82C341"/>
            </w:tcBorders>
            <w:shd w:val="clear" w:color="auto" w:fill="auto"/>
            <w:noWrap/>
            <w:vAlign w:val="bottom"/>
          </w:tcPr>
          <w:p w14:paraId="167D1D3C" w14:textId="604643EC" w:rsidR="00841E53" w:rsidRPr="000B3777" w:rsidRDefault="00841E53" w:rsidP="00841E53">
            <w:pPr>
              <w:pStyle w:val="TableText"/>
              <w:jc w:val="right"/>
            </w:pPr>
            <w:r>
              <w:t>$</w:t>
            </w:r>
            <w:r w:rsidR="0036643A">
              <w:t>488,205,008</w:t>
            </w:r>
          </w:p>
        </w:tc>
        <w:tc>
          <w:tcPr>
            <w:tcW w:w="1506" w:type="dxa"/>
            <w:tcBorders>
              <w:top w:val="single" w:sz="4" w:space="0" w:color="82C341"/>
              <w:bottom w:val="single" w:sz="4" w:space="0" w:color="82C341"/>
            </w:tcBorders>
            <w:shd w:val="clear" w:color="auto" w:fill="auto"/>
            <w:noWrap/>
            <w:vAlign w:val="bottom"/>
            <w:hideMark/>
          </w:tcPr>
          <w:p w14:paraId="58D73806" w14:textId="77777777" w:rsidR="00841E53" w:rsidRPr="000B3777" w:rsidRDefault="00841E53" w:rsidP="00841E53">
            <w:pPr>
              <w:pStyle w:val="TableText"/>
              <w:jc w:val="right"/>
            </w:pPr>
            <w:r w:rsidRPr="000B3777">
              <w:t>$556,423,406</w:t>
            </w:r>
          </w:p>
        </w:tc>
        <w:tc>
          <w:tcPr>
            <w:tcW w:w="1262" w:type="dxa"/>
            <w:tcBorders>
              <w:top w:val="single" w:sz="4" w:space="0" w:color="82C341"/>
              <w:bottom w:val="single" w:sz="4" w:space="0" w:color="82C341"/>
            </w:tcBorders>
          </w:tcPr>
          <w:p w14:paraId="538D24FB" w14:textId="5B60D693" w:rsidR="00841E53" w:rsidRPr="0036643A" w:rsidRDefault="0057033C" w:rsidP="00841E53">
            <w:pPr>
              <w:pStyle w:val="TableText"/>
              <w:jc w:val="right"/>
            </w:pPr>
            <w:r w:rsidRPr="0036643A">
              <w:t>14</w:t>
            </w:r>
            <w:r w:rsidR="0036643A" w:rsidRPr="0036643A">
              <w:t>.0</w:t>
            </w:r>
            <w:r w:rsidR="00841E53" w:rsidRPr="0036643A">
              <w:t>%</w:t>
            </w:r>
          </w:p>
        </w:tc>
      </w:tr>
      <w:tr w:rsidR="00841E53" w:rsidRPr="000B3777" w14:paraId="1BBD4B75" w14:textId="77777777" w:rsidTr="00913B42">
        <w:trPr>
          <w:trHeight w:val="237"/>
        </w:trPr>
        <w:tc>
          <w:tcPr>
            <w:tcW w:w="0" w:type="auto"/>
            <w:tcBorders>
              <w:top w:val="single" w:sz="4" w:space="0" w:color="82C341"/>
              <w:bottom w:val="single" w:sz="4" w:space="0" w:color="82C341"/>
            </w:tcBorders>
            <w:shd w:val="clear" w:color="auto" w:fill="auto"/>
            <w:noWrap/>
            <w:vAlign w:val="bottom"/>
            <w:hideMark/>
          </w:tcPr>
          <w:p w14:paraId="24A8A8E3" w14:textId="77777777" w:rsidR="00841E53" w:rsidRPr="000B3777" w:rsidRDefault="00841E53" w:rsidP="00841E53">
            <w:pPr>
              <w:pStyle w:val="TableText"/>
            </w:pPr>
            <w:r w:rsidRPr="000B3777">
              <w:t>Tonnes collected</w:t>
            </w:r>
          </w:p>
        </w:tc>
        <w:tc>
          <w:tcPr>
            <w:tcW w:w="0" w:type="auto"/>
            <w:tcBorders>
              <w:top w:val="single" w:sz="4" w:space="0" w:color="82C341"/>
              <w:bottom w:val="single" w:sz="4" w:space="0" w:color="82C341"/>
            </w:tcBorders>
            <w:shd w:val="clear" w:color="auto" w:fill="auto"/>
            <w:noWrap/>
            <w:vAlign w:val="bottom"/>
          </w:tcPr>
          <w:p w14:paraId="7563CEC6" w14:textId="2A41C94E" w:rsidR="00841E53" w:rsidRPr="000B3777" w:rsidRDefault="0036643A" w:rsidP="00841E53">
            <w:pPr>
              <w:pStyle w:val="TableText"/>
              <w:jc w:val="right"/>
            </w:pPr>
            <w:r>
              <w:t>2,189,248</w:t>
            </w:r>
          </w:p>
        </w:tc>
        <w:tc>
          <w:tcPr>
            <w:tcW w:w="1506" w:type="dxa"/>
            <w:tcBorders>
              <w:top w:val="single" w:sz="4" w:space="0" w:color="82C341"/>
              <w:bottom w:val="single" w:sz="4" w:space="0" w:color="82C341"/>
            </w:tcBorders>
            <w:shd w:val="clear" w:color="auto" w:fill="auto"/>
            <w:noWrap/>
            <w:vAlign w:val="bottom"/>
            <w:hideMark/>
          </w:tcPr>
          <w:p w14:paraId="1100789F" w14:textId="77777777" w:rsidR="00841E53" w:rsidRPr="000B3777" w:rsidRDefault="00841E53" w:rsidP="00841E53">
            <w:pPr>
              <w:pStyle w:val="TableText"/>
              <w:jc w:val="right"/>
            </w:pPr>
            <w:r w:rsidRPr="000B3777">
              <w:t>2,365,992</w:t>
            </w:r>
          </w:p>
        </w:tc>
        <w:tc>
          <w:tcPr>
            <w:tcW w:w="1262" w:type="dxa"/>
            <w:tcBorders>
              <w:top w:val="single" w:sz="4" w:space="0" w:color="82C341"/>
              <w:bottom w:val="single" w:sz="4" w:space="0" w:color="82C341"/>
            </w:tcBorders>
          </w:tcPr>
          <w:p w14:paraId="5A201472" w14:textId="1B7BB67E" w:rsidR="00841E53" w:rsidRPr="0036643A" w:rsidRDefault="0036643A" w:rsidP="00841E53">
            <w:pPr>
              <w:pStyle w:val="TableText"/>
              <w:jc w:val="right"/>
            </w:pPr>
            <w:r w:rsidRPr="0036643A">
              <w:t>8.1</w:t>
            </w:r>
            <w:r w:rsidR="00841E53" w:rsidRPr="0036643A">
              <w:t>%</w:t>
            </w:r>
          </w:p>
        </w:tc>
      </w:tr>
      <w:tr w:rsidR="00841E53" w:rsidRPr="000B3777" w14:paraId="2D5F6ED5" w14:textId="77777777" w:rsidTr="00913B42">
        <w:trPr>
          <w:trHeight w:val="237"/>
        </w:trPr>
        <w:tc>
          <w:tcPr>
            <w:tcW w:w="0" w:type="auto"/>
            <w:tcBorders>
              <w:top w:val="single" w:sz="4" w:space="0" w:color="82C341"/>
              <w:bottom w:val="single" w:sz="4" w:space="0" w:color="82C341"/>
            </w:tcBorders>
            <w:shd w:val="clear" w:color="auto" w:fill="auto"/>
            <w:noWrap/>
            <w:vAlign w:val="bottom"/>
          </w:tcPr>
          <w:p w14:paraId="48048C83" w14:textId="51881872" w:rsidR="00841E53" w:rsidRPr="000B3777" w:rsidRDefault="00841E53" w:rsidP="00841E53">
            <w:pPr>
              <w:pStyle w:val="TableText"/>
            </w:pPr>
            <w:r>
              <w:t>Tonnes sorted</w:t>
            </w:r>
          </w:p>
        </w:tc>
        <w:tc>
          <w:tcPr>
            <w:tcW w:w="0" w:type="auto"/>
            <w:tcBorders>
              <w:top w:val="single" w:sz="4" w:space="0" w:color="82C341"/>
              <w:bottom w:val="single" w:sz="4" w:space="0" w:color="82C341"/>
            </w:tcBorders>
            <w:shd w:val="clear" w:color="auto" w:fill="auto"/>
            <w:noWrap/>
            <w:vAlign w:val="bottom"/>
          </w:tcPr>
          <w:p w14:paraId="718F6297" w14:textId="77777777" w:rsidR="00841E53" w:rsidRDefault="00841E53" w:rsidP="00841E53">
            <w:pPr>
              <w:pStyle w:val="TableText"/>
              <w:jc w:val="right"/>
            </w:pPr>
            <w:r>
              <w:t>949,341</w:t>
            </w:r>
          </w:p>
        </w:tc>
        <w:tc>
          <w:tcPr>
            <w:tcW w:w="1506" w:type="dxa"/>
            <w:tcBorders>
              <w:top w:val="single" w:sz="4" w:space="0" w:color="82C341"/>
              <w:bottom w:val="single" w:sz="4" w:space="0" w:color="82C341"/>
            </w:tcBorders>
            <w:shd w:val="clear" w:color="auto" w:fill="auto"/>
            <w:noWrap/>
            <w:vAlign w:val="bottom"/>
          </w:tcPr>
          <w:p w14:paraId="24C6355D" w14:textId="77777777" w:rsidR="00841E53" w:rsidRPr="000B3777" w:rsidRDefault="00841E53" w:rsidP="00841E53">
            <w:pPr>
              <w:pStyle w:val="TableText"/>
              <w:jc w:val="right"/>
            </w:pPr>
            <w:r>
              <w:t>1,065,008</w:t>
            </w:r>
          </w:p>
        </w:tc>
        <w:tc>
          <w:tcPr>
            <w:tcW w:w="1262" w:type="dxa"/>
            <w:tcBorders>
              <w:top w:val="single" w:sz="4" w:space="0" w:color="82C341"/>
              <w:bottom w:val="single" w:sz="4" w:space="0" w:color="82C341"/>
            </w:tcBorders>
          </w:tcPr>
          <w:p w14:paraId="62FA0A06" w14:textId="77777777" w:rsidR="00841E53" w:rsidRPr="0036643A" w:rsidRDefault="00841E53" w:rsidP="00841E53">
            <w:pPr>
              <w:pStyle w:val="TableText"/>
              <w:jc w:val="right"/>
            </w:pPr>
            <w:r w:rsidRPr="0036643A">
              <w:t>12.2%</w:t>
            </w:r>
          </w:p>
        </w:tc>
      </w:tr>
      <w:tr w:rsidR="0032593A" w:rsidRPr="000B3777" w14:paraId="1017DC18" w14:textId="77777777" w:rsidTr="00913B42">
        <w:trPr>
          <w:trHeight w:val="237"/>
        </w:trPr>
        <w:tc>
          <w:tcPr>
            <w:tcW w:w="0" w:type="auto"/>
            <w:tcBorders>
              <w:top w:val="single" w:sz="4" w:space="0" w:color="82C341"/>
              <w:bottom w:val="single" w:sz="4" w:space="0" w:color="82C341"/>
            </w:tcBorders>
            <w:shd w:val="clear" w:color="auto" w:fill="auto"/>
            <w:noWrap/>
            <w:vAlign w:val="bottom"/>
          </w:tcPr>
          <w:p w14:paraId="2E315D07" w14:textId="14813CF5" w:rsidR="0032593A" w:rsidRDefault="0032593A" w:rsidP="0032593A">
            <w:pPr>
              <w:pStyle w:val="TableText"/>
            </w:pPr>
            <w:r>
              <w:t>Cost per tonne</w:t>
            </w:r>
          </w:p>
        </w:tc>
        <w:tc>
          <w:tcPr>
            <w:tcW w:w="0" w:type="auto"/>
            <w:tcBorders>
              <w:top w:val="single" w:sz="4" w:space="0" w:color="82C341"/>
              <w:bottom w:val="single" w:sz="4" w:space="0" w:color="82C341"/>
            </w:tcBorders>
            <w:shd w:val="clear" w:color="auto" w:fill="auto"/>
            <w:noWrap/>
            <w:vAlign w:val="bottom"/>
          </w:tcPr>
          <w:p w14:paraId="36CA990E" w14:textId="3D0C4025" w:rsidR="0032593A" w:rsidRDefault="0032593A" w:rsidP="0032593A">
            <w:pPr>
              <w:pStyle w:val="TableText"/>
              <w:jc w:val="right"/>
            </w:pPr>
            <w:r>
              <w:t>$223</w:t>
            </w:r>
          </w:p>
        </w:tc>
        <w:tc>
          <w:tcPr>
            <w:tcW w:w="1506" w:type="dxa"/>
            <w:tcBorders>
              <w:top w:val="single" w:sz="4" w:space="0" w:color="82C341"/>
              <w:bottom w:val="single" w:sz="4" w:space="0" w:color="82C341"/>
            </w:tcBorders>
            <w:shd w:val="clear" w:color="auto" w:fill="auto"/>
            <w:noWrap/>
            <w:vAlign w:val="bottom"/>
          </w:tcPr>
          <w:p w14:paraId="155E7AD1" w14:textId="1A05ADAD" w:rsidR="0032593A" w:rsidRDefault="0032593A" w:rsidP="0032593A">
            <w:pPr>
              <w:pStyle w:val="TableText"/>
              <w:jc w:val="right"/>
            </w:pPr>
            <w:r>
              <w:t>$235</w:t>
            </w:r>
          </w:p>
        </w:tc>
        <w:tc>
          <w:tcPr>
            <w:tcW w:w="1262" w:type="dxa"/>
            <w:tcBorders>
              <w:top w:val="single" w:sz="4" w:space="0" w:color="82C341"/>
              <w:bottom w:val="single" w:sz="4" w:space="0" w:color="82C341"/>
            </w:tcBorders>
          </w:tcPr>
          <w:p w14:paraId="649A5766" w14:textId="66E47E57" w:rsidR="0032593A" w:rsidRPr="0036643A" w:rsidRDefault="0032593A" w:rsidP="0032593A">
            <w:pPr>
              <w:pStyle w:val="TableText"/>
              <w:jc w:val="right"/>
            </w:pPr>
            <w:r w:rsidRPr="0036643A">
              <w:rPr>
                <w:color w:val="auto"/>
              </w:rPr>
              <w:t>5.5%</w:t>
            </w:r>
          </w:p>
        </w:tc>
      </w:tr>
      <w:bookmarkEnd w:id="24"/>
    </w:tbl>
    <w:p w14:paraId="43436509" w14:textId="0D6A29E3" w:rsidR="00154C0F" w:rsidRDefault="00154C0F" w:rsidP="00841E53"/>
    <w:p w14:paraId="3CD5900E" w14:textId="77777777" w:rsidR="00BA0F8B" w:rsidRDefault="00BA0F8B" w:rsidP="00841E53"/>
    <w:p w14:paraId="03EA8DE8" w14:textId="77777777" w:rsidR="00BA0F8B" w:rsidRDefault="00BA0F8B" w:rsidP="00BA0F8B">
      <w:bookmarkStart w:id="25" w:name="_Toc81166478"/>
    </w:p>
    <w:p w14:paraId="776DB2FB" w14:textId="77777777" w:rsidR="00BA0F8B" w:rsidRDefault="00BA0F8B" w:rsidP="00BA0F8B"/>
    <w:p w14:paraId="0F77115E" w14:textId="301388E2" w:rsidR="00BA0F8B" w:rsidRDefault="00BA0F8B" w:rsidP="00BA0F8B"/>
    <w:p w14:paraId="3AA6E7B3" w14:textId="6CDD374A" w:rsidR="00BA0F8B" w:rsidRDefault="00BA0F8B" w:rsidP="00BA0F8B"/>
    <w:p w14:paraId="5456978E" w14:textId="39923E28" w:rsidR="00B0213C" w:rsidRPr="00BA0F8B" w:rsidRDefault="00B0213C" w:rsidP="00BA0F8B">
      <w:bookmarkStart w:id="26" w:name="_Hlk82447395"/>
      <w:r>
        <w:t xml:space="preserve">In relation to hazardous waste, the </w:t>
      </w:r>
      <w:r w:rsidR="009B15D9">
        <w:t xml:space="preserve">impact of </w:t>
      </w:r>
      <w:r>
        <w:t xml:space="preserve">COVID-19 pandemic required the continued management of clinical waste. Clinical waste is waste associated with testing, monitoring of treatment of patients suspected or suspected of having a communicable disease, </w:t>
      </w:r>
      <w:r w:rsidR="009B15D9">
        <w:t>like coronavirus</w:t>
      </w:r>
      <w:r>
        <w:t xml:space="preserve"> </w:t>
      </w:r>
      <w:r w:rsidR="009B15D9">
        <w:t>(</w:t>
      </w:r>
      <w:r>
        <w:t>COVID-19</w:t>
      </w:r>
      <w:r w:rsidR="009B15D9">
        <w:t>)</w:t>
      </w:r>
      <w:r>
        <w:t>. This waste includes personal protective equipment (PPE) and cytotoxic waste (</w:t>
      </w:r>
      <w:proofErr w:type="gramStart"/>
      <w:r>
        <w:t>e.g.</w:t>
      </w:r>
      <w:proofErr w:type="gramEnd"/>
      <w:r>
        <w:t xml:space="preserve"> needles, swabs, gloves) which are generally safely disposed of through incineration. Compared with 2018–19, there was only a slight increase of 2.1 per cent (0.3 kt) of clinical waste managed. It is thought the anticipated rise in PPE gear due to the pandemic was offset by the limitations of other clinical treatments and procedures.  </w:t>
      </w:r>
    </w:p>
    <w:p w14:paraId="360D55B0" w14:textId="6112DCA7" w:rsidR="00225C15" w:rsidRDefault="002C29A7" w:rsidP="00225C15">
      <w:pPr>
        <w:pStyle w:val="Heading1Numbered"/>
      </w:pPr>
      <w:bookmarkStart w:id="27" w:name="_Toc83821569"/>
      <w:bookmarkEnd w:id="26"/>
      <w:r>
        <w:t xml:space="preserve">Policy </w:t>
      </w:r>
      <w:r w:rsidR="004F63D6">
        <w:t>changes impact material flows</w:t>
      </w:r>
      <w:bookmarkEnd w:id="25"/>
      <w:bookmarkEnd w:id="27"/>
    </w:p>
    <w:p w14:paraId="0BE17FE7" w14:textId="77777777" w:rsidR="00225C15" w:rsidRPr="00A825C4" w:rsidRDefault="00225C15" w:rsidP="00A825C4">
      <w:pPr>
        <w:pStyle w:val="casestudybox"/>
      </w:pPr>
      <w:r w:rsidRPr="00225C15">
        <w:t>Recycling Victoria: A New Economy</w:t>
      </w:r>
      <w:r w:rsidRPr="00A825C4">
        <w:t xml:space="preserve"> </w:t>
      </w:r>
    </w:p>
    <w:p w14:paraId="64F48A92" w14:textId="747A8CF7" w:rsidR="00225C15" w:rsidRPr="00D32800" w:rsidRDefault="00225C15" w:rsidP="00A825C4">
      <w:pPr>
        <w:pStyle w:val="casestudybox"/>
        <w:rPr>
          <w:i w:val="0"/>
          <w:iCs w:val="0"/>
        </w:rPr>
      </w:pPr>
      <w:r w:rsidRPr="00D32800">
        <w:rPr>
          <w:i w:val="0"/>
          <w:iCs w:val="0"/>
        </w:rPr>
        <w:t xml:space="preserve">Recycling Victoria is the Victorian Government’s circular economy policy and action plan, released in early 2020 by the Department Environment, Land, Water and Planning (DELWP). An ambitious policy and framework to transition Victoria’s waste management to a functioning circular economy by 2030, it sets out targets and programs to be delivered against that will fundamentally reduce waste, boost </w:t>
      </w:r>
      <w:proofErr w:type="gramStart"/>
      <w:r w:rsidRPr="00D32800">
        <w:rPr>
          <w:i w:val="0"/>
          <w:iCs w:val="0"/>
        </w:rPr>
        <w:t>jobs</w:t>
      </w:r>
      <w:proofErr w:type="gramEnd"/>
      <w:r w:rsidRPr="00D32800">
        <w:rPr>
          <w:i w:val="0"/>
          <w:iCs w:val="0"/>
        </w:rPr>
        <w:t xml:space="preserve"> and transform the waste and recycling sector in Victoria.</w:t>
      </w:r>
    </w:p>
    <w:p w14:paraId="383D3385" w14:textId="6D000455" w:rsidR="00225C15" w:rsidRPr="0036643A" w:rsidRDefault="00225C15" w:rsidP="0036643A">
      <w:pPr>
        <w:pStyle w:val="casestudybox"/>
        <w:rPr>
          <w:i w:val="0"/>
          <w:iCs w:val="0"/>
        </w:rPr>
      </w:pPr>
      <w:r w:rsidRPr="00D32800">
        <w:rPr>
          <w:i w:val="0"/>
          <w:iCs w:val="0"/>
        </w:rPr>
        <w:t xml:space="preserve">This policy comes with a Victorian Government investment of more </w:t>
      </w:r>
      <w:proofErr w:type="spellStart"/>
      <w:r w:rsidRPr="00D32800">
        <w:rPr>
          <w:i w:val="0"/>
          <w:iCs w:val="0"/>
        </w:rPr>
        <w:t>that</w:t>
      </w:r>
      <w:proofErr w:type="spellEnd"/>
      <w:r w:rsidRPr="00D32800">
        <w:rPr>
          <w:i w:val="0"/>
          <w:iCs w:val="0"/>
        </w:rPr>
        <w:t xml:space="preserve"> $300 million to support industry, </w:t>
      </w:r>
      <w:proofErr w:type="gramStart"/>
      <w:r w:rsidRPr="00D32800">
        <w:rPr>
          <w:i w:val="0"/>
          <w:iCs w:val="0"/>
        </w:rPr>
        <w:t>innovation</w:t>
      </w:r>
      <w:proofErr w:type="gramEnd"/>
      <w:r w:rsidRPr="00D32800">
        <w:rPr>
          <w:i w:val="0"/>
          <w:iCs w:val="0"/>
        </w:rPr>
        <w:t xml:space="preserve"> and the Victorian community in this transformation. </w:t>
      </w:r>
    </w:p>
    <w:p w14:paraId="31B3805B" w14:textId="2D85CFD6" w:rsidR="002C29A7" w:rsidRDefault="001C12A9" w:rsidP="002C29A7">
      <w:r>
        <w:t>As well as</w:t>
      </w:r>
      <w:r w:rsidR="00F24D72">
        <w:t xml:space="preserve"> </w:t>
      </w:r>
      <w:r w:rsidR="00C54E1D">
        <w:t xml:space="preserve">factors </w:t>
      </w:r>
      <w:r>
        <w:t>associated with</w:t>
      </w:r>
      <w:r w:rsidR="00C54E1D">
        <w:t xml:space="preserve"> SKM and COVID-19, the industry is also adapting to change</w:t>
      </w:r>
      <w:r>
        <w:t>s</w:t>
      </w:r>
      <w:r w:rsidR="00C54E1D">
        <w:t xml:space="preserve"> associated with state and national policy. </w:t>
      </w:r>
      <w:proofErr w:type="gramStart"/>
      <w:r w:rsidR="00C54E1D">
        <w:t>A number of</w:t>
      </w:r>
      <w:proofErr w:type="gramEnd"/>
      <w:r w:rsidR="00C54E1D">
        <w:t xml:space="preserve"> </w:t>
      </w:r>
      <w:r>
        <w:t xml:space="preserve">policy </w:t>
      </w:r>
      <w:r w:rsidR="006B40B7">
        <w:t>settings</w:t>
      </w:r>
      <w:r w:rsidR="00C54E1D">
        <w:t xml:space="preserve"> will impact on the flow of material recovered for reprocessing through the Victorian sector</w:t>
      </w:r>
      <w:r w:rsidR="006B40B7">
        <w:t>. Some examples of</w:t>
      </w:r>
      <w:r w:rsidR="00C54E1D">
        <w:t xml:space="preserve"> these include:</w:t>
      </w:r>
    </w:p>
    <w:p w14:paraId="05413108" w14:textId="77777777" w:rsidR="00711D34" w:rsidRPr="006B40B7" w:rsidRDefault="00711D34" w:rsidP="00711D34">
      <w:pPr>
        <w:pStyle w:val="ListBullet"/>
        <w:rPr>
          <w:color w:val="auto"/>
          <w:szCs w:val="19"/>
        </w:rPr>
      </w:pPr>
      <w:r>
        <w:rPr>
          <w:color w:val="auto"/>
          <w:szCs w:val="19"/>
        </w:rPr>
        <w:t>Under the</w:t>
      </w:r>
      <w:r>
        <w:rPr>
          <w:rFonts w:ascii="Arial" w:hAnsi="Arial" w:cs="Arial"/>
          <w:color w:val="auto"/>
          <w:szCs w:val="19"/>
        </w:rPr>
        <w:t xml:space="preserve"> </w:t>
      </w:r>
      <w:r w:rsidRPr="00C12053">
        <w:rPr>
          <w:rFonts w:ascii="Arial" w:hAnsi="Arial" w:cs="Arial"/>
          <w:i/>
          <w:color w:val="auto"/>
          <w:szCs w:val="19"/>
        </w:rPr>
        <w:t>Recycling Victoria</w:t>
      </w:r>
      <w:r>
        <w:rPr>
          <w:rFonts w:ascii="Arial" w:hAnsi="Arial" w:cs="Arial"/>
          <w:color w:val="auto"/>
          <w:szCs w:val="19"/>
        </w:rPr>
        <w:t xml:space="preserve"> policy, </w:t>
      </w:r>
      <w:r>
        <w:t>the programs most to relevant to changing material flows within the sector are:</w:t>
      </w:r>
    </w:p>
    <w:p w14:paraId="3102BE9F" w14:textId="78CBA1C3" w:rsidR="00711D34" w:rsidRDefault="00711D34" w:rsidP="00711D34">
      <w:pPr>
        <w:pStyle w:val="ListBullet2"/>
      </w:pPr>
      <w:r>
        <w:t xml:space="preserve">the Victorian </w:t>
      </w:r>
      <w:hyperlink r:id="rId42" w:tooltip="Victorian Government website" w:history="1">
        <w:r w:rsidRPr="002B4894">
          <w:rPr>
            <w:rStyle w:val="Hyperlink"/>
          </w:rPr>
          <w:t>container deposit scheme</w:t>
        </w:r>
      </w:hyperlink>
      <w:r w:rsidR="0058078C">
        <w:t xml:space="preserve"> (CDS), </w:t>
      </w:r>
      <w:r>
        <w:t xml:space="preserve">which will incentivise better recycling by offering a cash reward </w:t>
      </w:r>
      <w:r w:rsidRPr="003E045C">
        <w:t>for the return of beverage cans, cartons and bottles</w:t>
      </w:r>
    </w:p>
    <w:p w14:paraId="169FCEBC" w14:textId="2CA0425E" w:rsidR="00711D34" w:rsidRPr="00711D34" w:rsidRDefault="00711D34" w:rsidP="002C29A7">
      <w:pPr>
        <w:pStyle w:val="ListBullet2"/>
        <w:rPr>
          <w:color w:val="auto"/>
          <w:szCs w:val="19"/>
        </w:rPr>
      </w:pPr>
      <w:r>
        <w:rPr>
          <w:color w:val="auto"/>
          <w:szCs w:val="19"/>
        </w:rPr>
        <w:t>kerbside recycling systems reform, which</w:t>
      </w:r>
      <w:r w:rsidRPr="005B18E9">
        <w:rPr>
          <w:color w:val="auto"/>
          <w:szCs w:val="19"/>
        </w:rPr>
        <w:t xml:space="preserve"> will </w:t>
      </w:r>
      <w:r w:rsidRPr="005B18E9">
        <w:rPr>
          <w:rFonts w:ascii="Arial" w:hAnsi="Arial" w:cs="Arial"/>
          <w:color w:val="auto"/>
          <w:szCs w:val="19"/>
        </w:rPr>
        <w:t>standardise household waste and recycling services across the 79 local governments by 2030. All households will have access to</w:t>
      </w:r>
      <w:r w:rsidR="004538D8">
        <w:rPr>
          <w:rFonts w:ascii="Arial" w:hAnsi="Arial" w:cs="Arial"/>
          <w:color w:val="auto"/>
          <w:szCs w:val="19"/>
        </w:rPr>
        <w:t xml:space="preserve"> a collection service</w:t>
      </w:r>
      <w:r>
        <w:rPr>
          <w:rFonts w:ascii="Arial" w:hAnsi="Arial" w:cs="Arial"/>
          <w:color w:val="auto"/>
          <w:szCs w:val="19"/>
        </w:rPr>
        <w:t>,</w:t>
      </w:r>
      <w:r w:rsidRPr="005B18E9">
        <w:rPr>
          <w:rFonts w:ascii="Arial" w:hAnsi="Arial" w:cs="Arial"/>
          <w:color w:val="auto"/>
          <w:szCs w:val="19"/>
        </w:rPr>
        <w:t xml:space="preserve"> </w:t>
      </w:r>
      <w:r>
        <w:rPr>
          <w:rFonts w:ascii="Arial" w:hAnsi="Arial" w:cs="Arial"/>
          <w:color w:val="auto"/>
          <w:szCs w:val="19"/>
        </w:rPr>
        <w:t>including a</w:t>
      </w:r>
      <w:r w:rsidRPr="005B18E9">
        <w:rPr>
          <w:rFonts w:ascii="Arial" w:hAnsi="Arial" w:cs="Arial"/>
          <w:color w:val="auto"/>
          <w:szCs w:val="19"/>
        </w:rPr>
        <w:t xml:space="preserve"> glass </w:t>
      </w:r>
      <w:r>
        <w:rPr>
          <w:rFonts w:ascii="Arial" w:hAnsi="Arial" w:cs="Arial"/>
          <w:color w:val="auto"/>
          <w:szCs w:val="19"/>
        </w:rPr>
        <w:t>bin</w:t>
      </w:r>
      <w:r w:rsidRPr="005B18E9">
        <w:rPr>
          <w:rFonts w:ascii="Arial" w:hAnsi="Arial" w:cs="Arial"/>
          <w:color w:val="auto"/>
          <w:szCs w:val="19"/>
        </w:rPr>
        <w:t xml:space="preserve"> </w:t>
      </w:r>
      <w:r>
        <w:rPr>
          <w:rFonts w:ascii="Arial" w:hAnsi="Arial" w:cs="Arial"/>
          <w:color w:val="auto"/>
          <w:szCs w:val="19"/>
        </w:rPr>
        <w:t>collection service</w:t>
      </w:r>
      <w:r w:rsidRPr="005B18E9">
        <w:rPr>
          <w:rFonts w:ascii="Arial" w:hAnsi="Arial" w:cs="Arial"/>
          <w:color w:val="auto"/>
          <w:szCs w:val="19"/>
        </w:rPr>
        <w:t xml:space="preserve"> by 2027 and </w:t>
      </w:r>
      <w:r>
        <w:rPr>
          <w:rFonts w:ascii="Arial" w:hAnsi="Arial" w:cs="Arial"/>
          <w:color w:val="auto"/>
          <w:szCs w:val="19"/>
        </w:rPr>
        <w:t>a</w:t>
      </w:r>
      <w:r w:rsidRPr="005B18E9">
        <w:rPr>
          <w:rFonts w:ascii="Arial" w:hAnsi="Arial" w:cs="Arial"/>
          <w:color w:val="auto"/>
          <w:szCs w:val="19"/>
        </w:rPr>
        <w:t xml:space="preserve"> food and garden organics </w:t>
      </w:r>
      <w:r>
        <w:rPr>
          <w:rFonts w:ascii="Arial" w:hAnsi="Arial" w:cs="Arial"/>
          <w:color w:val="auto"/>
          <w:szCs w:val="19"/>
        </w:rPr>
        <w:t>collection service</w:t>
      </w:r>
      <w:r w:rsidRPr="005B18E9">
        <w:rPr>
          <w:rFonts w:ascii="Arial" w:hAnsi="Arial" w:cs="Arial"/>
          <w:color w:val="auto"/>
          <w:szCs w:val="19"/>
        </w:rPr>
        <w:t xml:space="preserve"> by 2030.</w:t>
      </w:r>
    </w:p>
    <w:p w14:paraId="3F4F692A" w14:textId="08A8CA54" w:rsidR="0073110F" w:rsidRDefault="003E045C" w:rsidP="003E045C">
      <w:pPr>
        <w:pStyle w:val="ListBullet2"/>
        <w:rPr>
          <w:color w:val="auto"/>
          <w:szCs w:val="19"/>
        </w:rPr>
      </w:pPr>
      <w:r>
        <w:rPr>
          <w:color w:val="auto"/>
          <w:szCs w:val="19"/>
        </w:rPr>
        <w:lastRenderedPageBreak/>
        <w:t>Household bin content s</w:t>
      </w:r>
      <w:r w:rsidR="0073110F">
        <w:rPr>
          <w:color w:val="auto"/>
          <w:szCs w:val="19"/>
        </w:rPr>
        <w:t>tandard</w:t>
      </w:r>
      <w:r>
        <w:rPr>
          <w:color w:val="auto"/>
          <w:szCs w:val="19"/>
        </w:rPr>
        <w:t>isation which will set the materials accepted in each bin at the household level for the entire state. This will allow consistent communication and education campaigns and reduce confusion amongst residents between different councils.</w:t>
      </w:r>
    </w:p>
    <w:p w14:paraId="49AEA329" w14:textId="5BB8E928" w:rsidR="00345279" w:rsidRPr="00345279" w:rsidRDefault="001C12A9" w:rsidP="00AB3EF3">
      <w:pPr>
        <w:pStyle w:val="ListBullet"/>
        <w:rPr>
          <w:i/>
          <w:iCs/>
        </w:rPr>
      </w:pPr>
      <w:r>
        <w:t xml:space="preserve">The </w:t>
      </w:r>
      <w:r w:rsidRPr="00913B42">
        <w:rPr>
          <w:i/>
          <w:iCs/>
        </w:rPr>
        <w:t>National</w:t>
      </w:r>
      <w:r w:rsidR="0020135B" w:rsidRPr="00913B42">
        <w:rPr>
          <w:i/>
          <w:iCs/>
        </w:rPr>
        <w:t xml:space="preserve"> Waste</w:t>
      </w:r>
      <w:r w:rsidRPr="00913B42">
        <w:rPr>
          <w:i/>
          <w:iCs/>
        </w:rPr>
        <w:t xml:space="preserve"> </w:t>
      </w:r>
      <w:r w:rsidR="00A878C7" w:rsidRPr="00913B42">
        <w:rPr>
          <w:i/>
          <w:iCs/>
        </w:rPr>
        <w:t xml:space="preserve">Policy </w:t>
      </w:r>
      <w:r w:rsidRPr="00913B42">
        <w:rPr>
          <w:i/>
          <w:iCs/>
        </w:rPr>
        <w:t>Action Plan</w:t>
      </w:r>
      <w:r w:rsidR="00A878C7" w:rsidRPr="00913B42">
        <w:rPr>
          <w:i/>
          <w:iCs/>
        </w:rPr>
        <w:t xml:space="preserve"> 2019</w:t>
      </w:r>
      <w:r w:rsidR="00997CDF">
        <w:t>,</w:t>
      </w:r>
      <w:r w:rsidR="00A878C7">
        <w:t xml:space="preserve"> </w:t>
      </w:r>
      <w:r w:rsidR="00CD28E1">
        <w:t xml:space="preserve">which </w:t>
      </w:r>
      <w:r w:rsidR="00E123FB">
        <w:t>sets</w:t>
      </w:r>
      <w:r w:rsidR="00A878C7">
        <w:t xml:space="preserve"> targets and actions</w:t>
      </w:r>
      <w:r w:rsidR="005E5A31">
        <w:t xml:space="preserve"> to implement the 2018 National Waste Policy</w:t>
      </w:r>
      <w:r w:rsidR="00A878C7">
        <w:t xml:space="preserve"> </w:t>
      </w:r>
      <w:r w:rsidR="004C4E5A" w:rsidRPr="003E4506">
        <w:t>–</w:t>
      </w:r>
      <w:r w:rsidR="005E5A31">
        <w:t xml:space="preserve"> for example </w:t>
      </w:r>
      <w:r w:rsidR="00AB3EF3">
        <w:t xml:space="preserve">target 6 </w:t>
      </w:r>
      <w:r w:rsidR="00CD28E1">
        <w:t>(</w:t>
      </w:r>
      <w:r w:rsidR="00AB3EF3">
        <w:t xml:space="preserve">which was adopted by </w:t>
      </w:r>
      <w:r w:rsidR="00AB3EF3" w:rsidRPr="00C12053">
        <w:rPr>
          <w:i/>
        </w:rPr>
        <w:t>Recycling Victoria</w:t>
      </w:r>
      <w:r w:rsidR="00AB3EF3">
        <w:t xml:space="preserve"> and i</w:t>
      </w:r>
      <w:r w:rsidR="000B5533">
        <w:t xml:space="preserve">s tracked in </w:t>
      </w:r>
      <w:r w:rsidR="00AB3EF3">
        <w:t xml:space="preserve">Section </w:t>
      </w:r>
      <w:r w:rsidR="000B5533">
        <w:fldChar w:fldCharType="begin"/>
      </w:r>
      <w:r w:rsidR="000B5533">
        <w:instrText xml:space="preserve"> REF _Ref76659584 \r \h </w:instrText>
      </w:r>
      <w:r w:rsidR="000B5533">
        <w:fldChar w:fldCharType="separate"/>
      </w:r>
      <w:r w:rsidR="00597367">
        <w:t>5.2</w:t>
      </w:r>
      <w:r w:rsidR="000B5533">
        <w:fldChar w:fldCharType="end"/>
      </w:r>
      <w:r w:rsidR="00AB3EF3">
        <w:t xml:space="preserve"> of this report</w:t>
      </w:r>
      <w:r w:rsidR="00CD28E1">
        <w:t>)</w:t>
      </w:r>
      <w:r w:rsidR="000B5533">
        <w:t xml:space="preserve"> to halve the volume of organic waste sent to landfill by 2030</w:t>
      </w:r>
      <w:r w:rsidR="009054FD">
        <w:t xml:space="preserve"> (Department of Environment and Energy, 2019)</w:t>
      </w:r>
      <w:r w:rsidR="00CD28E1" w:rsidRPr="00CD28E1">
        <w:t xml:space="preserve">. </w:t>
      </w:r>
      <w:r w:rsidR="005E5A31" w:rsidRPr="00CD28E1">
        <w:t>The</w:t>
      </w:r>
      <w:r w:rsidR="00A878C7" w:rsidRPr="00CD28E1">
        <w:t xml:space="preserve"> plan </w:t>
      </w:r>
      <w:r w:rsidR="00345279" w:rsidRPr="00CD28E1">
        <w:t>guides investment and national efforts to 2030 and beyond</w:t>
      </w:r>
      <w:r w:rsidR="004538D8">
        <w:t xml:space="preserve">, reflected in the </w:t>
      </w:r>
      <w:r w:rsidR="004538D8">
        <w:rPr>
          <w:i/>
          <w:iCs/>
        </w:rPr>
        <w:t xml:space="preserve">Recycling Victoria </w:t>
      </w:r>
      <w:r w:rsidR="004538D8">
        <w:t>policy,</w:t>
      </w:r>
      <w:r w:rsidR="00345279">
        <w:t xml:space="preserve"> and</w:t>
      </w:r>
      <w:r w:rsidR="00345279" w:rsidRPr="00CD28E1">
        <w:t xml:space="preserve"> </w:t>
      </w:r>
      <w:r w:rsidR="00345279">
        <w:t>aims to address</w:t>
      </w:r>
      <w:r w:rsidR="00345279" w:rsidRPr="00CD28E1">
        <w:t xml:space="preserve"> impediments to a circular economy in Australia</w:t>
      </w:r>
      <w:r w:rsidR="00345279">
        <w:t>.</w:t>
      </w:r>
      <w:r w:rsidR="00345279" w:rsidRPr="00345279">
        <w:t xml:space="preserve"> </w:t>
      </w:r>
      <w:r w:rsidR="00345279">
        <w:t xml:space="preserve">Some of the actions most relevant to </w:t>
      </w:r>
      <w:r w:rsidR="00E123FB">
        <w:t xml:space="preserve">changing </w:t>
      </w:r>
      <w:r w:rsidR="00345279">
        <w:t>material flow within the sector are:</w:t>
      </w:r>
    </w:p>
    <w:p w14:paraId="7BA39169" w14:textId="52C755F2" w:rsidR="00E133F8" w:rsidRDefault="001C12A9" w:rsidP="00AB3EF3">
      <w:pPr>
        <w:pStyle w:val="ListBullet2"/>
      </w:pPr>
      <w:r>
        <w:t xml:space="preserve">The </w:t>
      </w:r>
      <w:r w:rsidR="00682C9F">
        <w:t>waste export bans,</w:t>
      </w:r>
      <w:r w:rsidR="00AB3EF3">
        <w:t xml:space="preserve"> as agreed by the Council of Au</w:t>
      </w:r>
      <w:r w:rsidR="00B4272E">
        <w:t>s</w:t>
      </w:r>
      <w:r w:rsidR="00AB3EF3">
        <w:t>tralian Governments (</w:t>
      </w:r>
      <w:r>
        <w:t>COAG</w:t>
      </w:r>
      <w:proofErr w:type="gramStart"/>
      <w:r w:rsidR="00AB3EF3">
        <w:t>)</w:t>
      </w:r>
      <w:proofErr w:type="gramEnd"/>
      <w:r w:rsidR="00AB3EF3">
        <w:t xml:space="preserve"> and released in March 2020, fulfils an</w:t>
      </w:r>
      <w:r w:rsidR="00710A57">
        <w:t xml:space="preserve"> action to ban the export of plastic, paper, glass and tyre</w:t>
      </w:r>
      <w:r w:rsidR="005B18E9">
        <w:t xml:space="preserve"> waste</w:t>
      </w:r>
      <w:r w:rsidR="00341F80">
        <w:t>s</w:t>
      </w:r>
      <w:r w:rsidR="00D67234">
        <w:t xml:space="preserve"> (COAG, 2020)</w:t>
      </w:r>
      <w:r w:rsidR="00710A57">
        <w:t xml:space="preserve">. </w:t>
      </w:r>
      <w:r w:rsidR="00CD28E1">
        <w:t>The COAG export ban</w:t>
      </w:r>
      <w:r w:rsidR="00345279">
        <w:t>s</w:t>
      </w:r>
      <w:r w:rsidR="00710A57">
        <w:t xml:space="preserve"> set out </w:t>
      </w:r>
      <w:r w:rsidR="00CD28E1">
        <w:t>timeline</w:t>
      </w:r>
      <w:r w:rsidR="00345279">
        <w:t>s</w:t>
      </w:r>
      <w:r w:rsidR="00AB3EF3">
        <w:t xml:space="preserve"> for each material</w:t>
      </w:r>
      <w:r w:rsidR="005B18E9">
        <w:t xml:space="preserve">, </w:t>
      </w:r>
      <w:r w:rsidR="00710A57">
        <w:t xml:space="preserve">with </w:t>
      </w:r>
      <w:r w:rsidR="00345279">
        <w:t xml:space="preserve">bans for </w:t>
      </w:r>
      <w:r w:rsidR="00710A57">
        <w:t>all</w:t>
      </w:r>
      <w:r w:rsidR="00345279">
        <w:t xml:space="preserve"> materials </w:t>
      </w:r>
      <w:r w:rsidR="00710A57">
        <w:t>to be in effect by 1 July 2024.</w:t>
      </w:r>
    </w:p>
    <w:p w14:paraId="0D71698E" w14:textId="054E5173" w:rsidR="00710A57" w:rsidRPr="00AB3EF3" w:rsidRDefault="00D76FD8" w:rsidP="00AB3EF3">
      <w:pPr>
        <w:pStyle w:val="ListBullet2"/>
      </w:pPr>
      <w:r w:rsidRPr="00AB3EF3">
        <w:t xml:space="preserve">The </w:t>
      </w:r>
      <w:r w:rsidR="009B38D6">
        <w:t xml:space="preserve">Australian Packaging Covenant Organisation </w:t>
      </w:r>
      <w:r w:rsidR="00710A57" w:rsidRPr="00913B42">
        <w:rPr>
          <w:i/>
          <w:iCs/>
        </w:rPr>
        <w:t>Action Plan for Problematic and Unnecessary Single-Use Plastic Packaging</w:t>
      </w:r>
      <w:r w:rsidR="00710A57" w:rsidRPr="00AB3EF3">
        <w:t xml:space="preserve"> </w:t>
      </w:r>
      <w:r w:rsidR="005B18E9" w:rsidRPr="00AB3EF3">
        <w:t>to</w:t>
      </w:r>
      <w:r w:rsidRPr="00AB3EF3">
        <w:t xml:space="preserve"> phase out problematic materials</w:t>
      </w:r>
      <w:r w:rsidR="00996096">
        <w:t xml:space="preserve"> (Australian Packaging Covenant Organisation, 2020)</w:t>
      </w:r>
      <w:r w:rsidRPr="00AB3EF3">
        <w:t>. It</w:t>
      </w:r>
      <w:r w:rsidR="00710A57" w:rsidRPr="00AB3EF3">
        <w:t xml:space="preserve"> sets out to eliminate nine priority materials</w:t>
      </w:r>
      <w:r w:rsidR="00E133F8" w:rsidRPr="00A825C4">
        <w:rPr>
          <w:rStyle w:val="FootnoteReference"/>
          <w:sz w:val="18"/>
          <w:szCs w:val="18"/>
        </w:rPr>
        <w:footnoteReference w:id="2"/>
      </w:r>
      <w:r w:rsidR="00E133F8" w:rsidRPr="00AB3EF3">
        <w:t xml:space="preserve"> </w:t>
      </w:r>
      <w:r w:rsidRPr="00AB3EF3">
        <w:t>by</w:t>
      </w:r>
      <w:r w:rsidR="00E133F8" w:rsidRPr="00AB3EF3">
        <w:t xml:space="preserve"> </w:t>
      </w:r>
      <w:r w:rsidRPr="00AB3EF3">
        <w:t>providing a practical framework and a range of resources to help businesses and supply</w:t>
      </w:r>
      <w:r w:rsidR="0064498E">
        <w:t xml:space="preserve"> </w:t>
      </w:r>
      <w:r w:rsidRPr="00AB3EF3">
        <w:t>chain</w:t>
      </w:r>
      <w:r w:rsidR="00345279">
        <w:t>s</w:t>
      </w:r>
      <w:r w:rsidRPr="00AB3EF3">
        <w:t xml:space="preserve"> identify opportunities to eliminate, redesign, replace or innovate </w:t>
      </w:r>
      <w:r w:rsidR="005B18E9" w:rsidRPr="00AB3EF3">
        <w:t>on new packaging solutions</w:t>
      </w:r>
      <w:r w:rsidRPr="00AB3EF3">
        <w:t xml:space="preserve"> and in doing so </w:t>
      </w:r>
      <w:r w:rsidR="00E133F8" w:rsidRPr="00AB3EF3">
        <w:t xml:space="preserve">help drive progress to </w:t>
      </w:r>
      <w:r w:rsidRPr="00AB3EF3">
        <w:t xml:space="preserve">the target </w:t>
      </w:r>
      <w:r w:rsidR="00E133F8" w:rsidRPr="00AB3EF3">
        <w:t xml:space="preserve">of phasing </w:t>
      </w:r>
      <w:r w:rsidRPr="00AB3EF3">
        <w:t xml:space="preserve">out these </w:t>
      </w:r>
      <w:r w:rsidR="00E133F8" w:rsidRPr="00AB3EF3">
        <w:t>problematic and unnecessary plastics by 2025.</w:t>
      </w:r>
    </w:p>
    <w:p w14:paraId="7D0B61DD" w14:textId="500FC7C8" w:rsidR="0065298A" w:rsidRDefault="006B40B7" w:rsidP="00315C75">
      <w:r>
        <w:t>While the above examples are not comprehensive it is evident that a range of policy actions and targets at the national and state level will change the quality and quantity of material flows through the Victorian waste management sector. The sector has demonstrated resilience to dynamic changes and will face further challenges over the next decade.</w:t>
      </w:r>
      <w:r w:rsidR="002B2458">
        <w:br w:type="page"/>
      </w:r>
    </w:p>
    <w:p w14:paraId="195769C2" w14:textId="69B5C31F" w:rsidR="002B2458" w:rsidRDefault="002B2458">
      <w:pPr>
        <w:spacing w:after="0" w:line="240" w:lineRule="auto"/>
      </w:pPr>
    </w:p>
    <w:p w14:paraId="074F91B6" w14:textId="77777777" w:rsidR="00927413" w:rsidRDefault="00927413" w:rsidP="009629E0"/>
    <w:p w14:paraId="29461CA2" w14:textId="77777777" w:rsidR="00927413" w:rsidRDefault="00927413" w:rsidP="009629E0"/>
    <w:p w14:paraId="1492BF5C" w14:textId="67DA8577" w:rsidR="002B2458" w:rsidRDefault="002D36A5" w:rsidP="002B2458">
      <w:pPr>
        <w:pStyle w:val="SectionDividerTitle"/>
        <w:framePr w:wrap="around"/>
      </w:pPr>
      <w:bookmarkStart w:id="28" w:name="_Toc81166479"/>
      <w:bookmarkStart w:id="29" w:name="_Toc83821570"/>
      <w:r>
        <w:t>Global shifts in manufacturing supply chains are changing the s</w:t>
      </w:r>
      <w:r w:rsidR="000D1408">
        <w:t xml:space="preserve">ector </w:t>
      </w:r>
      <w:r>
        <w:t>in Victoria</w:t>
      </w:r>
      <w:bookmarkEnd w:id="28"/>
      <w:bookmarkEnd w:id="29"/>
    </w:p>
    <w:p w14:paraId="0D0DB607" w14:textId="3F995C37" w:rsidR="000D1408" w:rsidRDefault="00055322" w:rsidP="00EC2534">
      <w:pPr>
        <w:pStyle w:val="Heading1Numbered"/>
      </w:pPr>
      <w:bookmarkStart w:id="30" w:name="_Toc81166480"/>
      <w:bookmarkStart w:id="31" w:name="_Toc83821571"/>
      <w:r w:rsidRPr="00055322">
        <w:t>Material flow changes in local and export reprocessing</w:t>
      </w:r>
      <w:bookmarkEnd w:id="30"/>
      <w:bookmarkEnd w:id="31"/>
    </w:p>
    <w:p w14:paraId="38F53DAE" w14:textId="7DB7B66B" w:rsidR="000230AC" w:rsidRDefault="00D74A7C" w:rsidP="000F57DD">
      <w:r>
        <w:t>T</w:t>
      </w:r>
      <w:r w:rsidR="000F57DD" w:rsidRPr="000D431B">
        <w:t>he 2018–19 financial year</w:t>
      </w:r>
      <w:r w:rsidR="000F57DD">
        <w:t xml:space="preserve"> saw</w:t>
      </w:r>
      <w:r w:rsidR="000F57DD" w:rsidRPr="000D431B">
        <w:t xml:space="preserve"> a national and global shift in how recyclable commodities were utilised and traded</w:t>
      </w:r>
      <w:r w:rsidR="00F8510D">
        <w:t>. This shift</w:t>
      </w:r>
      <w:r>
        <w:t xml:space="preserve"> continued into 2019–20</w:t>
      </w:r>
      <w:r w:rsidR="00577EFD">
        <w:t>,</w:t>
      </w:r>
      <w:r w:rsidR="00F8510D">
        <w:t xml:space="preserve"> with many </w:t>
      </w:r>
      <w:r>
        <w:t xml:space="preserve">countries </w:t>
      </w:r>
      <w:r w:rsidR="00872FAC">
        <w:t>which</w:t>
      </w:r>
      <w:r>
        <w:t xml:space="preserve"> Victoria and other Australian jurisdictions traded recyclable commodities with </w:t>
      </w:r>
      <w:r w:rsidR="00577EFD">
        <w:t xml:space="preserve">instituting </w:t>
      </w:r>
      <w:r>
        <w:t xml:space="preserve">restrictions or bans (China </w:t>
      </w:r>
      <w:r w:rsidR="000F57DD">
        <w:t>most notably</w:t>
      </w:r>
      <w:r>
        <w:t>, but also</w:t>
      </w:r>
      <w:r w:rsidR="000F57DD" w:rsidRPr="0020135B">
        <w:t xml:space="preserve"> India, Indonesia, Malaysia, Taiwan, </w:t>
      </w:r>
      <w:proofErr w:type="gramStart"/>
      <w:r w:rsidR="000F57DD" w:rsidRPr="0020135B">
        <w:t>Thailand</w:t>
      </w:r>
      <w:proofErr w:type="gramEnd"/>
      <w:r w:rsidR="000F57DD" w:rsidRPr="0020135B">
        <w:t xml:space="preserve"> and Vietnam</w:t>
      </w:r>
      <w:r>
        <w:t>)</w:t>
      </w:r>
      <w:r w:rsidR="000F57DD">
        <w:t xml:space="preserve">. In addition to these foreign country import bans, </w:t>
      </w:r>
      <w:r w:rsidR="00577EFD">
        <w:t xml:space="preserve">the </w:t>
      </w:r>
      <w:r w:rsidR="0032593A">
        <w:t>COAG</w:t>
      </w:r>
      <w:r w:rsidR="000F57DD">
        <w:t xml:space="preserve"> announced in</w:t>
      </w:r>
      <w:r w:rsidR="001C12A9">
        <w:t xml:space="preserve"> 2020</w:t>
      </w:r>
      <w:r w:rsidR="000F57DD">
        <w:t xml:space="preserve"> that four waste materials, namely unprocessed glass (from January 2021), mixed resin</w:t>
      </w:r>
      <w:r w:rsidR="00BC4B34">
        <w:t xml:space="preserve"> </w:t>
      </w:r>
      <w:r w:rsidR="000F57DD">
        <w:t>/</w:t>
      </w:r>
      <w:r w:rsidR="00BC4B34">
        <w:t xml:space="preserve"> </w:t>
      </w:r>
      <w:r w:rsidR="000F57DD">
        <w:t xml:space="preserve">polymer </w:t>
      </w:r>
      <w:r w:rsidR="00134691">
        <w:t>plastics</w:t>
      </w:r>
      <w:r w:rsidR="000F57DD">
        <w:t xml:space="preserve"> (from July 2021) and single resin</w:t>
      </w:r>
      <w:r w:rsidR="00BC4B34">
        <w:t xml:space="preserve"> </w:t>
      </w:r>
      <w:r w:rsidR="000F57DD">
        <w:t>/</w:t>
      </w:r>
      <w:r w:rsidR="00BC4B34">
        <w:t xml:space="preserve"> </w:t>
      </w:r>
      <w:r w:rsidR="000F57DD">
        <w:t xml:space="preserve">polymer </w:t>
      </w:r>
      <w:r w:rsidR="00134691">
        <w:t xml:space="preserve">plastics </w:t>
      </w:r>
      <w:r w:rsidR="000F57DD">
        <w:t>(from July 2022), whole tyres (from December 2021), and mixed paper and cardboard (from July 2024)</w:t>
      </w:r>
      <w:r w:rsidR="00577EFD">
        <w:t>,</w:t>
      </w:r>
      <w:r w:rsidR="000F57DD">
        <w:t xml:space="preserve"> would be banned from export from Australia (COAG</w:t>
      </w:r>
      <w:r w:rsidR="000230AC">
        <w:t>,</w:t>
      </w:r>
      <w:r w:rsidR="000F57DD">
        <w:t xml:space="preserve"> 2020).</w:t>
      </w:r>
      <w:bookmarkStart w:id="32" w:name="_Ref44428382"/>
    </w:p>
    <w:p w14:paraId="1D1BD426" w14:textId="531BB1F6" w:rsidR="000F57DD" w:rsidRDefault="000F57DD" w:rsidP="000F57DD">
      <w:r>
        <w:t xml:space="preserve">Despite </w:t>
      </w:r>
      <w:r w:rsidRPr="000D431B">
        <w:t xml:space="preserve">Victoria </w:t>
      </w:r>
      <w:r>
        <w:t xml:space="preserve">having a historical </w:t>
      </w:r>
      <w:r w:rsidRPr="000D431B">
        <w:t>reliance on export markets for secondary reprocessing and manufacturing</w:t>
      </w:r>
      <w:r>
        <w:t xml:space="preserve">, </w:t>
      </w:r>
      <w:r w:rsidRPr="000D431B">
        <w:t xml:space="preserve">especially for materials from kerbside recycling bins (plastics, </w:t>
      </w:r>
      <w:proofErr w:type="gramStart"/>
      <w:r w:rsidRPr="000D431B">
        <w:t>paper</w:t>
      </w:r>
      <w:proofErr w:type="gramEnd"/>
      <w:r w:rsidRPr="000D431B">
        <w:t xml:space="preserve"> and cardboard)</w:t>
      </w:r>
      <w:r>
        <w:t>, Victoria has demonstrated an overall decline in the quantities of exported materials over 2019</w:t>
      </w:r>
      <w:r w:rsidRPr="000D431B">
        <w:t>–</w:t>
      </w:r>
      <w:r>
        <w:t>20</w:t>
      </w:r>
      <w:r>
        <w:rPr>
          <w:noProof/>
          <w:lang w:eastAsia="en-AU"/>
        </w:rPr>
        <w:drawing>
          <wp:anchor distT="0" distB="0" distL="114300" distR="114300" simplePos="0" relativeHeight="251656198" behindDoc="1" locked="1" layoutInCell="1" allowOverlap="1" wp14:anchorId="4FA667DB" wp14:editId="5E273306">
            <wp:simplePos x="0" y="0"/>
            <wp:positionH relativeFrom="page">
              <wp:posOffset>-3175</wp:posOffset>
            </wp:positionH>
            <wp:positionV relativeFrom="page">
              <wp:posOffset>5715</wp:posOffset>
            </wp:positionV>
            <wp:extent cx="7559675" cy="3095625"/>
            <wp:effectExtent l="0" t="0" r="3175" b="9525"/>
            <wp:wrapNone/>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a:blip r:embed="rId33">
                      <a:clrChange>
                        <a:clrFrom>
                          <a:srgbClr val="FFFFFF"/>
                        </a:clrFrom>
                        <a:clrTo>
                          <a:srgbClr val="FFFFFF">
                            <a:alpha val="0"/>
                          </a:srgbClr>
                        </a:clrTo>
                      </a:clrChange>
                    </a:blip>
                    <a:stretch>
                      <a:fillRect/>
                    </a:stretch>
                  </pic:blipFill>
                  <pic:spPr>
                    <a:xfrm>
                      <a:off x="0" y="0"/>
                      <a:ext cx="7559675" cy="3095625"/>
                    </a:xfrm>
                    <a:prstGeom prst="rect">
                      <a:avLst/>
                    </a:prstGeom>
                  </pic:spPr>
                </pic:pic>
              </a:graphicData>
            </a:graphic>
            <wp14:sizeRelH relativeFrom="margin">
              <wp14:pctWidth>0</wp14:pctWidth>
            </wp14:sizeRelH>
            <wp14:sizeRelV relativeFrom="margin">
              <wp14:pctHeight>0</wp14:pctHeight>
            </wp14:sizeRelV>
          </wp:anchor>
        </w:drawing>
      </w:r>
      <w:r>
        <w:t xml:space="preserve">, and an increase in the quantities </w:t>
      </w:r>
      <w:r w:rsidR="00A75B77">
        <w:t xml:space="preserve">of </w:t>
      </w:r>
      <w:r>
        <w:t xml:space="preserve">locally reprocessed </w:t>
      </w:r>
      <w:r w:rsidR="00A75B77">
        <w:t>material</w:t>
      </w:r>
      <w:r w:rsidR="000230AC">
        <w:t>.</w:t>
      </w:r>
      <w:r>
        <w:t xml:space="preserve"> </w:t>
      </w:r>
      <w:r w:rsidR="000230AC">
        <w:t xml:space="preserve">These trends </w:t>
      </w:r>
      <w:r w:rsidR="00134691">
        <w:t>point to</w:t>
      </w:r>
      <w:r>
        <w:t xml:space="preserve"> </w:t>
      </w:r>
      <w:r w:rsidR="001C12A9">
        <w:t>a sector that is</w:t>
      </w:r>
      <w:r>
        <w:t xml:space="preserve"> shifting away from export markets and towards local markets for reprocessing. </w:t>
      </w:r>
      <w:r w:rsidR="004609CD">
        <w:fldChar w:fldCharType="begin"/>
      </w:r>
      <w:r w:rsidR="004609CD">
        <w:instrText xml:space="preserve"> REF _Ref75875388 \h </w:instrText>
      </w:r>
      <w:r w:rsidR="004609CD">
        <w:fldChar w:fldCharType="separate"/>
      </w:r>
      <w:r w:rsidR="00597367">
        <w:t xml:space="preserve">Table </w:t>
      </w:r>
      <w:r w:rsidR="00597367">
        <w:rPr>
          <w:noProof/>
        </w:rPr>
        <w:t>3</w:t>
      </w:r>
      <w:r w:rsidR="004609CD">
        <w:fldChar w:fldCharType="end"/>
      </w:r>
      <w:r w:rsidR="004609CD">
        <w:t xml:space="preserve"> </w:t>
      </w:r>
      <w:r>
        <w:t>presents the material volume changes between local and export reprocessing in 2019–20 compared with 2018–19 as well as the quantities that will be impacted by COAG material export bans.</w:t>
      </w:r>
    </w:p>
    <w:p w14:paraId="1DB94663" w14:textId="137C71E3" w:rsidR="00B04846" w:rsidRDefault="00B04846" w:rsidP="00B04846">
      <w:pPr>
        <w:pStyle w:val="FigureCaption"/>
      </w:pPr>
      <w:bookmarkStart w:id="33" w:name="_Ref75875388"/>
      <w:r>
        <w:t xml:space="preserve">Table </w:t>
      </w:r>
      <w:fldSimple w:instr=" SEQ Table \* ARABIC ">
        <w:r w:rsidR="00597367">
          <w:rPr>
            <w:noProof/>
          </w:rPr>
          <w:t>3</w:t>
        </w:r>
      </w:fldSimple>
      <w:bookmarkEnd w:id="32"/>
      <w:bookmarkEnd w:id="33"/>
      <w:r>
        <w:t xml:space="preserve">: Material volume changes in local and export reprocessing in </w:t>
      </w:r>
      <w:r w:rsidR="002D3137">
        <w:t xml:space="preserve">Victoria, </w:t>
      </w:r>
      <w:r>
        <w:t>201</w:t>
      </w:r>
      <w:r w:rsidR="005913CC">
        <w:t>9</w:t>
      </w:r>
      <w:r>
        <w:t>–</w:t>
      </w:r>
      <w:r w:rsidR="005913CC">
        <w:t>20</w:t>
      </w:r>
      <w:r>
        <w:t xml:space="preserve"> </w:t>
      </w:r>
      <w:r w:rsidR="00555394">
        <w:t>(</w:t>
      </w:r>
      <w:r w:rsidR="00FA7310">
        <w:t>percentage</w:t>
      </w:r>
      <w:r w:rsidR="00555394">
        <w:t xml:space="preserve"> change from </w:t>
      </w:r>
      <w:r>
        <w:t>201</w:t>
      </w:r>
      <w:r w:rsidR="005913CC">
        <w:t>8</w:t>
      </w:r>
      <w:r>
        <w:t>–1</w:t>
      </w:r>
      <w:r w:rsidR="005913CC">
        <w:t>9</w:t>
      </w:r>
      <w:r w:rsidR="00555394">
        <w:t>)</w:t>
      </w:r>
    </w:p>
    <w:tbl>
      <w:tblPr>
        <w:tblStyle w:val="SVTable"/>
        <w:tblW w:w="5001" w:type="pct"/>
        <w:tblLayout w:type="fixed"/>
        <w:tblLook w:val="04E0" w:firstRow="1" w:lastRow="1" w:firstColumn="1" w:lastColumn="0" w:noHBand="0" w:noVBand="1"/>
      </w:tblPr>
      <w:tblGrid>
        <w:gridCol w:w="1317"/>
        <w:gridCol w:w="1613"/>
        <w:gridCol w:w="1613"/>
        <w:gridCol w:w="1613"/>
        <w:gridCol w:w="1613"/>
      </w:tblGrid>
      <w:tr w:rsidR="003409D4" w14:paraId="4207C274" w14:textId="7D6E5DEA" w:rsidTr="008E56BA">
        <w:trPr>
          <w:cnfStyle w:val="100000000000" w:firstRow="1" w:lastRow="0" w:firstColumn="0" w:lastColumn="0" w:oddVBand="0" w:evenVBand="0" w:oddHBand="0" w:evenHBand="0" w:firstRowFirstColumn="0" w:firstRowLastColumn="0" w:lastRowFirstColumn="0" w:lastRowLastColumn="0"/>
          <w:tblHeader w:val="0"/>
        </w:trPr>
        <w:tc>
          <w:tcPr>
            <w:tcW w:w="848" w:type="pct"/>
            <w:tcBorders>
              <w:top w:val="single" w:sz="2" w:space="0" w:color="82C341" w:themeColor="background1"/>
              <w:left w:val="nil"/>
              <w:bottom w:val="single" w:sz="4" w:space="0" w:color="82C341" w:themeColor="background1"/>
              <w:right w:val="nil"/>
            </w:tcBorders>
            <w:vAlign w:val="center"/>
            <w:hideMark/>
          </w:tcPr>
          <w:p w14:paraId="67CE169C" w14:textId="77777777" w:rsidR="003409D4" w:rsidRPr="00CE4036" w:rsidRDefault="003409D4">
            <w:pPr>
              <w:pStyle w:val="TableHeading"/>
              <w:rPr>
                <w:color w:val="auto"/>
              </w:rPr>
            </w:pPr>
            <w:r w:rsidRPr="00CE4036">
              <w:rPr>
                <w:color w:val="auto"/>
              </w:rPr>
              <w:t>Material</w:t>
            </w:r>
          </w:p>
        </w:tc>
        <w:tc>
          <w:tcPr>
            <w:tcW w:w="1038" w:type="pct"/>
            <w:tcBorders>
              <w:top w:val="single" w:sz="2" w:space="0" w:color="82C341" w:themeColor="background1"/>
              <w:left w:val="nil"/>
              <w:bottom w:val="single" w:sz="4" w:space="0" w:color="82C341" w:themeColor="background1"/>
              <w:right w:val="nil"/>
            </w:tcBorders>
            <w:vAlign w:val="center"/>
            <w:hideMark/>
          </w:tcPr>
          <w:p w14:paraId="684645EC" w14:textId="77777777" w:rsidR="003409D4" w:rsidRPr="00CE4036" w:rsidRDefault="003409D4">
            <w:pPr>
              <w:pStyle w:val="TableHeading"/>
              <w:jc w:val="right"/>
              <w:rPr>
                <w:color w:val="auto"/>
              </w:rPr>
            </w:pPr>
            <w:r w:rsidRPr="00CE4036">
              <w:rPr>
                <w:color w:val="auto"/>
              </w:rPr>
              <w:t>Recovered for reprocessing</w:t>
            </w:r>
          </w:p>
        </w:tc>
        <w:tc>
          <w:tcPr>
            <w:tcW w:w="1038" w:type="pct"/>
            <w:tcBorders>
              <w:top w:val="single" w:sz="2" w:space="0" w:color="82C341" w:themeColor="background1"/>
              <w:left w:val="nil"/>
              <w:bottom w:val="single" w:sz="4" w:space="0" w:color="82C341" w:themeColor="background1"/>
              <w:right w:val="nil"/>
            </w:tcBorders>
            <w:vAlign w:val="center"/>
            <w:hideMark/>
          </w:tcPr>
          <w:p w14:paraId="6AF5541C" w14:textId="77777777" w:rsidR="003409D4" w:rsidRPr="00CE4036" w:rsidRDefault="003409D4">
            <w:pPr>
              <w:pStyle w:val="TableHeading"/>
              <w:jc w:val="right"/>
              <w:rPr>
                <w:color w:val="auto"/>
              </w:rPr>
            </w:pPr>
            <w:r w:rsidRPr="00CE4036">
              <w:rPr>
                <w:color w:val="auto"/>
              </w:rPr>
              <w:t>Locally reprocessed</w:t>
            </w:r>
          </w:p>
        </w:tc>
        <w:tc>
          <w:tcPr>
            <w:tcW w:w="1038" w:type="pct"/>
            <w:tcBorders>
              <w:top w:val="single" w:sz="2" w:space="0" w:color="82C341" w:themeColor="background1"/>
              <w:left w:val="nil"/>
              <w:bottom w:val="single" w:sz="4" w:space="0" w:color="82C341" w:themeColor="background1"/>
              <w:right w:val="nil"/>
            </w:tcBorders>
            <w:vAlign w:val="center"/>
            <w:hideMark/>
          </w:tcPr>
          <w:p w14:paraId="60A8AD28" w14:textId="77777777" w:rsidR="003409D4" w:rsidRPr="00CE4036" w:rsidRDefault="003409D4">
            <w:pPr>
              <w:pStyle w:val="TableHeading"/>
              <w:jc w:val="right"/>
              <w:rPr>
                <w:color w:val="auto"/>
              </w:rPr>
            </w:pPr>
            <w:r w:rsidRPr="00CE4036">
              <w:rPr>
                <w:color w:val="auto"/>
              </w:rPr>
              <w:t>Exported for reprocessing</w:t>
            </w:r>
          </w:p>
        </w:tc>
        <w:tc>
          <w:tcPr>
            <w:tcW w:w="1038" w:type="pct"/>
            <w:tcBorders>
              <w:top w:val="single" w:sz="2" w:space="0" w:color="82C341" w:themeColor="background1"/>
              <w:left w:val="nil"/>
              <w:bottom w:val="single" w:sz="4" w:space="0" w:color="82C341" w:themeColor="background1"/>
              <w:right w:val="nil"/>
            </w:tcBorders>
          </w:tcPr>
          <w:p w14:paraId="0E15E5AD" w14:textId="68ED1B72" w:rsidR="003409D4" w:rsidRPr="00CE4036" w:rsidRDefault="008E56BA">
            <w:pPr>
              <w:pStyle w:val="TableHeading"/>
              <w:jc w:val="right"/>
              <w:rPr>
                <w:color w:val="auto"/>
              </w:rPr>
            </w:pPr>
            <w:r w:rsidRPr="00CE4036">
              <w:rPr>
                <w:color w:val="auto"/>
              </w:rPr>
              <w:t>Estimated a</w:t>
            </w:r>
            <w:r w:rsidR="003409D4" w:rsidRPr="00CE4036">
              <w:rPr>
                <w:color w:val="auto"/>
              </w:rPr>
              <w:t>mount impacted by export ban</w:t>
            </w:r>
          </w:p>
        </w:tc>
      </w:tr>
      <w:tr w:rsidR="003409D4" w14:paraId="4D62849F" w14:textId="0A329DD5" w:rsidTr="00A75B77">
        <w:trPr>
          <w:trHeight w:val="137"/>
        </w:trPr>
        <w:tc>
          <w:tcPr>
            <w:tcW w:w="848" w:type="pct"/>
            <w:vMerge w:val="restart"/>
            <w:tcBorders>
              <w:top w:val="single" w:sz="4" w:space="0" w:color="82C341" w:themeColor="background1"/>
              <w:left w:val="nil"/>
              <w:bottom w:val="single" w:sz="4" w:space="0" w:color="82C341" w:themeColor="background1"/>
              <w:right w:val="nil"/>
            </w:tcBorders>
            <w:vAlign w:val="center"/>
            <w:hideMark/>
          </w:tcPr>
          <w:p w14:paraId="3EBBBDB3" w14:textId="77777777" w:rsidR="003409D4" w:rsidRDefault="003409D4">
            <w:pPr>
              <w:pStyle w:val="TableText"/>
            </w:pPr>
            <w:r>
              <w:t xml:space="preserve">Aggregates, </w:t>
            </w:r>
            <w:proofErr w:type="gramStart"/>
            <w:r>
              <w:t>masonry</w:t>
            </w:r>
            <w:proofErr w:type="gramEnd"/>
            <w:r>
              <w:t xml:space="preserve"> and soil</w:t>
            </w:r>
          </w:p>
        </w:tc>
        <w:tc>
          <w:tcPr>
            <w:tcW w:w="1038" w:type="pct"/>
            <w:tcBorders>
              <w:top w:val="single" w:sz="4" w:space="0" w:color="82C341" w:themeColor="background1"/>
              <w:left w:val="nil"/>
              <w:bottom w:val="nil"/>
              <w:right w:val="nil"/>
            </w:tcBorders>
            <w:vAlign w:val="center"/>
            <w:hideMark/>
          </w:tcPr>
          <w:p w14:paraId="43694289" w14:textId="6F15A74E" w:rsidR="003409D4" w:rsidRDefault="003409D4">
            <w:pPr>
              <w:pStyle w:val="TableBullet"/>
              <w:numPr>
                <w:ilvl w:val="0"/>
                <w:numId w:val="0"/>
              </w:numPr>
              <w:ind w:left="227" w:hanging="227"/>
              <w:jc w:val="right"/>
            </w:pPr>
            <w:r>
              <w:t>6,</w:t>
            </w:r>
            <w:r w:rsidR="00BE4CCA">
              <w:t>53</w:t>
            </w:r>
            <w:r w:rsidR="00A96D4D">
              <w:t>8</w:t>
            </w:r>
            <w:r>
              <w:t>,</w:t>
            </w:r>
            <w:r w:rsidR="00A96D4D">
              <w:t>7</w:t>
            </w:r>
            <w:r>
              <w:t>00</w:t>
            </w:r>
          </w:p>
        </w:tc>
        <w:tc>
          <w:tcPr>
            <w:tcW w:w="1038" w:type="pct"/>
            <w:tcBorders>
              <w:top w:val="single" w:sz="4" w:space="0" w:color="82C341" w:themeColor="background1"/>
              <w:left w:val="nil"/>
              <w:bottom w:val="nil"/>
              <w:right w:val="nil"/>
            </w:tcBorders>
            <w:vAlign w:val="center"/>
            <w:hideMark/>
          </w:tcPr>
          <w:p w14:paraId="382A58B0" w14:textId="10EF4F12" w:rsidR="003409D4" w:rsidRDefault="003409D4">
            <w:pPr>
              <w:pStyle w:val="TableText"/>
              <w:jc w:val="right"/>
              <w:rPr>
                <w:color w:val="auto"/>
              </w:rPr>
            </w:pPr>
            <w:r>
              <w:rPr>
                <w:color w:val="auto"/>
              </w:rPr>
              <w:t>6,</w:t>
            </w:r>
            <w:r w:rsidR="00BE4CCA">
              <w:rPr>
                <w:color w:val="auto"/>
              </w:rPr>
              <w:t>53</w:t>
            </w:r>
            <w:r w:rsidR="00A96D4D">
              <w:rPr>
                <w:color w:val="auto"/>
              </w:rPr>
              <w:t>8</w:t>
            </w:r>
            <w:r>
              <w:rPr>
                <w:color w:val="auto"/>
              </w:rPr>
              <w:t>,</w:t>
            </w:r>
            <w:r w:rsidR="00A96D4D">
              <w:rPr>
                <w:color w:val="auto"/>
              </w:rPr>
              <w:t>7</w:t>
            </w:r>
            <w:r>
              <w:rPr>
                <w:color w:val="auto"/>
              </w:rPr>
              <w:t>00</w:t>
            </w:r>
          </w:p>
        </w:tc>
        <w:tc>
          <w:tcPr>
            <w:tcW w:w="1038" w:type="pct"/>
            <w:tcBorders>
              <w:top w:val="single" w:sz="4" w:space="0" w:color="82C341" w:themeColor="background1"/>
              <w:left w:val="nil"/>
              <w:bottom w:val="nil"/>
              <w:right w:val="nil"/>
            </w:tcBorders>
            <w:vAlign w:val="center"/>
            <w:hideMark/>
          </w:tcPr>
          <w:p w14:paraId="4B992663" w14:textId="77777777" w:rsidR="003409D4" w:rsidRDefault="003409D4">
            <w:pPr>
              <w:pStyle w:val="TableText"/>
              <w:jc w:val="right"/>
              <w:rPr>
                <w:color w:val="auto"/>
              </w:rPr>
            </w:pPr>
            <w:r>
              <w:rPr>
                <w:color w:val="auto"/>
              </w:rPr>
              <w:t>0</w:t>
            </w:r>
          </w:p>
        </w:tc>
        <w:tc>
          <w:tcPr>
            <w:tcW w:w="1038" w:type="pct"/>
            <w:vMerge w:val="restart"/>
            <w:tcBorders>
              <w:top w:val="single" w:sz="4" w:space="0" w:color="82C341" w:themeColor="background1"/>
              <w:left w:val="nil"/>
              <w:right w:val="nil"/>
            </w:tcBorders>
            <w:vAlign w:val="center"/>
          </w:tcPr>
          <w:p w14:paraId="52DDA5FB" w14:textId="55ABFC3D" w:rsidR="003409D4" w:rsidRDefault="003409D4">
            <w:pPr>
              <w:pStyle w:val="TableText"/>
              <w:jc w:val="right"/>
              <w:rPr>
                <w:color w:val="auto"/>
              </w:rPr>
            </w:pPr>
            <w:r>
              <w:rPr>
                <w:color w:val="auto"/>
              </w:rPr>
              <w:t>Not applica</w:t>
            </w:r>
            <w:r w:rsidR="00BE4CCA">
              <w:rPr>
                <w:color w:val="auto"/>
              </w:rPr>
              <w:t>b</w:t>
            </w:r>
            <w:r>
              <w:rPr>
                <w:color w:val="auto"/>
              </w:rPr>
              <w:t>le</w:t>
            </w:r>
          </w:p>
        </w:tc>
      </w:tr>
      <w:tr w:rsidR="003409D4" w14:paraId="624B7D33" w14:textId="6AB1C5CE" w:rsidTr="00A75B77">
        <w:tc>
          <w:tcPr>
            <w:tcW w:w="848" w:type="pct"/>
            <w:vMerge/>
            <w:tcBorders>
              <w:top w:val="single" w:sz="4" w:space="0" w:color="82C341" w:themeColor="background1"/>
              <w:left w:val="nil"/>
              <w:bottom w:val="single" w:sz="4" w:space="0" w:color="82C341" w:themeColor="background1"/>
              <w:right w:val="nil"/>
            </w:tcBorders>
            <w:vAlign w:val="center"/>
            <w:hideMark/>
          </w:tcPr>
          <w:p w14:paraId="5786ADBD" w14:textId="77777777" w:rsidR="003409D4" w:rsidRDefault="003409D4">
            <w:pPr>
              <w:spacing w:after="0" w:line="240" w:lineRule="auto"/>
              <w:rPr>
                <w:bCs/>
                <w:sz w:val="17"/>
              </w:rPr>
            </w:pPr>
          </w:p>
        </w:tc>
        <w:tc>
          <w:tcPr>
            <w:tcW w:w="1038" w:type="pct"/>
            <w:tcBorders>
              <w:top w:val="nil"/>
              <w:left w:val="nil"/>
              <w:bottom w:val="single" w:sz="4" w:space="0" w:color="82C341" w:themeColor="background1"/>
              <w:right w:val="nil"/>
            </w:tcBorders>
            <w:vAlign w:val="center"/>
            <w:hideMark/>
          </w:tcPr>
          <w:p w14:paraId="64C40DAA" w14:textId="60CEDD2A" w:rsidR="003409D4" w:rsidRDefault="003409D4">
            <w:pPr>
              <w:pStyle w:val="TableText"/>
              <w:jc w:val="right"/>
            </w:pPr>
            <w:r>
              <w:rPr>
                <w:color w:val="82C341" w:themeColor="background1"/>
              </w:rPr>
              <w:t xml:space="preserve">up </w:t>
            </w:r>
            <w:r w:rsidR="00C45AC3">
              <w:rPr>
                <w:color w:val="82C341" w:themeColor="background1"/>
              </w:rPr>
              <w:t>3.5</w:t>
            </w:r>
            <w:r>
              <w:rPr>
                <w:color w:val="82C341" w:themeColor="background1"/>
              </w:rPr>
              <w:t>%</w:t>
            </w:r>
          </w:p>
        </w:tc>
        <w:tc>
          <w:tcPr>
            <w:tcW w:w="1038" w:type="pct"/>
            <w:tcBorders>
              <w:top w:val="nil"/>
              <w:left w:val="nil"/>
              <w:bottom w:val="single" w:sz="4" w:space="0" w:color="82C341" w:themeColor="background1"/>
              <w:right w:val="nil"/>
            </w:tcBorders>
            <w:vAlign w:val="center"/>
            <w:hideMark/>
          </w:tcPr>
          <w:p w14:paraId="504D2313" w14:textId="6665763C" w:rsidR="003409D4" w:rsidRDefault="003409D4">
            <w:pPr>
              <w:pStyle w:val="TableText"/>
              <w:jc w:val="right"/>
              <w:rPr>
                <w:color w:val="auto"/>
              </w:rPr>
            </w:pPr>
            <w:r w:rsidRPr="00D5587B">
              <w:rPr>
                <w:color w:val="82C341" w:themeColor="accent1"/>
              </w:rPr>
              <w:t xml:space="preserve">up </w:t>
            </w:r>
            <w:r w:rsidR="002B1B65">
              <w:rPr>
                <w:color w:val="82C341" w:themeColor="accent1"/>
              </w:rPr>
              <w:t>3.5</w:t>
            </w:r>
            <w:r w:rsidRPr="00D5587B">
              <w:rPr>
                <w:color w:val="82C341" w:themeColor="accent1"/>
              </w:rPr>
              <w:t>%</w:t>
            </w:r>
          </w:p>
        </w:tc>
        <w:tc>
          <w:tcPr>
            <w:tcW w:w="1038" w:type="pct"/>
            <w:tcBorders>
              <w:top w:val="nil"/>
              <w:left w:val="nil"/>
              <w:bottom w:val="single" w:sz="4" w:space="0" w:color="82C341" w:themeColor="background1"/>
              <w:right w:val="nil"/>
            </w:tcBorders>
            <w:vAlign w:val="center"/>
            <w:hideMark/>
          </w:tcPr>
          <w:p w14:paraId="3A477475" w14:textId="77777777" w:rsidR="003409D4" w:rsidRDefault="003409D4">
            <w:pPr>
              <w:pStyle w:val="TableText"/>
              <w:jc w:val="right"/>
              <w:rPr>
                <w:color w:val="auto"/>
              </w:rPr>
            </w:pPr>
            <w:r>
              <w:rPr>
                <w:color w:val="auto"/>
              </w:rPr>
              <w:t>No change</w:t>
            </w:r>
          </w:p>
        </w:tc>
        <w:tc>
          <w:tcPr>
            <w:tcW w:w="1038" w:type="pct"/>
            <w:vMerge/>
            <w:tcBorders>
              <w:left w:val="nil"/>
              <w:bottom w:val="single" w:sz="4" w:space="0" w:color="82C341" w:themeColor="background1"/>
              <w:right w:val="nil"/>
            </w:tcBorders>
            <w:vAlign w:val="center"/>
          </w:tcPr>
          <w:p w14:paraId="40FE6D44" w14:textId="77777777" w:rsidR="003409D4" w:rsidRDefault="003409D4">
            <w:pPr>
              <w:pStyle w:val="TableText"/>
              <w:jc w:val="right"/>
              <w:rPr>
                <w:color w:val="auto"/>
              </w:rPr>
            </w:pPr>
          </w:p>
        </w:tc>
      </w:tr>
      <w:tr w:rsidR="003409D4" w14:paraId="7B0411E2" w14:textId="38E3A44B" w:rsidTr="00A75B77">
        <w:tc>
          <w:tcPr>
            <w:tcW w:w="848" w:type="pct"/>
            <w:vMerge w:val="restart"/>
            <w:tcBorders>
              <w:top w:val="single" w:sz="4" w:space="0" w:color="82C341" w:themeColor="background1"/>
              <w:left w:val="nil"/>
              <w:bottom w:val="single" w:sz="4" w:space="0" w:color="82C341" w:themeColor="background1"/>
              <w:right w:val="nil"/>
            </w:tcBorders>
            <w:vAlign w:val="center"/>
            <w:hideMark/>
          </w:tcPr>
          <w:p w14:paraId="050EFF6C" w14:textId="77777777" w:rsidR="003409D4" w:rsidRDefault="003409D4">
            <w:pPr>
              <w:pStyle w:val="TableBullet"/>
              <w:numPr>
                <w:ilvl w:val="0"/>
                <w:numId w:val="0"/>
              </w:numPr>
              <w:ind w:left="227" w:hanging="227"/>
            </w:pPr>
            <w:r>
              <w:t>Glass</w:t>
            </w:r>
          </w:p>
        </w:tc>
        <w:tc>
          <w:tcPr>
            <w:tcW w:w="1038" w:type="pct"/>
            <w:tcBorders>
              <w:top w:val="single" w:sz="4" w:space="0" w:color="82C341" w:themeColor="background1"/>
              <w:left w:val="nil"/>
              <w:bottom w:val="nil"/>
              <w:right w:val="nil"/>
            </w:tcBorders>
            <w:vAlign w:val="center"/>
            <w:hideMark/>
          </w:tcPr>
          <w:p w14:paraId="2B69894F" w14:textId="245AE8E0" w:rsidR="003409D4" w:rsidRDefault="00BE4CCA">
            <w:pPr>
              <w:pStyle w:val="TableText"/>
              <w:jc w:val="right"/>
            </w:pPr>
            <w:r>
              <w:t>30</w:t>
            </w:r>
            <w:r w:rsidR="00BB1128">
              <w:t>0</w:t>
            </w:r>
            <w:r w:rsidR="003409D4">
              <w:t>,</w:t>
            </w:r>
            <w:r w:rsidR="00BB1128">
              <w:t>7</w:t>
            </w:r>
            <w:r w:rsidR="003409D4">
              <w:t>00</w:t>
            </w:r>
          </w:p>
        </w:tc>
        <w:tc>
          <w:tcPr>
            <w:tcW w:w="1038" w:type="pct"/>
            <w:tcBorders>
              <w:top w:val="single" w:sz="4" w:space="0" w:color="82C341" w:themeColor="background1"/>
              <w:left w:val="nil"/>
              <w:bottom w:val="nil"/>
              <w:right w:val="nil"/>
            </w:tcBorders>
            <w:vAlign w:val="center"/>
            <w:hideMark/>
          </w:tcPr>
          <w:p w14:paraId="0AC56296" w14:textId="31C7391B" w:rsidR="003409D4" w:rsidRDefault="00BE4CCA">
            <w:pPr>
              <w:pStyle w:val="TableText"/>
              <w:jc w:val="right"/>
              <w:rPr>
                <w:color w:val="auto"/>
              </w:rPr>
            </w:pPr>
            <w:r>
              <w:rPr>
                <w:color w:val="auto"/>
              </w:rPr>
              <w:t>29</w:t>
            </w:r>
            <w:r w:rsidR="00A96D4D">
              <w:rPr>
                <w:color w:val="auto"/>
              </w:rPr>
              <w:t>6</w:t>
            </w:r>
            <w:r w:rsidR="003409D4">
              <w:rPr>
                <w:color w:val="auto"/>
              </w:rPr>
              <w:t>,</w:t>
            </w:r>
            <w:r w:rsidR="00A96D4D">
              <w:rPr>
                <w:color w:val="auto"/>
              </w:rPr>
              <w:t>8</w:t>
            </w:r>
            <w:r w:rsidR="003409D4">
              <w:rPr>
                <w:color w:val="auto"/>
              </w:rPr>
              <w:t>00</w:t>
            </w:r>
          </w:p>
        </w:tc>
        <w:tc>
          <w:tcPr>
            <w:tcW w:w="1038" w:type="pct"/>
            <w:tcBorders>
              <w:top w:val="single" w:sz="4" w:space="0" w:color="82C341" w:themeColor="background1"/>
              <w:left w:val="nil"/>
              <w:bottom w:val="nil"/>
              <w:right w:val="nil"/>
            </w:tcBorders>
            <w:vAlign w:val="center"/>
            <w:hideMark/>
          </w:tcPr>
          <w:p w14:paraId="5163C186" w14:textId="44197DB5" w:rsidR="003409D4" w:rsidRDefault="00A96D4D">
            <w:pPr>
              <w:pStyle w:val="TableText"/>
              <w:jc w:val="right"/>
              <w:rPr>
                <w:color w:val="auto"/>
              </w:rPr>
            </w:pPr>
            <w:r>
              <w:rPr>
                <w:color w:val="auto"/>
              </w:rPr>
              <w:t>3</w:t>
            </w:r>
            <w:r w:rsidR="003409D4">
              <w:rPr>
                <w:color w:val="auto"/>
              </w:rPr>
              <w:t>,</w:t>
            </w:r>
            <w:r>
              <w:rPr>
                <w:color w:val="auto"/>
              </w:rPr>
              <w:t>9</w:t>
            </w:r>
            <w:r w:rsidR="003409D4">
              <w:rPr>
                <w:color w:val="auto"/>
              </w:rPr>
              <w:t>00</w:t>
            </w:r>
          </w:p>
        </w:tc>
        <w:tc>
          <w:tcPr>
            <w:tcW w:w="1038" w:type="pct"/>
            <w:vMerge w:val="restart"/>
            <w:tcBorders>
              <w:top w:val="single" w:sz="4" w:space="0" w:color="82C341" w:themeColor="background1"/>
              <w:left w:val="nil"/>
              <w:right w:val="nil"/>
            </w:tcBorders>
            <w:vAlign w:val="center"/>
          </w:tcPr>
          <w:p w14:paraId="0DFC3DD9" w14:textId="77777777" w:rsidR="003409D4" w:rsidRDefault="003409D4">
            <w:pPr>
              <w:pStyle w:val="TableText"/>
              <w:jc w:val="right"/>
              <w:rPr>
                <w:color w:val="auto"/>
              </w:rPr>
            </w:pPr>
            <w:r>
              <w:rPr>
                <w:color w:val="auto"/>
              </w:rPr>
              <w:t>3,900</w:t>
            </w:r>
          </w:p>
          <w:p w14:paraId="1022AC36" w14:textId="15F229DC" w:rsidR="003409D4" w:rsidRDefault="003409D4">
            <w:pPr>
              <w:pStyle w:val="TableText"/>
              <w:jc w:val="right"/>
              <w:rPr>
                <w:color w:val="auto"/>
              </w:rPr>
            </w:pPr>
            <w:r>
              <w:rPr>
                <w:color w:val="auto"/>
              </w:rPr>
              <w:t>(1 J</w:t>
            </w:r>
            <w:r w:rsidR="00055322">
              <w:rPr>
                <w:color w:val="auto"/>
              </w:rPr>
              <w:t>an</w:t>
            </w:r>
            <w:r>
              <w:rPr>
                <w:color w:val="auto"/>
              </w:rPr>
              <w:t xml:space="preserve"> 21)</w:t>
            </w:r>
          </w:p>
        </w:tc>
      </w:tr>
      <w:tr w:rsidR="003409D4" w14:paraId="5F36D262" w14:textId="791E7611" w:rsidTr="00A75B77">
        <w:tc>
          <w:tcPr>
            <w:tcW w:w="848" w:type="pct"/>
            <w:vMerge/>
            <w:tcBorders>
              <w:top w:val="single" w:sz="4" w:space="0" w:color="82C341" w:themeColor="background1"/>
              <w:left w:val="nil"/>
              <w:bottom w:val="single" w:sz="4" w:space="0" w:color="82C341" w:themeColor="background1"/>
              <w:right w:val="nil"/>
            </w:tcBorders>
            <w:vAlign w:val="center"/>
            <w:hideMark/>
          </w:tcPr>
          <w:p w14:paraId="662F13FE" w14:textId="77777777" w:rsidR="003409D4" w:rsidRDefault="003409D4">
            <w:pPr>
              <w:spacing w:after="0" w:line="240" w:lineRule="auto"/>
              <w:rPr>
                <w:bCs/>
                <w:sz w:val="17"/>
              </w:rPr>
            </w:pPr>
          </w:p>
        </w:tc>
        <w:tc>
          <w:tcPr>
            <w:tcW w:w="1038" w:type="pct"/>
            <w:tcBorders>
              <w:top w:val="nil"/>
              <w:left w:val="nil"/>
              <w:bottom w:val="single" w:sz="4" w:space="0" w:color="82C341" w:themeColor="background1"/>
              <w:right w:val="nil"/>
            </w:tcBorders>
            <w:vAlign w:val="center"/>
            <w:hideMark/>
          </w:tcPr>
          <w:p w14:paraId="371EF215" w14:textId="24BE737E" w:rsidR="003409D4" w:rsidRDefault="00BE4CCA">
            <w:pPr>
              <w:pStyle w:val="TableText"/>
              <w:jc w:val="right"/>
            </w:pPr>
            <w:r w:rsidRPr="00BE4CCA">
              <w:rPr>
                <w:color w:val="82C341" w:themeColor="accent1"/>
              </w:rPr>
              <w:t>up 54</w:t>
            </w:r>
            <w:r w:rsidR="00C45AC3">
              <w:rPr>
                <w:color w:val="82C341" w:themeColor="accent1"/>
              </w:rPr>
              <w:t>.5</w:t>
            </w:r>
            <w:r w:rsidR="003409D4" w:rsidRPr="00BE4CCA">
              <w:rPr>
                <w:color w:val="82C341" w:themeColor="accent1"/>
              </w:rPr>
              <w:t>%</w:t>
            </w:r>
          </w:p>
        </w:tc>
        <w:tc>
          <w:tcPr>
            <w:tcW w:w="1038" w:type="pct"/>
            <w:tcBorders>
              <w:top w:val="nil"/>
              <w:left w:val="nil"/>
              <w:bottom w:val="single" w:sz="4" w:space="0" w:color="82C341" w:themeColor="background1"/>
              <w:right w:val="nil"/>
            </w:tcBorders>
            <w:vAlign w:val="center"/>
            <w:hideMark/>
          </w:tcPr>
          <w:p w14:paraId="3939DE4E" w14:textId="236CAA2E" w:rsidR="003409D4" w:rsidRDefault="00371BA1">
            <w:pPr>
              <w:pStyle w:val="TableText"/>
              <w:jc w:val="right"/>
              <w:rPr>
                <w:color w:val="auto"/>
              </w:rPr>
            </w:pPr>
            <w:r w:rsidRPr="00D5587B">
              <w:rPr>
                <w:color w:val="82C341" w:themeColor="accent1"/>
              </w:rPr>
              <w:t>up</w:t>
            </w:r>
            <w:r w:rsidR="003409D4" w:rsidRPr="00D5587B">
              <w:rPr>
                <w:color w:val="82C341" w:themeColor="accent1"/>
              </w:rPr>
              <w:t xml:space="preserve"> </w:t>
            </w:r>
            <w:r w:rsidRPr="00D5587B">
              <w:rPr>
                <w:color w:val="82C341" w:themeColor="accent1"/>
              </w:rPr>
              <w:t>6</w:t>
            </w:r>
            <w:r w:rsidR="00826CB9">
              <w:rPr>
                <w:color w:val="82C341" w:themeColor="accent1"/>
              </w:rPr>
              <w:t>4.6</w:t>
            </w:r>
            <w:r w:rsidR="003409D4" w:rsidRPr="00D5587B">
              <w:rPr>
                <w:color w:val="82C341" w:themeColor="accent1"/>
              </w:rPr>
              <w:t>%</w:t>
            </w:r>
          </w:p>
        </w:tc>
        <w:tc>
          <w:tcPr>
            <w:tcW w:w="1038" w:type="pct"/>
            <w:tcBorders>
              <w:top w:val="nil"/>
              <w:left w:val="nil"/>
              <w:bottom w:val="single" w:sz="4" w:space="0" w:color="82C341" w:themeColor="background1"/>
              <w:right w:val="nil"/>
            </w:tcBorders>
            <w:vAlign w:val="center"/>
            <w:hideMark/>
          </w:tcPr>
          <w:p w14:paraId="7C122588" w14:textId="238E7DC3" w:rsidR="003409D4" w:rsidRDefault="00371BA1">
            <w:pPr>
              <w:pStyle w:val="TableText"/>
              <w:jc w:val="right"/>
              <w:rPr>
                <w:color w:val="auto"/>
              </w:rPr>
            </w:pPr>
            <w:r w:rsidRPr="00D5587B">
              <w:rPr>
                <w:color w:val="C00000"/>
              </w:rPr>
              <w:t>down</w:t>
            </w:r>
            <w:r w:rsidR="003409D4" w:rsidRPr="00D5587B">
              <w:rPr>
                <w:color w:val="C00000"/>
              </w:rPr>
              <w:t xml:space="preserve"> </w:t>
            </w:r>
            <w:r w:rsidRPr="00D5587B">
              <w:rPr>
                <w:color w:val="C00000"/>
              </w:rPr>
              <w:t>7</w:t>
            </w:r>
            <w:r w:rsidR="00C45AC3">
              <w:rPr>
                <w:color w:val="C00000"/>
              </w:rPr>
              <w:t>2.8</w:t>
            </w:r>
            <w:r w:rsidR="003409D4" w:rsidRPr="00D5587B">
              <w:rPr>
                <w:color w:val="C00000"/>
              </w:rPr>
              <w:t>%</w:t>
            </w:r>
          </w:p>
        </w:tc>
        <w:tc>
          <w:tcPr>
            <w:tcW w:w="1038" w:type="pct"/>
            <w:vMerge/>
            <w:tcBorders>
              <w:left w:val="nil"/>
              <w:bottom w:val="single" w:sz="4" w:space="0" w:color="82C341" w:themeColor="background1"/>
              <w:right w:val="nil"/>
            </w:tcBorders>
            <w:vAlign w:val="center"/>
          </w:tcPr>
          <w:p w14:paraId="20A47432" w14:textId="77777777" w:rsidR="003409D4" w:rsidRDefault="003409D4">
            <w:pPr>
              <w:pStyle w:val="TableText"/>
              <w:jc w:val="right"/>
              <w:rPr>
                <w:color w:val="auto"/>
              </w:rPr>
            </w:pPr>
          </w:p>
        </w:tc>
      </w:tr>
      <w:tr w:rsidR="003409D4" w14:paraId="2E9F9694" w14:textId="330BF5D7" w:rsidTr="00A75B77">
        <w:tc>
          <w:tcPr>
            <w:tcW w:w="848" w:type="pct"/>
            <w:vMerge w:val="restart"/>
            <w:tcBorders>
              <w:top w:val="single" w:sz="4" w:space="0" w:color="82C341" w:themeColor="background1"/>
              <w:left w:val="nil"/>
              <w:bottom w:val="single" w:sz="4" w:space="0" w:color="82C341" w:themeColor="background1"/>
              <w:right w:val="nil"/>
            </w:tcBorders>
            <w:vAlign w:val="center"/>
            <w:hideMark/>
          </w:tcPr>
          <w:p w14:paraId="5531DCBB" w14:textId="77777777" w:rsidR="003409D4" w:rsidRDefault="003409D4">
            <w:pPr>
              <w:pStyle w:val="TableText"/>
            </w:pPr>
            <w:r>
              <w:t>Metals</w:t>
            </w:r>
          </w:p>
        </w:tc>
        <w:tc>
          <w:tcPr>
            <w:tcW w:w="1038" w:type="pct"/>
            <w:tcBorders>
              <w:top w:val="single" w:sz="4" w:space="0" w:color="82C341" w:themeColor="background1"/>
              <w:left w:val="nil"/>
              <w:bottom w:val="nil"/>
              <w:right w:val="nil"/>
            </w:tcBorders>
            <w:vAlign w:val="center"/>
            <w:hideMark/>
          </w:tcPr>
          <w:p w14:paraId="74EDD7AF" w14:textId="1DE3E905" w:rsidR="003409D4" w:rsidRDefault="003409D4">
            <w:pPr>
              <w:pStyle w:val="TableText"/>
              <w:jc w:val="right"/>
            </w:pPr>
            <w:r>
              <w:t>1,4</w:t>
            </w:r>
            <w:r w:rsidR="00BE4CCA">
              <w:t>82</w:t>
            </w:r>
            <w:r>
              <w:t>,</w:t>
            </w:r>
            <w:r w:rsidR="00BB1128">
              <w:t>4</w:t>
            </w:r>
            <w:r>
              <w:t>00</w:t>
            </w:r>
          </w:p>
        </w:tc>
        <w:tc>
          <w:tcPr>
            <w:tcW w:w="1038" w:type="pct"/>
            <w:tcBorders>
              <w:top w:val="single" w:sz="4" w:space="0" w:color="82C341" w:themeColor="background1"/>
              <w:left w:val="nil"/>
              <w:bottom w:val="nil"/>
              <w:right w:val="nil"/>
            </w:tcBorders>
            <w:vAlign w:val="center"/>
            <w:hideMark/>
          </w:tcPr>
          <w:p w14:paraId="63784809" w14:textId="327924A0" w:rsidR="003409D4" w:rsidRDefault="003409D4">
            <w:pPr>
              <w:pStyle w:val="TableText"/>
              <w:jc w:val="right"/>
              <w:rPr>
                <w:color w:val="auto"/>
              </w:rPr>
            </w:pPr>
            <w:r>
              <w:rPr>
                <w:color w:val="auto"/>
              </w:rPr>
              <w:t>9</w:t>
            </w:r>
            <w:r w:rsidR="00371BA1">
              <w:rPr>
                <w:color w:val="auto"/>
              </w:rPr>
              <w:t>5</w:t>
            </w:r>
            <w:r w:rsidR="00A96D4D">
              <w:rPr>
                <w:color w:val="auto"/>
              </w:rPr>
              <w:t>3</w:t>
            </w:r>
            <w:r>
              <w:rPr>
                <w:color w:val="auto"/>
              </w:rPr>
              <w:t>,</w:t>
            </w:r>
            <w:r w:rsidR="00A96D4D">
              <w:rPr>
                <w:color w:val="auto"/>
              </w:rPr>
              <w:t>8</w:t>
            </w:r>
            <w:r>
              <w:rPr>
                <w:color w:val="auto"/>
              </w:rPr>
              <w:t>00</w:t>
            </w:r>
          </w:p>
        </w:tc>
        <w:tc>
          <w:tcPr>
            <w:tcW w:w="1038" w:type="pct"/>
            <w:tcBorders>
              <w:top w:val="single" w:sz="4" w:space="0" w:color="82C341" w:themeColor="background1"/>
              <w:left w:val="nil"/>
              <w:bottom w:val="nil"/>
              <w:right w:val="nil"/>
            </w:tcBorders>
            <w:vAlign w:val="center"/>
            <w:hideMark/>
          </w:tcPr>
          <w:p w14:paraId="18707E07" w14:textId="55D41A80" w:rsidR="003409D4" w:rsidRDefault="00371BA1">
            <w:pPr>
              <w:pStyle w:val="TableText"/>
              <w:jc w:val="right"/>
              <w:rPr>
                <w:color w:val="auto"/>
              </w:rPr>
            </w:pPr>
            <w:r>
              <w:rPr>
                <w:color w:val="auto"/>
              </w:rPr>
              <w:t>52</w:t>
            </w:r>
            <w:r w:rsidR="00A96D4D">
              <w:rPr>
                <w:color w:val="auto"/>
              </w:rPr>
              <w:t>8</w:t>
            </w:r>
            <w:r w:rsidR="003409D4">
              <w:rPr>
                <w:color w:val="auto"/>
              </w:rPr>
              <w:t>,</w:t>
            </w:r>
            <w:r w:rsidR="00A96D4D">
              <w:rPr>
                <w:color w:val="auto"/>
              </w:rPr>
              <w:t>6</w:t>
            </w:r>
            <w:r w:rsidR="003409D4">
              <w:rPr>
                <w:color w:val="auto"/>
              </w:rPr>
              <w:t>00</w:t>
            </w:r>
          </w:p>
        </w:tc>
        <w:tc>
          <w:tcPr>
            <w:tcW w:w="1038" w:type="pct"/>
            <w:vMerge w:val="restart"/>
            <w:tcBorders>
              <w:top w:val="single" w:sz="4" w:space="0" w:color="82C341" w:themeColor="background1"/>
              <w:left w:val="nil"/>
              <w:right w:val="nil"/>
            </w:tcBorders>
            <w:vAlign w:val="center"/>
          </w:tcPr>
          <w:p w14:paraId="6CE304A1" w14:textId="125135BC" w:rsidR="003409D4" w:rsidRDefault="003409D4">
            <w:pPr>
              <w:pStyle w:val="TableText"/>
              <w:jc w:val="right"/>
              <w:rPr>
                <w:color w:val="auto"/>
              </w:rPr>
            </w:pPr>
            <w:r>
              <w:rPr>
                <w:color w:val="auto"/>
              </w:rPr>
              <w:t>Not applica</w:t>
            </w:r>
            <w:r w:rsidR="00BE4CCA">
              <w:rPr>
                <w:color w:val="auto"/>
              </w:rPr>
              <w:t>b</w:t>
            </w:r>
            <w:r>
              <w:rPr>
                <w:color w:val="auto"/>
              </w:rPr>
              <w:t>le</w:t>
            </w:r>
          </w:p>
        </w:tc>
      </w:tr>
      <w:tr w:rsidR="003409D4" w14:paraId="0A248180" w14:textId="5CF2B378" w:rsidTr="00A75B77">
        <w:tc>
          <w:tcPr>
            <w:tcW w:w="848" w:type="pct"/>
            <w:vMerge/>
            <w:tcBorders>
              <w:top w:val="single" w:sz="4" w:space="0" w:color="82C341" w:themeColor="background1"/>
              <w:left w:val="nil"/>
              <w:bottom w:val="single" w:sz="4" w:space="0" w:color="82C341" w:themeColor="background1"/>
              <w:right w:val="nil"/>
            </w:tcBorders>
            <w:vAlign w:val="center"/>
            <w:hideMark/>
          </w:tcPr>
          <w:p w14:paraId="3B6082E8" w14:textId="77777777" w:rsidR="003409D4" w:rsidRDefault="003409D4">
            <w:pPr>
              <w:spacing w:after="0" w:line="240" w:lineRule="auto"/>
              <w:rPr>
                <w:bCs/>
                <w:sz w:val="17"/>
              </w:rPr>
            </w:pPr>
          </w:p>
        </w:tc>
        <w:tc>
          <w:tcPr>
            <w:tcW w:w="1038" w:type="pct"/>
            <w:tcBorders>
              <w:top w:val="nil"/>
              <w:left w:val="nil"/>
              <w:bottom w:val="single" w:sz="4" w:space="0" w:color="82C341" w:themeColor="background1"/>
              <w:right w:val="nil"/>
            </w:tcBorders>
            <w:vAlign w:val="center"/>
            <w:hideMark/>
          </w:tcPr>
          <w:p w14:paraId="008AE1A4" w14:textId="1168055F" w:rsidR="003409D4" w:rsidRDefault="003409D4">
            <w:pPr>
              <w:pStyle w:val="TableText"/>
              <w:jc w:val="right"/>
              <w:rPr>
                <w:color w:val="82C341" w:themeColor="background1"/>
              </w:rPr>
            </w:pPr>
            <w:r>
              <w:rPr>
                <w:color w:val="82C341" w:themeColor="background1"/>
              </w:rPr>
              <w:t xml:space="preserve">up </w:t>
            </w:r>
            <w:r w:rsidR="00C45AC3">
              <w:rPr>
                <w:color w:val="82C341" w:themeColor="background1"/>
              </w:rPr>
              <w:t>0.5</w:t>
            </w:r>
            <w:r>
              <w:rPr>
                <w:color w:val="82C341" w:themeColor="background1"/>
              </w:rPr>
              <w:t>%</w:t>
            </w:r>
          </w:p>
        </w:tc>
        <w:tc>
          <w:tcPr>
            <w:tcW w:w="1038" w:type="pct"/>
            <w:tcBorders>
              <w:top w:val="nil"/>
              <w:left w:val="nil"/>
              <w:bottom w:val="single" w:sz="4" w:space="0" w:color="82C341" w:themeColor="background1"/>
              <w:right w:val="nil"/>
            </w:tcBorders>
            <w:vAlign w:val="center"/>
            <w:hideMark/>
          </w:tcPr>
          <w:p w14:paraId="6AFEFE82" w14:textId="3C89B319" w:rsidR="003409D4" w:rsidRDefault="00875255">
            <w:pPr>
              <w:pStyle w:val="TableText"/>
              <w:jc w:val="right"/>
              <w:rPr>
                <w:color w:val="auto"/>
              </w:rPr>
            </w:pPr>
            <w:r w:rsidRPr="00D5587B">
              <w:rPr>
                <w:color w:val="C00000"/>
              </w:rPr>
              <w:t>down 3</w:t>
            </w:r>
            <w:r w:rsidR="00826CB9">
              <w:rPr>
                <w:color w:val="C00000"/>
              </w:rPr>
              <w:t>.4</w:t>
            </w:r>
            <w:r w:rsidRPr="00D5587B">
              <w:rPr>
                <w:color w:val="C00000"/>
              </w:rPr>
              <w:t>%</w:t>
            </w:r>
          </w:p>
        </w:tc>
        <w:tc>
          <w:tcPr>
            <w:tcW w:w="1038" w:type="pct"/>
            <w:tcBorders>
              <w:top w:val="nil"/>
              <w:left w:val="nil"/>
              <w:bottom w:val="single" w:sz="4" w:space="0" w:color="82C341" w:themeColor="background1"/>
              <w:right w:val="nil"/>
            </w:tcBorders>
            <w:vAlign w:val="center"/>
            <w:hideMark/>
          </w:tcPr>
          <w:p w14:paraId="5376A854" w14:textId="7A1BD2A9" w:rsidR="003409D4" w:rsidRDefault="00371BA1">
            <w:pPr>
              <w:pStyle w:val="TableText"/>
              <w:jc w:val="right"/>
              <w:rPr>
                <w:color w:val="auto"/>
              </w:rPr>
            </w:pPr>
            <w:r w:rsidRPr="00D5587B">
              <w:rPr>
                <w:color w:val="82C341" w:themeColor="accent1"/>
              </w:rPr>
              <w:t xml:space="preserve">up </w:t>
            </w:r>
            <w:r w:rsidR="00C45AC3">
              <w:rPr>
                <w:color w:val="82C341" w:themeColor="accent1"/>
              </w:rPr>
              <w:t>8.6</w:t>
            </w:r>
            <w:r w:rsidRPr="00D5587B">
              <w:rPr>
                <w:color w:val="82C341" w:themeColor="accent1"/>
              </w:rPr>
              <w:t>%</w:t>
            </w:r>
          </w:p>
        </w:tc>
        <w:tc>
          <w:tcPr>
            <w:tcW w:w="1038" w:type="pct"/>
            <w:vMerge/>
            <w:tcBorders>
              <w:left w:val="nil"/>
              <w:bottom w:val="single" w:sz="4" w:space="0" w:color="82C341" w:themeColor="background1"/>
              <w:right w:val="nil"/>
            </w:tcBorders>
            <w:vAlign w:val="center"/>
          </w:tcPr>
          <w:p w14:paraId="65DBDEAE" w14:textId="77777777" w:rsidR="003409D4" w:rsidRDefault="003409D4">
            <w:pPr>
              <w:pStyle w:val="TableText"/>
              <w:jc w:val="right"/>
              <w:rPr>
                <w:color w:val="auto"/>
              </w:rPr>
            </w:pPr>
          </w:p>
        </w:tc>
      </w:tr>
      <w:tr w:rsidR="003409D4" w14:paraId="731817D5" w14:textId="5E1DA7D9" w:rsidTr="00A75B77">
        <w:tc>
          <w:tcPr>
            <w:tcW w:w="848" w:type="pct"/>
            <w:vMerge w:val="restart"/>
            <w:tcBorders>
              <w:top w:val="single" w:sz="4" w:space="0" w:color="82C341" w:themeColor="background1"/>
              <w:left w:val="nil"/>
              <w:bottom w:val="single" w:sz="4" w:space="0" w:color="82C341" w:themeColor="background1"/>
              <w:right w:val="nil"/>
            </w:tcBorders>
            <w:vAlign w:val="center"/>
            <w:hideMark/>
          </w:tcPr>
          <w:p w14:paraId="3588BCF4" w14:textId="77777777" w:rsidR="003409D4" w:rsidRDefault="003409D4">
            <w:pPr>
              <w:pStyle w:val="TableText"/>
            </w:pPr>
            <w:r>
              <w:t>Organics</w:t>
            </w:r>
          </w:p>
        </w:tc>
        <w:tc>
          <w:tcPr>
            <w:tcW w:w="1038" w:type="pct"/>
            <w:tcBorders>
              <w:top w:val="single" w:sz="4" w:space="0" w:color="82C341" w:themeColor="background1"/>
              <w:left w:val="nil"/>
              <w:bottom w:val="nil"/>
              <w:right w:val="nil"/>
            </w:tcBorders>
            <w:vAlign w:val="center"/>
            <w:hideMark/>
          </w:tcPr>
          <w:p w14:paraId="59C5B1FC" w14:textId="016836E3" w:rsidR="003409D4" w:rsidRDefault="003409D4">
            <w:pPr>
              <w:pStyle w:val="TableText"/>
              <w:jc w:val="right"/>
            </w:pPr>
            <w:r>
              <w:t>1,3</w:t>
            </w:r>
            <w:r w:rsidR="00BE4CCA">
              <w:t>83</w:t>
            </w:r>
            <w:r>
              <w:t>,</w:t>
            </w:r>
            <w:r w:rsidR="00BB1128">
              <w:t>5</w:t>
            </w:r>
            <w:r>
              <w:t>00</w:t>
            </w:r>
          </w:p>
        </w:tc>
        <w:tc>
          <w:tcPr>
            <w:tcW w:w="1038" w:type="pct"/>
            <w:tcBorders>
              <w:top w:val="single" w:sz="4" w:space="0" w:color="82C341" w:themeColor="background1"/>
              <w:left w:val="nil"/>
              <w:bottom w:val="nil"/>
              <w:right w:val="nil"/>
            </w:tcBorders>
            <w:vAlign w:val="center"/>
            <w:hideMark/>
          </w:tcPr>
          <w:p w14:paraId="1049E61E" w14:textId="1B5602DC" w:rsidR="003409D4" w:rsidRDefault="003409D4">
            <w:pPr>
              <w:pStyle w:val="TableText"/>
              <w:jc w:val="right"/>
              <w:rPr>
                <w:color w:val="auto"/>
              </w:rPr>
            </w:pPr>
            <w:r>
              <w:rPr>
                <w:color w:val="auto"/>
              </w:rPr>
              <w:t>1,3</w:t>
            </w:r>
            <w:r w:rsidR="00371BA1">
              <w:rPr>
                <w:color w:val="auto"/>
              </w:rPr>
              <w:t>70</w:t>
            </w:r>
            <w:r>
              <w:rPr>
                <w:color w:val="auto"/>
              </w:rPr>
              <w:t>,</w:t>
            </w:r>
            <w:r w:rsidR="00A96D4D">
              <w:rPr>
                <w:color w:val="auto"/>
              </w:rPr>
              <w:t>2</w:t>
            </w:r>
            <w:r>
              <w:rPr>
                <w:color w:val="auto"/>
              </w:rPr>
              <w:t>00</w:t>
            </w:r>
          </w:p>
        </w:tc>
        <w:tc>
          <w:tcPr>
            <w:tcW w:w="1038" w:type="pct"/>
            <w:tcBorders>
              <w:top w:val="single" w:sz="4" w:space="0" w:color="82C341" w:themeColor="background1"/>
              <w:left w:val="nil"/>
              <w:bottom w:val="nil"/>
              <w:right w:val="nil"/>
            </w:tcBorders>
            <w:vAlign w:val="center"/>
            <w:hideMark/>
          </w:tcPr>
          <w:p w14:paraId="7E0DD101" w14:textId="3A6C59CF" w:rsidR="003409D4" w:rsidRDefault="00371BA1">
            <w:pPr>
              <w:pStyle w:val="TableText"/>
              <w:jc w:val="right"/>
              <w:rPr>
                <w:color w:val="auto"/>
              </w:rPr>
            </w:pPr>
            <w:r>
              <w:rPr>
                <w:color w:val="auto"/>
              </w:rPr>
              <w:t>13</w:t>
            </w:r>
            <w:r w:rsidR="003409D4">
              <w:rPr>
                <w:color w:val="auto"/>
              </w:rPr>
              <w:t>,</w:t>
            </w:r>
            <w:r w:rsidR="00A96D4D">
              <w:rPr>
                <w:color w:val="auto"/>
              </w:rPr>
              <w:t>3</w:t>
            </w:r>
            <w:r w:rsidR="003409D4">
              <w:rPr>
                <w:color w:val="auto"/>
              </w:rPr>
              <w:t>00</w:t>
            </w:r>
          </w:p>
        </w:tc>
        <w:tc>
          <w:tcPr>
            <w:tcW w:w="1038" w:type="pct"/>
            <w:vMerge w:val="restart"/>
            <w:tcBorders>
              <w:top w:val="single" w:sz="4" w:space="0" w:color="82C341" w:themeColor="background1"/>
              <w:left w:val="nil"/>
              <w:right w:val="nil"/>
            </w:tcBorders>
            <w:vAlign w:val="center"/>
          </w:tcPr>
          <w:p w14:paraId="32BD2B64" w14:textId="78290447" w:rsidR="003409D4" w:rsidRDefault="003409D4">
            <w:pPr>
              <w:pStyle w:val="TableText"/>
              <w:jc w:val="right"/>
              <w:rPr>
                <w:color w:val="auto"/>
              </w:rPr>
            </w:pPr>
            <w:r>
              <w:rPr>
                <w:color w:val="auto"/>
              </w:rPr>
              <w:t>Not applica</w:t>
            </w:r>
            <w:r w:rsidR="00BE4CCA">
              <w:rPr>
                <w:color w:val="auto"/>
              </w:rPr>
              <w:t>b</w:t>
            </w:r>
            <w:r>
              <w:rPr>
                <w:color w:val="auto"/>
              </w:rPr>
              <w:t>le</w:t>
            </w:r>
          </w:p>
        </w:tc>
      </w:tr>
      <w:tr w:rsidR="003409D4" w14:paraId="46ED0DE0" w14:textId="5855C734" w:rsidTr="00A75B77">
        <w:tc>
          <w:tcPr>
            <w:tcW w:w="848" w:type="pct"/>
            <w:vMerge/>
            <w:tcBorders>
              <w:top w:val="single" w:sz="4" w:space="0" w:color="82C341" w:themeColor="background1"/>
              <w:left w:val="nil"/>
              <w:bottom w:val="single" w:sz="4" w:space="0" w:color="82C341" w:themeColor="background1"/>
              <w:right w:val="nil"/>
            </w:tcBorders>
            <w:vAlign w:val="center"/>
            <w:hideMark/>
          </w:tcPr>
          <w:p w14:paraId="7E574BF9" w14:textId="77777777" w:rsidR="003409D4" w:rsidRDefault="003409D4">
            <w:pPr>
              <w:spacing w:after="0" w:line="240" w:lineRule="auto"/>
              <w:rPr>
                <w:bCs/>
                <w:sz w:val="17"/>
              </w:rPr>
            </w:pPr>
          </w:p>
        </w:tc>
        <w:tc>
          <w:tcPr>
            <w:tcW w:w="1038" w:type="pct"/>
            <w:tcBorders>
              <w:top w:val="nil"/>
              <w:left w:val="nil"/>
              <w:bottom w:val="single" w:sz="4" w:space="0" w:color="82C341" w:themeColor="background1"/>
              <w:right w:val="nil"/>
            </w:tcBorders>
            <w:vAlign w:val="center"/>
            <w:hideMark/>
          </w:tcPr>
          <w:p w14:paraId="760A8A90" w14:textId="21ED38F5" w:rsidR="003409D4" w:rsidRDefault="003409D4">
            <w:pPr>
              <w:pStyle w:val="TableText"/>
              <w:jc w:val="right"/>
              <w:rPr>
                <w:color w:val="82C341" w:themeColor="background1"/>
              </w:rPr>
            </w:pPr>
            <w:r>
              <w:rPr>
                <w:color w:val="82C341" w:themeColor="background1"/>
              </w:rPr>
              <w:t xml:space="preserve">up </w:t>
            </w:r>
            <w:r w:rsidR="00BE4CCA">
              <w:rPr>
                <w:color w:val="82C341" w:themeColor="background1"/>
              </w:rPr>
              <w:t>5</w:t>
            </w:r>
            <w:r w:rsidR="00C45AC3">
              <w:rPr>
                <w:color w:val="82C341" w:themeColor="background1"/>
              </w:rPr>
              <w:t>.1</w:t>
            </w:r>
            <w:r>
              <w:rPr>
                <w:color w:val="82C341" w:themeColor="background1"/>
              </w:rPr>
              <w:t>%</w:t>
            </w:r>
          </w:p>
        </w:tc>
        <w:tc>
          <w:tcPr>
            <w:tcW w:w="1038" w:type="pct"/>
            <w:tcBorders>
              <w:top w:val="nil"/>
              <w:left w:val="nil"/>
              <w:bottom w:val="single" w:sz="4" w:space="0" w:color="82C341" w:themeColor="background1"/>
              <w:right w:val="nil"/>
            </w:tcBorders>
            <w:vAlign w:val="center"/>
            <w:hideMark/>
          </w:tcPr>
          <w:p w14:paraId="0D72A0F0" w14:textId="2387E3DE" w:rsidR="003409D4" w:rsidRDefault="003409D4">
            <w:pPr>
              <w:pStyle w:val="TableText"/>
              <w:jc w:val="right"/>
              <w:rPr>
                <w:color w:val="auto"/>
              </w:rPr>
            </w:pPr>
            <w:r w:rsidRPr="00D5587B">
              <w:rPr>
                <w:color w:val="82C341" w:themeColor="accent1"/>
              </w:rPr>
              <w:t xml:space="preserve">up </w:t>
            </w:r>
            <w:r w:rsidR="00371BA1" w:rsidRPr="00D5587B">
              <w:rPr>
                <w:color w:val="82C341" w:themeColor="accent1"/>
              </w:rPr>
              <w:t>5</w:t>
            </w:r>
            <w:r w:rsidR="00826CB9">
              <w:rPr>
                <w:color w:val="82C341" w:themeColor="accent1"/>
              </w:rPr>
              <w:t>.2</w:t>
            </w:r>
            <w:r w:rsidRPr="00D5587B">
              <w:rPr>
                <w:color w:val="82C341" w:themeColor="accent1"/>
              </w:rPr>
              <w:t>%</w:t>
            </w:r>
          </w:p>
        </w:tc>
        <w:tc>
          <w:tcPr>
            <w:tcW w:w="1038" w:type="pct"/>
            <w:tcBorders>
              <w:top w:val="nil"/>
              <w:left w:val="nil"/>
              <w:bottom w:val="single" w:sz="4" w:space="0" w:color="82C341" w:themeColor="background1"/>
              <w:right w:val="nil"/>
            </w:tcBorders>
            <w:vAlign w:val="center"/>
            <w:hideMark/>
          </w:tcPr>
          <w:p w14:paraId="0194DCF3" w14:textId="4E116549" w:rsidR="003409D4" w:rsidRDefault="003409D4">
            <w:pPr>
              <w:pStyle w:val="TableText"/>
              <w:jc w:val="right"/>
              <w:rPr>
                <w:color w:val="auto"/>
              </w:rPr>
            </w:pPr>
            <w:r w:rsidRPr="00D5587B">
              <w:rPr>
                <w:color w:val="C00000"/>
              </w:rPr>
              <w:t xml:space="preserve">down </w:t>
            </w:r>
            <w:r w:rsidR="00C45AC3">
              <w:rPr>
                <w:color w:val="C00000"/>
              </w:rPr>
              <w:t>2.6</w:t>
            </w:r>
            <w:r w:rsidRPr="00D5587B">
              <w:rPr>
                <w:color w:val="C00000"/>
              </w:rPr>
              <w:t>%</w:t>
            </w:r>
          </w:p>
        </w:tc>
        <w:tc>
          <w:tcPr>
            <w:tcW w:w="1038" w:type="pct"/>
            <w:vMerge/>
            <w:tcBorders>
              <w:left w:val="nil"/>
              <w:bottom w:val="single" w:sz="4" w:space="0" w:color="82C341" w:themeColor="background1"/>
              <w:right w:val="nil"/>
            </w:tcBorders>
            <w:vAlign w:val="center"/>
          </w:tcPr>
          <w:p w14:paraId="6DC7FC2A" w14:textId="77777777" w:rsidR="003409D4" w:rsidRDefault="003409D4">
            <w:pPr>
              <w:pStyle w:val="TableText"/>
              <w:jc w:val="right"/>
              <w:rPr>
                <w:color w:val="auto"/>
              </w:rPr>
            </w:pPr>
          </w:p>
        </w:tc>
      </w:tr>
      <w:tr w:rsidR="003409D4" w14:paraId="42BA078F" w14:textId="2CFC03EA" w:rsidTr="00A75B77">
        <w:tc>
          <w:tcPr>
            <w:tcW w:w="848" w:type="pct"/>
            <w:vMerge w:val="restart"/>
            <w:tcBorders>
              <w:top w:val="single" w:sz="4" w:space="0" w:color="82C341" w:themeColor="background1"/>
              <w:left w:val="nil"/>
              <w:bottom w:val="single" w:sz="4" w:space="0" w:color="82C341" w:themeColor="background1"/>
              <w:right w:val="nil"/>
            </w:tcBorders>
            <w:vAlign w:val="center"/>
            <w:hideMark/>
          </w:tcPr>
          <w:p w14:paraId="0F3A1BAD" w14:textId="5115F4EF" w:rsidR="003409D4" w:rsidRDefault="003409D4">
            <w:pPr>
              <w:pStyle w:val="TableText"/>
            </w:pPr>
            <w:r>
              <w:t>Paper</w:t>
            </w:r>
            <w:r w:rsidR="00875255">
              <w:t xml:space="preserve"> </w:t>
            </w:r>
            <w:r>
              <w:t>/</w:t>
            </w:r>
            <w:r w:rsidR="00666213">
              <w:br/>
            </w:r>
            <w:r>
              <w:t>cardboard</w:t>
            </w:r>
          </w:p>
        </w:tc>
        <w:tc>
          <w:tcPr>
            <w:tcW w:w="1038" w:type="pct"/>
            <w:tcBorders>
              <w:top w:val="single" w:sz="4" w:space="0" w:color="82C341" w:themeColor="background1"/>
              <w:left w:val="nil"/>
              <w:bottom w:val="nil"/>
              <w:right w:val="nil"/>
            </w:tcBorders>
            <w:vAlign w:val="center"/>
            <w:hideMark/>
          </w:tcPr>
          <w:p w14:paraId="43447DDC" w14:textId="6A482B05" w:rsidR="003409D4" w:rsidRDefault="003409D4">
            <w:pPr>
              <w:pStyle w:val="TableText"/>
              <w:jc w:val="right"/>
            </w:pPr>
            <w:r>
              <w:t>1,</w:t>
            </w:r>
            <w:r w:rsidR="00BE4CCA">
              <w:t>11</w:t>
            </w:r>
            <w:r w:rsidR="00BB1128">
              <w:t>4</w:t>
            </w:r>
            <w:r>
              <w:t>,</w:t>
            </w:r>
            <w:r w:rsidR="00BB1128">
              <w:t>8</w:t>
            </w:r>
            <w:r>
              <w:t>00</w:t>
            </w:r>
          </w:p>
        </w:tc>
        <w:tc>
          <w:tcPr>
            <w:tcW w:w="1038" w:type="pct"/>
            <w:tcBorders>
              <w:top w:val="single" w:sz="4" w:space="0" w:color="82C341" w:themeColor="background1"/>
              <w:left w:val="nil"/>
              <w:bottom w:val="nil"/>
              <w:right w:val="nil"/>
            </w:tcBorders>
            <w:vAlign w:val="center"/>
            <w:hideMark/>
          </w:tcPr>
          <w:p w14:paraId="359D3BBC" w14:textId="645537BB" w:rsidR="003409D4" w:rsidRDefault="00371BA1">
            <w:pPr>
              <w:pStyle w:val="TableText"/>
              <w:jc w:val="right"/>
              <w:rPr>
                <w:color w:val="auto"/>
              </w:rPr>
            </w:pPr>
            <w:r w:rsidRPr="00765A2C">
              <w:rPr>
                <w:color w:val="auto"/>
              </w:rPr>
              <w:t>699</w:t>
            </w:r>
            <w:r w:rsidR="003409D4" w:rsidRPr="00765A2C">
              <w:rPr>
                <w:color w:val="auto"/>
              </w:rPr>
              <w:t>,</w:t>
            </w:r>
            <w:r w:rsidR="00826CB9" w:rsidRPr="00765A2C">
              <w:rPr>
                <w:color w:val="auto"/>
              </w:rPr>
              <w:t>2</w:t>
            </w:r>
            <w:r w:rsidR="003409D4" w:rsidRPr="00765A2C">
              <w:rPr>
                <w:color w:val="auto"/>
              </w:rPr>
              <w:t>00</w:t>
            </w:r>
          </w:p>
        </w:tc>
        <w:tc>
          <w:tcPr>
            <w:tcW w:w="1038" w:type="pct"/>
            <w:tcBorders>
              <w:top w:val="single" w:sz="4" w:space="0" w:color="82C341" w:themeColor="background1"/>
              <w:left w:val="nil"/>
              <w:bottom w:val="nil"/>
              <w:right w:val="nil"/>
            </w:tcBorders>
            <w:vAlign w:val="center"/>
            <w:hideMark/>
          </w:tcPr>
          <w:p w14:paraId="6C097AD4" w14:textId="57FDB517" w:rsidR="003409D4" w:rsidRDefault="003409D4">
            <w:pPr>
              <w:pStyle w:val="TableText"/>
              <w:jc w:val="right"/>
              <w:rPr>
                <w:color w:val="auto"/>
              </w:rPr>
            </w:pPr>
            <w:r>
              <w:rPr>
                <w:color w:val="auto"/>
              </w:rPr>
              <w:t>4</w:t>
            </w:r>
            <w:r w:rsidR="00371BA1">
              <w:rPr>
                <w:color w:val="auto"/>
              </w:rPr>
              <w:t>1</w:t>
            </w:r>
            <w:r w:rsidR="00A96D4D">
              <w:rPr>
                <w:color w:val="auto"/>
              </w:rPr>
              <w:t>5</w:t>
            </w:r>
            <w:r>
              <w:rPr>
                <w:color w:val="auto"/>
              </w:rPr>
              <w:t>,</w:t>
            </w:r>
            <w:r w:rsidR="00A96D4D">
              <w:rPr>
                <w:color w:val="auto"/>
              </w:rPr>
              <w:t>7</w:t>
            </w:r>
            <w:r>
              <w:rPr>
                <w:color w:val="auto"/>
              </w:rPr>
              <w:t>00</w:t>
            </w:r>
          </w:p>
        </w:tc>
        <w:tc>
          <w:tcPr>
            <w:tcW w:w="1038" w:type="pct"/>
            <w:vMerge w:val="restart"/>
            <w:tcBorders>
              <w:top w:val="single" w:sz="4" w:space="0" w:color="82C341" w:themeColor="background1"/>
              <w:left w:val="nil"/>
              <w:right w:val="nil"/>
            </w:tcBorders>
            <w:vAlign w:val="center"/>
          </w:tcPr>
          <w:p w14:paraId="5A4D0E42" w14:textId="77777777" w:rsidR="003409D4" w:rsidRDefault="003409D4" w:rsidP="00A618BD">
            <w:pPr>
              <w:pStyle w:val="TableText"/>
              <w:spacing w:before="0"/>
              <w:jc w:val="right"/>
              <w:rPr>
                <w:color w:val="auto"/>
              </w:rPr>
            </w:pPr>
            <w:r>
              <w:rPr>
                <w:color w:val="auto"/>
              </w:rPr>
              <w:t>137,800</w:t>
            </w:r>
          </w:p>
          <w:p w14:paraId="5B2EEA9E" w14:textId="5DE3BA8F" w:rsidR="003409D4" w:rsidRDefault="003409D4">
            <w:pPr>
              <w:pStyle w:val="TableText"/>
              <w:jc w:val="right"/>
              <w:rPr>
                <w:color w:val="auto"/>
              </w:rPr>
            </w:pPr>
            <w:r>
              <w:rPr>
                <w:color w:val="auto"/>
              </w:rPr>
              <w:t>(1 Jul 21)</w:t>
            </w:r>
          </w:p>
        </w:tc>
      </w:tr>
      <w:tr w:rsidR="003409D4" w14:paraId="1B12854F" w14:textId="0AFBADFC" w:rsidTr="00A75B77">
        <w:tc>
          <w:tcPr>
            <w:tcW w:w="848" w:type="pct"/>
            <w:vMerge/>
            <w:tcBorders>
              <w:top w:val="single" w:sz="4" w:space="0" w:color="82C341" w:themeColor="background1"/>
              <w:left w:val="nil"/>
              <w:bottom w:val="single" w:sz="4" w:space="0" w:color="82C341" w:themeColor="background1"/>
              <w:right w:val="nil"/>
            </w:tcBorders>
            <w:vAlign w:val="center"/>
            <w:hideMark/>
          </w:tcPr>
          <w:p w14:paraId="75C0CC31" w14:textId="77777777" w:rsidR="003409D4" w:rsidRDefault="003409D4">
            <w:pPr>
              <w:spacing w:after="0" w:line="240" w:lineRule="auto"/>
              <w:rPr>
                <w:bCs/>
                <w:sz w:val="17"/>
              </w:rPr>
            </w:pPr>
          </w:p>
        </w:tc>
        <w:tc>
          <w:tcPr>
            <w:tcW w:w="1038" w:type="pct"/>
            <w:tcBorders>
              <w:top w:val="nil"/>
              <w:left w:val="nil"/>
              <w:bottom w:val="single" w:sz="4" w:space="0" w:color="82C341" w:themeColor="background1"/>
              <w:right w:val="nil"/>
            </w:tcBorders>
            <w:vAlign w:val="center"/>
            <w:hideMark/>
          </w:tcPr>
          <w:p w14:paraId="00666C71" w14:textId="1C520F7D" w:rsidR="003409D4" w:rsidRDefault="003409D4">
            <w:pPr>
              <w:pStyle w:val="TableText"/>
              <w:jc w:val="right"/>
            </w:pPr>
            <w:r>
              <w:rPr>
                <w:color w:val="C00000"/>
              </w:rPr>
              <w:t xml:space="preserve">down </w:t>
            </w:r>
            <w:r w:rsidR="00BE4CCA">
              <w:rPr>
                <w:color w:val="C00000"/>
              </w:rPr>
              <w:t>1</w:t>
            </w:r>
            <w:r w:rsidR="00C45AC3">
              <w:rPr>
                <w:color w:val="C00000"/>
              </w:rPr>
              <w:t>0.8</w:t>
            </w:r>
            <w:r>
              <w:rPr>
                <w:color w:val="C00000"/>
              </w:rPr>
              <w:t>%</w:t>
            </w:r>
          </w:p>
        </w:tc>
        <w:tc>
          <w:tcPr>
            <w:tcW w:w="1038" w:type="pct"/>
            <w:tcBorders>
              <w:top w:val="nil"/>
              <w:left w:val="nil"/>
              <w:bottom w:val="single" w:sz="4" w:space="0" w:color="82C341" w:themeColor="background1"/>
              <w:right w:val="nil"/>
            </w:tcBorders>
            <w:vAlign w:val="center"/>
            <w:hideMark/>
          </w:tcPr>
          <w:p w14:paraId="745AC93E" w14:textId="14640A1F" w:rsidR="003409D4" w:rsidRDefault="003409D4">
            <w:pPr>
              <w:pStyle w:val="TableText"/>
              <w:jc w:val="right"/>
              <w:rPr>
                <w:color w:val="auto"/>
              </w:rPr>
            </w:pPr>
            <w:r w:rsidRPr="00D5587B">
              <w:rPr>
                <w:color w:val="C00000"/>
              </w:rPr>
              <w:t xml:space="preserve">down </w:t>
            </w:r>
            <w:r w:rsidR="00826CB9">
              <w:rPr>
                <w:color w:val="C00000"/>
              </w:rPr>
              <w:t>8.7</w:t>
            </w:r>
            <w:r w:rsidRPr="00D5587B">
              <w:rPr>
                <w:color w:val="C00000"/>
              </w:rPr>
              <w:t>%</w:t>
            </w:r>
          </w:p>
        </w:tc>
        <w:tc>
          <w:tcPr>
            <w:tcW w:w="1038" w:type="pct"/>
            <w:tcBorders>
              <w:top w:val="nil"/>
              <w:left w:val="nil"/>
              <w:bottom w:val="single" w:sz="4" w:space="0" w:color="82C341" w:themeColor="background1"/>
              <w:right w:val="nil"/>
            </w:tcBorders>
            <w:vAlign w:val="center"/>
            <w:hideMark/>
          </w:tcPr>
          <w:p w14:paraId="59E75772" w14:textId="1B0A7041" w:rsidR="003409D4" w:rsidRDefault="003409D4">
            <w:pPr>
              <w:pStyle w:val="TableText"/>
              <w:jc w:val="right"/>
              <w:rPr>
                <w:color w:val="auto"/>
              </w:rPr>
            </w:pPr>
            <w:r w:rsidRPr="00D5587B">
              <w:rPr>
                <w:color w:val="C00000"/>
              </w:rPr>
              <w:t xml:space="preserve">down </w:t>
            </w:r>
            <w:r w:rsidR="00371BA1" w:rsidRPr="00D5587B">
              <w:rPr>
                <w:color w:val="C00000"/>
              </w:rPr>
              <w:t>14</w:t>
            </w:r>
            <w:r w:rsidR="00C45AC3">
              <w:rPr>
                <w:color w:val="C00000"/>
              </w:rPr>
              <w:t>.1</w:t>
            </w:r>
            <w:r w:rsidRPr="00D5587B">
              <w:rPr>
                <w:color w:val="C00000"/>
              </w:rPr>
              <w:t>%</w:t>
            </w:r>
          </w:p>
        </w:tc>
        <w:tc>
          <w:tcPr>
            <w:tcW w:w="1038" w:type="pct"/>
            <w:vMerge/>
            <w:tcBorders>
              <w:left w:val="nil"/>
              <w:bottom w:val="single" w:sz="4" w:space="0" w:color="82C341" w:themeColor="background1"/>
              <w:right w:val="nil"/>
            </w:tcBorders>
            <w:vAlign w:val="center"/>
          </w:tcPr>
          <w:p w14:paraId="744E5377" w14:textId="77777777" w:rsidR="003409D4" w:rsidRDefault="003409D4">
            <w:pPr>
              <w:pStyle w:val="TableText"/>
              <w:jc w:val="right"/>
              <w:rPr>
                <w:color w:val="auto"/>
              </w:rPr>
            </w:pPr>
          </w:p>
        </w:tc>
      </w:tr>
      <w:tr w:rsidR="003409D4" w14:paraId="59DE6F6E" w14:textId="1EE1E51F" w:rsidTr="00A75B77">
        <w:trPr>
          <w:trHeight w:val="465"/>
        </w:trPr>
        <w:tc>
          <w:tcPr>
            <w:tcW w:w="848" w:type="pct"/>
            <w:vMerge w:val="restart"/>
            <w:tcBorders>
              <w:top w:val="single" w:sz="4" w:space="0" w:color="82C341" w:themeColor="background1"/>
              <w:left w:val="nil"/>
              <w:bottom w:val="single" w:sz="4" w:space="0" w:color="82C341" w:themeColor="background1"/>
              <w:right w:val="nil"/>
            </w:tcBorders>
            <w:vAlign w:val="center"/>
            <w:hideMark/>
          </w:tcPr>
          <w:p w14:paraId="3090F9D2" w14:textId="6B50220D" w:rsidR="003409D4" w:rsidRDefault="003409D4">
            <w:pPr>
              <w:pStyle w:val="TableText"/>
            </w:pPr>
            <w:r>
              <w:lastRenderedPageBreak/>
              <w:t>Plastics</w:t>
            </w:r>
          </w:p>
        </w:tc>
        <w:tc>
          <w:tcPr>
            <w:tcW w:w="1038" w:type="pct"/>
            <w:tcBorders>
              <w:top w:val="single" w:sz="4" w:space="0" w:color="82C341" w:themeColor="background1"/>
              <w:left w:val="nil"/>
              <w:bottom w:val="nil"/>
              <w:right w:val="nil"/>
            </w:tcBorders>
            <w:vAlign w:val="center"/>
            <w:hideMark/>
          </w:tcPr>
          <w:p w14:paraId="44CCCA20" w14:textId="0F13C43F" w:rsidR="003409D4" w:rsidRDefault="003409D4">
            <w:pPr>
              <w:pStyle w:val="TableText"/>
              <w:jc w:val="right"/>
            </w:pPr>
            <w:r>
              <w:t>1</w:t>
            </w:r>
            <w:r w:rsidR="00826CB9">
              <w:t>40</w:t>
            </w:r>
            <w:r>
              <w:t>,</w:t>
            </w:r>
            <w:r w:rsidR="00826CB9">
              <w:t>1</w:t>
            </w:r>
            <w:r>
              <w:t>00</w:t>
            </w:r>
          </w:p>
        </w:tc>
        <w:tc>
          <w:tcPr>
            <w:tcW w:w="1038" w:type="pct"/>
            <w:tcBorders>
              <w:top w:val="single" w:sz="4" w:space="0" w:color="82C341" w:themeColor="background1"/>
              <w:left w:val="nil"/>
              <w:bottom w:val="nil"/>
              <w:right w:val="nil"/>
            </w:tcBorders>
            <w:vAlign w:val="center"/>
            <w:hideMark/>
          </w:tcPr>
          <w:p w14:paraId="7F73097C" w14:textId="25A68BAE" w:rsidR="003409D4" w:rsidRDefault="00371BA1">
            <w:pPr>
              <w:pStyle w:val="TableText"/>
              <w:jc w:val="right"/>
              <w:rPr>
                <w:color w:val="auto"/>
              </w:rPr>
            </w:pPr>
            <w:r>
              <w:rPr>
                <w:color w:val="auto"/>
              </w:rPr>
              <w:t>8</w:t>
            </w:r>
            <w:r w:rsidR="00A618BD">
              <w:rPr>
                <w:color w:val="auto"/>
              </w:rPr>
              <w:t>7</w:t>
            </w:r>
            <w:r w:rsidR="003409D4">
              <w:rPr>
                <w:color w:val="auto"/>
              </w:rPr>
              <w:t>,</w:t>
            </w:r>
            <w:r w:rsidR="00A618BD">
              <w:rPr>
                <w:color w:val="auto"/>
              </w:rPr>
              <w:t>6</w:t>
            </w:r>
            <w:r w:rsidR="003409D4">
              <w:rPr>
                <w:color w:val="auto"/>
              </w:rPr>
              <w:t>00</w:t>
            </w:r>
          </w:p>
        </w:tc>
        <w:tc>
          <w:tcPr>
            <w:tcW w:w="1038" w:type="pct"/>
            <w:tcBorders>
              <w:top w:val="single" w:sz="4" w:space="0" w:color="82C341" w:themeColor="background1"/>
              <w:left w:val="nil"/>
              <w:bottom w:val="nil"/>
              <w:right w:val="nil"/>
            </w:tcBorders>
            <w:vAlign w:val="center"/>
            <w:hideMark/>
          </w:tcPr>
          <w:p w14:paraId="7B3FCE68" w14:textId="79FAE699" w:rsidR="003409D4" w:rsidRDefault="00371BA1">
            <w:pPr>
              <w:pStyle w:val="TableText"/>
              <w:jc w:val="right"/>
              <w:rPr>
                <w:color w:val="auto"/>
              </w:rPr>
            </w:pPr>
            <w:r>
              <w:rPr>
                <w:color w:val="auto"/>
              </w:rPr>
              <w:t>5</w:t>
            </w:r>
            <w:r w:rsidR="00A96D4D">
              <w:rPr>
                <w:color w:val="auto"/>
              </w:rPr>
              <w:t>2</w:t>
            </w:r>
            <w:r w:rsidR="003409D4">
              <w:rPr>
                <w:color w:val="auto"/>
              </w:rPr>
              <w:t>,</w:t>
            </w:r>
            <w:r w:rsidR="00A96D4D">
              <w:rPr>
                <w:color w:val="auto"/>
              </w:rPr>
              <w:t>5</w:t>
            </w:r>
            <w:r w:rsidR="003409D4">
              <w:rPr>
                <w:color w:val="auto"/>
              </w:rPr>
              <w:t>00</w:t>
            </w:r>
          </w:p>
        </w:tc>
        <w:tc>
          <w:tcPr>
            <w:tcW w:w="1038" w:type="pct"/>
            <w:vMerge w:val="restart"/>
            <w:tcBorders>
              <w:top w:val="single" w:sz="4" w:space="0" w:color="82C341" w:themeColor="background1"/>
              <w:left w:val="nil"/>
              <w:right w:val="nil"/>
            </w:tcBorders>
            <w:vAlign w:val="center"/>
          </w:tcPr>
          <w:p w14:paraId="7DD9F81A" w14:textId="3F719672" w:rsidR="003409D4" w:rsidRDefault="003409D4">
            <w:pPr>
              <w:pStyle w:val="TableText"/>
              <w:jc w:val="right"/>
              <w:rPr>
                <w:color w:val="auto"/>
              </w:rPr>
            </w:pPr>
            <w:r>
              <w:rPr>
                <w:color w:val="auto"/>
              </w:rPr>
              <w:t>5</w:t>
            </w:r>
            <w:r w:rsidR="008E56BA">
              <w:rPr>
                <w:color w:val="auto"/>
              </w:rPr>
              <w:t>4</w:t>
            </w:r>
            <w:r>
              <w:rPr>
                <w:color w:val="auto"/>
              </w:rPr>
              <w:t>,</w:t>
            </w:r>
            <w:r w:rsidR="008E56BA">
              <w:rPr>
                <w:color w:val="auto"/>
              </w:rPr>
              <w:t>0</w:t>
            </w:r>
            <w:r>
              <w:rPr>
                <w:color w:val="auto"/>
              </w:rPr>
              <w:t>00</w:t>
            </w:r>
          </w:p>
          <w:p w14:paraId="75DDD49F" w14:textId="6F79ABE1" w:rsidR="00BE4CCA" w:rsidRDefault="008E56BA">
            <w:pPr>
              <w:pStyle w:val="TableText"/>
              <w:jc w:val="right"/>
              <w:rPr>
                <w:color w:val="auto"/>
              </w:rPr>
            </w:pPr>
            <w:r>
              <w:rPr>
                <w:color w:val="auto"/>
              </w:rPr>
              <w:t>(</w:t>
            </w:r>
            <w:proofErr w:type="gramStart"/>
            <w:r w:rsidR="003409D4">
              <w:rPr>
                <w:color w:val="auto"/>
              </w:rPr>
              <w:t>unsort</w:t>
            </w:r>
            <w:proofErr w:type="gramEnd"/>
            <w:r w:rsidR="003409D4">
              <w:rPr>
                <w:color w:val="auto"/>
              </w:rPr>
              <w:t>: 1 Jul 21</w:t>
            </w:r>
            <w:r>
              <w:rPr>
                <w:color w:val="auto"/>
              </w:rPr>
              <w:t>)</w:t>
            </w:r>
            <w:r w:rsidR="003409D4">
              <w:rPr>
                <w:color w:val="auto"/>
              </w:rPr>
              <w:t xml:space="preserve"> </w:t>
            </w:r>
          </w:p>
          <w:p w14:paraId="5B1FA070" w14:textId="56174FF5" w:rsidR="003409D4" w:rsidRDefault="008E56BA">
            <w:pPr>
              <w:pStyle w:val="TableText"/>
              <w:jc w:val="right"/>
              <w:rPr>
                <w:color w:val="auto"/>
              </w:rPr>
            </w:pPr>
            <w:r>
              <w:rPr>
                <w:color w:val="auto"/>
              </w:rPr>
              <w:t>(</w:t>
            </w:r>
            <w:proofErr w:type="spellStart"/>
            <w:proofErr w:type="gramStart"/>
            <w:r w:rsidR="003409D4">
              <w:rPr>
                <w:color w:val="auto"/>
              </w:rPr>
              <w:t>unproc</w:t>
            </w:r>
            <w:proofErr w:type="spellEnd"/>
            <w:proofErr w:type="gramEnd"/>
            <w:r w:rsidR="003409D4">
              <w:rPr>
                <w:color w:val="auto"/>
              </w:rPr>
              <w:t>: 1 Jul 22</w:t>
            </w:r>
            <w:r>
              <w:rPr>
                <w:color w:val="auto"/>
              </w:rPr>
              <w:t>)</w:t>
            </w:r>
          </w:p>
        </w:tc>
      </w:tr>
      <w:tr w:rsidR="003409D4" w14:paraId="51DBDA5E" w14:textId="0B8081BC" w:rsidTr="00A75B77">
        <w:trPr>
          <w:trHeight w:val="465"/>
        </w:trPr>
        <w:tc>
          <w:tcPr>
            <w:tcW w:w="848" w:type="pct"/>
            <w:vMerge/>
            <w:tcBorders>
              <w:top w:val="single" w:sz="4" w:space="0" w:color="82C341" w:themeColor="background1"/>
              <w:left w:val="nil"/>
              <w:bottom w:val="single" w:sz="4" w:space="0" w:color="82C341" w:themeColor="background1"/>
              <w:right w:val="nil"/>
            </w:tcBorders>
            <w:vAlign w:val="center"/>
            <w:hideMark/>
          </w:tcPr>
          <w:p w14:paraId="4565AE58" w14:textId="77777777" w:rsidR="003409D4" w:rsidRDefault="003409D4">
            <w:pPr>
              <w:spacing w:after="0" w:line="240" w:lineRule="auto"/>
              <w:rPr>
                <w:bCs/>
                <w:sz w:val="17"/>
              </w:rPr>
            </w:pPr>
          </w:p>
        </w:tc>
        <w:tc>
          <w:tcPr>
            <w:tcW w:w="1038" w:type="pct"/>
            <w:tcBorders>
              <w:top w:val="nil"/>
              <w:left w:val="nil"/>
              <w:bottom w:val="single" w:sz="4" w:space="0" w:color="82C341" w:themeColor="background1"/>
              <w:right w:val="nil"/>
            </w:tcBorders>
            <w:vAlign w:val="center"/>
            <w:hideMark/>
          </w:tcPr>
          <w:p w14:paraId="68DE4892" w14:textId="673367AC" w:rsidR="003409D4" w:rsidRDefault="00BE4CCA">
            <w:pPr>
              <w:pStyle w:val="TableText"/>
              <w:jc w:val="right"/>
            </w:pPr>
            <w:r w:rsidRPr="00BE4CCA">
              <w:rPr>
                <w:color w:val="C00000"/>
              </w:rPr>
              <w:t xml:space="preserve">down </w:t>
            </w:r>
            <w:r w:rsidR="00C45AC3">
              <w:rPr>
                <w:color w:val="C00000"/>
              </w:rPr>
              <w:t>1.7</w:t>
            </w:r>
            <w:r w:rsidR="003409D4" w:rsidRPr="00BE4CCA">
              <w:rPr>
                <w:color w:val="C00000"/>
              </w:rPr>
              <w:t>%</w:t>
            </w:r>
          </w:p>
        </w:tc>
        <w:tc>
          <w:tcPr>
            <w:tcW w:w="1038" w:type="pct"/>
            <w:tcBorders>
              <w:top w:val="nil"/>
              <w:left w:val="nil"/>
              <w:bottom w:val="single" w:sz="4" w:space="0" w:color="82C341" w:themeColor="background1"/>
              <w:right w:val="nil"/>
            </w:tcBorders>
            <w:vAlign w:val="center"/>
            <w:hideMark/>
          </w:tcPr>
          <w:p w14:paraId="32930ABE" w14:textId="32468136" w:rsidR="003409D4" w:rsidRDefault="003409D4">
            <w:pPr>
              <w:pStyle w:val="TableText"/>
              <w:jc w:val="right"/>
              <w:rPr>
                <w:color w:val="auto"/>
              </w:rPr>
            </w:pPr>
            <w:r w:rsidRPr="00D5587B">
              <w:rPr>
                <w:color w:val="82C341" w:themeColor="accent1"/>
              </w:rPr>
              <w:t xml:space="preserve">up </w:t>
            </w:r>
            <w:r w:rsidR="00371BA1" w:rsidRPr="00D5587B">
              <w:rPr>
                <w:color w:val="82C341" w:themeColor="accent1"/>
              </w:rPr>
              <w:t>4</w:t>
            </w:r>
            <w:r w:rsidR="002B1B65">
              <w:rPr>
                <w:color w:val="82C341" w:themeColor="accent1"/>
              </w:rPr>
              <w:t>4</w:t>
            </w:r>
            <w:r w:rsidR="00826CB9">
              <w:rPr>
                <w:color w:val="82C341" w:themeColor="accent1"/>
              </w:rPr>
              <w:t>.</w:t>
            </w:r>
            <w:r w:rsidR="002B1B65">
              <w:rPr>
                <w:color w:val="82C341" w:themeColor="accent1"/>
              </w:rPr>
              <w:t>5</w:t>
            </w:r>
            <w:r w:rsidRPr="00D5587B">
              <w:rPr>
                <w:color w:val="82C341" w:themeColor="accent1"/>
              </w:rPr>
              <w:t>%</w:t>
            </w:r>
          </w:p>
        </w:tc>
        <w:tc>
          <w:tcPr>
            <w:tcW w:w="1038" w:type="pct"/>
            <w:tcBorders>
              <w:top w:val="nil"/>
              <w:left w:val="nil"/>
              <w:bottom w:val="single" w:sz="4" w:space="0" w:color="82C341" w:themeColor="background1"/>
              <w:right w:val="nil"/>
            </w:tcBorders>
            <w:vAlign w:val="center"/>
            <w:hideMark/>
          </w:tcPr>
          <w:p w14:paraId="4E0FDE9C" w14:textId="762E4011" w:rsidR="003409D4" w:rsidRDefault="003409D4">
            <w:pPr>
              <w:pStyle w:val="TableText"/>
              <w:jc w:val="right"/>
              <w:rPr>
                <w:color w:val="auto"/>
              </w:rPr>
            </w:pPr>
            <w:r w:rsidRPr="00D5587B">
              <w:rPr>
                <w:color w:val="C00000"/>
              </w:rPr>
              <w:t xml:space="preserve">down </w:t>
            </w:r>
            <w:r w:rsidR="00371BA1" w:rsidRPr="00D5587B">
              <w:rPr>
                <w:color w:val="C00000"/>
              </w:rPr>
              <w:t>3</w:t>
            </w:r>
            <w:r w:rsidR="002B1B65">
              <w:rPr>
                <w:color w:val="C00000"/>
              </w:rPr>
              <w:t>5</w:t>
            </w:r>
            <w:r w:rsidR="00C45AC3">
              <w:rPr>
                <w:color w:val="C00000"/>
              </w:rPr>
              <w:t>.</w:t>
            </w:r>
            <w:r w:rsidR="002B1B65">
              <w:rPr>
                <w:color w:val="C00000"/>
              </w:rPr>
              <w:t>9</w:t>
            </w:r>
            <w:r w:rsidRPr="00D5587B">
              <w:rPr>
                <w:color w:val="C00000"/>
              </w:rPr>
              <w:t>%</w:t>
            </w:r>
          </w:p>
        </w:tc>
        <w:tc>
          <w:tcPr>
            <w:tcW w:w="1038" w:type="pct"/>
            <w:vMerge/>
            <w:tcBorders>
              <w:left w:val="nil"/>
              <w:bottom w:val="single" w:sz="4" w:space="0" w:color="82C341" w:themeColor="background1"/>
              <w:right w:val="nil"/>
            </w:tcBorders>
            <w:vAlign w:val="center"/>
          </w:tcPr>
          <w:p w14:paraId="5BFDB5CE" w14:textId="77777777" w:rsidR="003409D4" w:rsidRDefault="003409D4">
            <w:pPr>
              <w:pStyle w:val="TableText"/>
              <w:jc w:val="right"/>
              <w:rPr>
                <w:color w:val="auto"/>
              </w:rPr>
            </w:pPr>
          </w:p>
        </w:tc>
      </w:tr>
      <w:tr w:rsidR="003409D4" w14:paraId="3859FDD8" w14:textId="0A15789D" w:rsidTr="00A75B77">
        <w:tc>
          <w:tcPr>
            <w:tcW w:w="848" w:type="pct"/>
            <w:vMerge w:val="restart"/>
            <w:tcBorders>
              <w:top w:val="single" w:sz="4" w:space="0" w:color="82C341" w:themeColor="background1"/>
              <w:left w:val="nil"/>
              <w:bottom w:val="single" w:sz="4" w:space="0" w:color="82C341" w:themeColor="background1"/>
              <w:right w:val="nil"/>
            </w:tcBorders>
            <w:vAlign w:val="center"/>
            <w:hideMark/>
          </w:tcPr>
          <w:p w14:paraId="7A551DDD" w14:textId="77777777" w:rsidR="003409D4" w:rsidRDefault="003409D4">
            <w:pPr>
              <w:pStyle w:val="TableText"/>
            </w:pPr>
            <w:r>
              <w:t>Rubber</w:t>
            </w:r>
          </w:p>
        </w:tc>
        <w:tc>
          <w:tcPr>
            <w:tcW w:w="1038" w:type="pct"/>
            <w:tcBorders>
              <w:top w:val="single" w:sz="4" w:space="0" w:color="82C341" w:themeColor="background1"/>
              <w:left w:val="nil"/>
              <w:bottom w:val="nil"/>
              <w:right w:val="nil"/>
            </w:tcBorders>
            <w:shd w:val="clear" w:color="auto" w:fill="auto"/>
            <w:vAlign w:val="center"/>
            <w:hideMark/>
          </w:tcPr>
          <w:p w14:paraId="2E679FB2" w14:textId="01189D07" w:rsidR="003409D4" w:rsidRDefault="00BE4CCA">
            <w:pPr>
              <w:pStyle w:val="TableText"/>
              <w:jc w:val="right"/>
            </w:pPr>
            <w:r>
              <w:t>6</w:t>
            </w:r>
            <w:r w:rsidR="00BB1128">
              <w:t>2</w:t>
            </w:r>
            <w:r w:rsidR="003409D4">
              <w:t>,</w:t>
            </w:r>
            <w:r w:rsidR="00BB1128">
              <w:t>6</w:t>
            </w:r>
            <w:r w:rsidR="003409D4">
              <w:t>00</w:t>
            </w:r>
          </w:p>
        </w:tc>
        <w:tc>
          <w:tcPr>
            <w:tcW w:w="1038" w:type="pct"/>
            <w:tcBorders>
              <w:top w:val="single" w:sz="4" w:space="0" w:color="82C341" w:themeColor="background1"/>
              <w:left w:val="nil"/>
              <w:bottom w:val="nil"/>
              <w:right w:val="nil"/>
            </w:tcBorders>
            <w:shd w:val="clear" w:color="auto" w:fill="auto"/>
            <w:vAlign w:val="center"/>
            <w:hideMark/>
          </w:tcPr>
          <w:p w14:paraId="5866459B" w14:textId="453DE508" w:rsidR="003409D4" w:rsidRDefault="003409D4">
            <w:pPr>
              <w:pStyle w:val="TableText"/>
              <w:jc w:val="right"/>
              <w:rPr>
                <w:color w:val="auto"/>
              </w:rPr>
            </w:pPr>
            <w:r>
              <w:rPr>
                <w:color w:val="auto"/>
              </w:rPr>
              <w:t>3</w:t>
            </w:r>
            <w:r w:rsidR="00A96D4D">
              <w:rPr>
                <w:color w:val="auto"/>
              </w:rPr>
              <w:t>2</w:t>
            </w:r>
            <w:r>
              <w:rPr>
                <w:color w:val="auto"/>
              </w:rPr>
              <w:t>,</w:t>
            </w:r>
            <w:r w:rsidR="00826CB9">
              <w:rPr>
                <w:color w:val="auto"/>
              </w:rPr>
              <w:t>6</w:t>
            </w:r>
            <w:r>
              <w:rPr>
                <w:color w:val="auto"/>
              </w:rPr>
              <w:t>00</w:t>
            </w:r>
          </w:p>
        </w:tc>
        <w:tc>
          <w:tcPr>
            <w:tcW w:w="1038" w:type="pct"/>
            <w:tcBorders>
              <w:top w:val="single" w:sz="4" w:space="0" w:color="82C341" w:themeColor="background1"/>
              <w:left w:val="nil"/>
              <w:bottom w:val="nil"/>
              <w:right w:val="nil"/>
            </w:tcBorders>
            <w:shd w:val="clear" w:color="auto" w:fill="auto"/>
            <w:vAlign w:val="center"/>
            <w:hideMark/>
          </w:tcPr>
          <w:p w14:paraId="66893242" w14:textId="74F336FF" w:rsidR="003409D4" w:rsidRDefault="00371BA1">
            <w:pPr>
              <w:pStyle w:val="TableText"/>
              <w:jc w:val="right"/>
              <w:rPr>
                <w:color w:val="auto"/>
              </w:rPr>
            </w:pPr>
            <w:r w:rsidRPr="00966CBD">
              <w:rPr>
                <w:color w:val="auto"/>
              </w:rPr>
              <w:t>30</w:t>
            </w:r>
            <w:r w:rsidR="003409D4" w:rsidRPr="00966CBD">
              <w:rPr>
                <w:color w:val="auto"/>
              </w:rPr>
              <w:t>,</w:t>
            </w:r>
            <w:r w:rsidR="00A96D4D" w:rsidRPr="00966CBD">
              <w:rPr>
                <w:color w:val="auto"/>
              </w:rPr>
              <w:t>1</w:t>
            </w:r>
            <w:r w:rsidR="003409D4" w:rsidRPr="00966CBD">
              <w:rPr>
                <w:color w:val="auto"/>
              </w:rPr>
              <w:t>00</w:t>
            </w:r>
          </w:p>
        </w:tc>
        <w:tc>
          <w:tcPr>
            <w:tcW w:w="1038" w:type="pct"/>
            <w:vMerge w:val="restart"/>
            <w:tcBorders>
              <w:top w:val="single" w:sz="4" w:space="0" w:color="82C341" w:themeColor="background1"/>
              <w:left w:val="nil"/>
              <w:right w:val="nil"/>
            </w:tcBorders>
            <w:vAlign w:val="center"/>
          </w:tcPr>
          <w:p w14:paraId="4FAB61A8" w14:textId="7F169F73" w:rsidR="003409D4" w:rsidRDefault="008E56BA">
            <w:pPr>
              <w:pStyle w:val="TableText"/>
              <w:jc w:val="right"/>
              <w:rPr>
                <w:color w:val="auto"/>
              </w:rPr>
            </w:pPr>
            <w:r w:rsidRPr="008E56BA">
              <w:rPr>
                <w:color w:val="auto"/>
              </w:rPr>
              <w:t>14</w:t>
            </w:r>
            <w:r w:rsidR="003409D4" w:rsidRPr="008E56BA">
              <w:rPr>
                <w:color w:val="auto"/>
              </w:rPr>
              <w:t>,</w:t>
            </w:r>
            <w:r w:rsidRPr="008E56BA">
              <w:rPr>
                <w:color w:val="auto"/>
              </w:rPr>
              <w:t>3</w:t>
            </w:r>
            <w:r w:rsidR="003409D4" w:rsidRPr="008E56BA">
              <w:rPr>
                <w:color w:val="auto"/>
              </w:rPr>
              <w:t>00</w:t>
            </w:r>
          </w:p>
          <w:p w14:paraId="74C0D907" w14:textId="2E80E6F1" w:rsidR="003409D4" w:rsidRDefault="003409D4">
            <w:pPr>
              <w:pStyle w:val="TableText"/>
              <w:jc w:val="right"/>
              <w:rPr>
                <w:color w:val="auto"/>
              </w:rPr>
            </w:pPr>
            <w:r>
              <w:rPr>
                <w:color w:val="auto"/>
              </w:rPr>
              <w:t>(1 Dec 21)</w:t>
            </w:r>
          </w:p>
        </w:tc>
      </w:tr>
      <w:tr w:rsidR="008C1FEA" w14:paraId="439A4DE1" w14:textId="0752D1AD" w:rsidTr="008E56BA">
        <w:trPr>
          <w:cnfStyle w:val="010000000000" w:firstRow="0" w:lastRow="1" w:firstColumn="0" w:lastColumn="0" w:oddVBand="0" w:evenVBand="0" w:oddHBand="0" w:evenHBand="0" w:firstRowFirstColumn="0" w:firstRowLastColumn="0" w:lastRowFirstColumn="0" w:lastRowLastColumn="0"/>
        </w:trPr>
        <w:tc>
          <w:tcPr>
            <w:tcW w:w="848" w:type="pct"/>
            <w:vMerge/>
            <w:tcBorders>
              <w:top w:val="single" w:sz="4" w:space="0" w:color="82C341" w:themeColor="background1"/>
              <w:bottom w:val="single" w:sz="4" w:space="0" w:color="82C341" w:themeColor="background1"/>
            </w:tcBorders>
            <w:vAlign w:val="center"/>
            <w:hideMark/>
          </w:tcPr>
          <w:p w14:paraId="6F6C2893" w14:textId="77777777" w:rsidR="003409D4" w:rsidRDefault="003409D4">
            <w:pPr>
              <w:spacing w:after="0" w:line="240" w:lineRule="auto"/>
              <w:rPr>
                <w:bCs/>
                <w:sz w:val="17"/>
              </w:rPr>
            </w:pPr>
          </w:p>
        </w:tc>
        <w:tc>
          <w:tcPr>
            <w:tcW w:w="1038" w:type="pct"/>
            <w:tcBorders>
              <w:top w:val="nil"/>
              <w:bottom w:val="single" w:sz="4" w:space="0" w:color="82C341" w:themeColor="background1"/>
            </w:tcBorders>
            <w:shd w:val="clear" w:color="auto" w:fill="auto"/>
            <w:vAlign w:val="center"/>
            <w:hideMark/>
          </w:tcPr>
          <w:p w14:paraId="235D78D4" w14:textId="790D2E5B" w:rsidR="003409D4" w:rsidRDefault="003409D4">
            <w:pPr>
              <w:pStyle w:val="TableText"/>
              <w:jc w:val="right"/>
              <w:rPr>
                <w:b w:val="0"/>
              </w:rPr>
            </w:pPr>
            <w:r>
              <w:rPr>
                <w:b w:val="0"/>
                <w:color w:val="C00000"/>
              </w:rPr>
              <w:t xml:space="preserve">down </w:t>
            </w:r>
            <w:r w:rsidR="00BE4CCA">
              <w:rPr>
                <w:b w:val="0"/>
                <w:color w:val="C00000"/>
              </w:rPr>
              <w:t>13</w:t>
            </w:r>
            <w:r w:rsidR="00C45AC3">
              <w:rPr>
                <w:b w:val="0"/>
                <w:color w:val="C00000"/>
              </w:rPr>
              <w:t>.0</w:t>
            </w:r>
            <w:r>
              <w:rPr>
                <w:b w:val="0"/>
                <w:color w:val="C00000"/>
              </w:rPr>
              <w:t>%</w:t>
            </w:r>
          </w:p>
        </w:tc>
        <w:tc>
          <w:tcPr>
            <w:tcW w:w="1038" w:type="pct"/>
            <w:tcBorders>
              <w:top w:val="nil"/>
              <w:bottom w:val="single" w:sz="4" w:space="0" w:color="82C341" w:themeColor="background1"/>
            </w:tcBorders>
            <w:shd w:val="clear" w:color="auto" w:fill="auto"/>
            <w:vAlign w:val="center"/>
            <w:hideMark/>
          </w:tcPr>
          <w:p w14:paraId="53F1265F" w14:textId="7AF006EE" w:rsidR="003409D4" w:rsidRDefault="00371BA1">
            <w:pPr>
              <w:pStyle w:val="TableText"/>
              <w:jc w:val="right"/>
              <w:rPr>
                <w:b w:val="0"/>
                <w:color w:val="auto"/>
              </w:rPr>
            </w:pPr>
            <w:r w:rsidRPr="00D5587B">
              <w:rPr>
                <w:b w:val="0"/>
                <w:color w:val="82C341" w:themeColor="accent1"/>
              </w:rPr>
              <w:t>up</w:t>
            </w:r>
            <w:r w:rsidR="003409D4" w:rsidRPr="00D5587B">
              <w:rPr>
                <w:b w:val="0"/>
                <w:color w:val="82C341" w:themeColor="accent1"/>
              </w:rPr>
              <w:t xml:space="preserve"> </w:t>
            </w:r>
            <w:r w:rsidRPr="00D5587B">
              <w:rPr>
                <w:b w:val="0"/>
                <w:color w:val="82C341" w:themeColor="accent1"/>
              </w:rPr>
              <w:t>8</w:t>
            </w:r>
            <w:r w:rsidR="00826CB9">
              <w:rPr>
                <w:b w:val="0"/>
                <w:color w:val="82C341" w:themeColor="accent1"/>
              </w:rPr>
              <w:t>.4</w:t>
            </w:r>
            <w:r w:rsidR="003409D4" w:rsidRPr="00D5587B">
              <w:rPr>
                <w:b w:val="0"/>
                <w:color w:val="82C341" w:themeColor="accent1"/>
              </w:rPr>
              <w:t>%</w:t>
            </w:r>
          </w:p>
        </w:tc>
        <w:tc>
          <w:tcPr>
            <w:tcW w:w="1038" w:type="pct"/>
            <w:tcBorders>
              <w:top w:val="nil"/>
              <w:bottom w:val="single" w:sz="4" w:space="0" w:color="82C341" w:themeColor="background1"/>
            </w:tcBorders>
            <w:shd w:val="clear" w:color="auto" w:fill="auto"/>
            <w:vAlign w:val="center"/>
            <w:hideMark/>
          </w:tcPr>
          <w:p w14:paraId="6559DDAE" w14:textId="629E0802" w:rsidR="003409D4" w:rsidRDefault="00371BA1">
            <w:pPr>
              <w:pStyle w:val="TableText"/>
              <w:jc w:val="right"/>
              <w:rPr>
                <w:b w:val="0"/>
                <w:color w:val="auto"/>
              </w:rPr>
            </w:pPr>
            <w:r w:rsidRPr="00D5587B">
              <w:rPr>
                <w:b w:val="0"/>
                <w:color w:val="C00000"/>
              </w:rPr>
              <w:t>down</w:t>
            </w:r>
            <w:r w:rsidR="003409D4" w:rsidRPr="00D5587B">
              <w:rPr>
                <w:b w:val="0"/>
                <w:color w:val="C00000"/>
              </w:rPr>
              <w:t xml:space="preserve"> </w:t>
            </w:r>
            <w:r w:rsidRPr="00D5587B">
              <w:rPr>
                <w:b w:val="0"/>
                <w:color w:val="C00000"/>
              </w:rPr>
              <w:t>28</w:t>
            </w:r>
            <w:r w:rsidR="00C45AC3">
              <w:rPr>
                <w:b w:val="0"/>
                <w:color w:val="C00000"/>
              </w:rPr>
              <w:t>.3</w:t>
            </w:r>
            <w:r w:rsidR="003409D4" w:rsidRPr="00D5587B">
              <w:rPr>
                <w:b w:val="0"/>
                <w:color w:val="C00000"/>
              </w:rPr>
              <w:t>%</w:t>
            </w:r>
          </w:p>
        </w:tc>
        <w:tc>
          <w:tcPr>
            <w:tcW w:w="1038" w:type="pct"/>
            <w:vMerge/>
            <w:tcBorders>
              <w:bottom w:val="single" w:sz="4" w:space="0" w:color="82C341" w:themeColor="background1"/>
            </w:tcBorders>
          </w:tcPr>
          <w:p w14:paraId="0F427BA5" w14:textId="77777777" w:rsidR="003409D4" w:rsidRDefault="003409D4">
            <w:pPr>
              <w:pStyle w:val="TableText"/>
              <w:jc w:val="right"/>
              <w:rPr>
                <w:b w:val="0"/>
                <w:color w:val="auto"/>
              </w:rPr>
            </w:pPr>
          </w:p>
        </w:tc>
      </w:tr>
    </w:tbl>
    <w:p w14:paraId="5969C097" w14:textId="79829A25" w:rsidR="00371BA1" w:rsidRPr="00875255" w:rsidRDefault="00B04846" w:rsidP="00875255">
      <w:pPr>
        <w:pStyle w:val="Caption"/>
      </w:pPr>
      <w:r w:rsidRPr="00875255">
        <w:t>Numbers in table have been rounded and may not add up within the table or to other figures reported elsewhere in this document.</w:t>
      </w:r>
      <w:r w:rsidR="00D2512A" w:rsidRPr="00875255">
        <w:t xml:space="preserve"> The term</w:t>
      </w:r>
      <w:r w:rsidR="00371BA1" w:rsidRPr="00875255">
        <w:t xml:space="preserve"> </w:t>
      </w:r>
      <w:r w:rsidR="00341038" w:rsidRPr="00875255">
        <w:t>‘</w:t>
      </w:r>
      <w:r w:rsidR="008E56BA" w:rsidRPr="00875255">
        <w:t>u</w:t>
      </w:r>
      <w:r w:rsidR="00371BA1" w:rsidRPr="00875255">
        <w:t>nsort</w:t>
      </w:r>
      <w:r w:rsidR="00341038" w:rsidRPr="00875255">
        <w:t xml:space="preserve">’ </w:t>
      </w:r>
      <w:r w:rsidR="00371BA1" w:rsidRPr="00875255">
        <w:t>refers to</w:t>
      </w:r>
      <w:r w:rsidR="00D2512A" w:rsidRPr="00875255">
        <w:t xml:space="preserve"> the</w:t>
      </w:r>
      <w:r w:rsidR="00371BA1" w:rsidRPr="00875255">
        <w:t xml:space="preserve"> ban on unsorted plastics</w:t>
      </w:r>
      <w:r w:rsidR="00D2512A" w:rsidRPr="00875255">
        <w:t xml:space="preserve"> and the term</w:t>
      </w:r>
      <w:r w:rsidR="00371BA1" w:rsidRPr="00875255">
        <w:t xml:space="preserve"> </w:t>
      </w:r>
      <w:r w:rsidR="00341038" w:rsidRPr="00875255">
        <w:t>‘</w:t>
      </w:r>
      <w:proofErr w:type="spellStart"/>
      <w:r w:rsidR="00371BA1" w:rsidRPr="00875255">
        <w:t>unproc</w:t>
      </w:r>
      <w:proofErr w:type="spellEnd"/>
      <w:r w:rsidR="00341038" w:rsidRPr="00875255">
        <w:t xml:space="preserve">’ </w:t>
      </w:r>
      <w:r w:rsidR="00371BA1" w:rsidRPr="00875255">
        <w:t xml:space="preserve">to </w:t>
      </w:r>
      <w:r w:rsidR="00D2512A" w:rsidRPr="00875255">
        <w:t xml:space="preserve">the </w:t>
      </w:r>
      <w:r w:rsidR="00371BA1" w:rsidRPr="00875255">
        <w:t>ban on unprocessed plastics.</w:t>
      </w:r>
    </w:p>
    <w:p w14:paraId="1C05ED9E" w14:textId="360CC20B" w:rsidR="00EB1FDB" w:rsidRDefault="00C45AC3" w:rsidP="003E3D09">
      <w:r>
        <w:t>1.0</w:t>
      </w:r>
      <w:r w:rsidR="00782A6B">
        <w:t>4</w:t>
      </w:r>
      <w:r w:rsidR="009D66CC">
        <w:t> </w:t>
      </w:r>
      <w:r w:rsidR="00702FB6">
        <w:t>million</w:t>
      </w:r>
      <w:r w:rsidR="003E3D09">
        <w:t xml:space="preserve"> tonnes of material </w:t>
      </w:r>
      <w:proofErr w:type="gramStart"/>
      <w:r w:rsidR="003E3D09">
        <w:t>was</w:t>
      </w:r>
      <w:proofErr w:type="gramEnd"/>
      <w:r w:rsidR="003E3D09">
        <w:t xml:space="preserve"> exported from Victoria for reprocessing,</w:t>
      </w:r>
      <w:r w:rsidR="00702FB6">
        <w:t xml:space="preserve"> </w:t>
      </w:r>
      <w:r w:rsidR="00B94EB1">
        <w:t xml:space="preserve">which is </w:t>
      </w:r>
      <w:r w:rsidR="00702FB6">
        <w:t>approximately 9</w:t>
      </w:r>
      <w:r>
        <w:t>.</w:t>
      </w:r>
      <w:r w:rsidR="00782A6B">
        <w:t>4</w:t>
      </w:r>
      <w:r w:rsidR="009D66CC">
        <w:t> </w:t>
      </w:r>
      <w:r w:rsidR="003E3D09">
        <w:t xml:space="preserve">per cent </w:t>
      </w:r>
      <w:r w:rsidR="00702FB6">
        <w:t xml:space="preserve">of the total material recovered for reprocessing from Victorian sources. </w:t>
      </w:r>
      <w:r w:rsidR="003E3D09">
        <w:fldChar w:fldCharType="begin"/>
      </w:r>
      <w:r w:rsidR="003E3D09">
        <w:instrText xml:space="preserve"> REF _Ref77147486 \h </w:instrText>
      </w:r>
      <w:r w:rsidR="003E3D09">
        <w:fldChar w:fldCharType="separate"/>
      </w:r>
      <w:r w:rsidR="00597367">
        <w:t xml:space="preserve">Figure </w:t>
      </w:r>
      <w:r w:rsidR="00597367">
        <w:rPr>
          <w:noProof/>
        </w:rPr>
        <w:t>4</w:t>
      </w:r>
      <w:r w:rsidR="003E3D09">
        <w:fldChar w:fldCharType="end"/>
      </w:r>
      <w:r w:rsidR="00040770">
        <w:t xml:space="preserve"> shows the top </w:t>
      </w:r>
      <w:r w:rsidR="00080621">
        <w:t xml:space="preserve">10 </w:t>
      </w:r>
      <w:r w:rsidR="00040770">
        <w:t xml:space="preserve">export </w:t>
      </w:r>
      <w:proofErr w:type="spellStart"/>
      <w:r w:rsidR="00040770">
        <w:t>destintions</w:t>
      </w:r>
      <w:proofErr w:type="spellEnd"/>
      <w:r w:rsidR="00040770">
        <w:t xml:space="preserve"> in 2019–20.</w:t>
      </w:r>
      <w:r w:rsidR="00702FB6">
        <w:t xml:space="preserve"> These countries accounted for 9</w:t>
      </w:r>
      <w:r>
        <w:t>4.6</w:t>
      </w:r>
      <w:r w:rsidR="00B94EB1">
        <w:t> </w:t>
      </w:r>
      <w:r w:rsidR="00702FB6">
        <w:t>per cent of all materials exported from Victoria.</w:t>
      </w:r>
      <w:r w:rsidR="00040770">
        <w:t xml:space="preserve"> The country receiving the highest proportion of recovered materials from Victoria was Bangladesh</w:t>
      </w:r>
      <w:r w:rsidR="00B94EB1">
        <w:t>,</w:t>
      </w:r>
      <w:r w:rsidR="00040770">
        <w:t xml:space="preserve"> followed by Indonesia and China, suggesting local </w:t>
      </w:r>
      <w:r w:rsidR="00702FB6">
        <w:t xml:space="preserve">sorters and </w:t>
      </w:r>
      <w:proofErr w:type="spellStart"/>
      <w:r w:rsidR="00702FB6">
        <w:t>reprocessors</w:t>
      </w:r>
      <w:proofErr w:type="spellEnd"/>
      <w:r w:rsidR="00702FB6">
        <w:t xml:space="preserve"> have been able to meet strict import requirements related to contamination levels in materials exported to these countries.</w:t>
      </w:r>
    </w:p>
    <w:p w14:paraId="737A637B" w14:textId="26F11BEB" w:rsidR="00EB1FDB" w:rsidRDefault="00EB1FDB" w:rsidP="00EB1FDB">
      <w:pPr>
        <w:pStyle w:val="FigureCaption"/>
      </w:pPr>
      <w:bookmarkStart w:id="34" w:name="_Ref77147486"/>
      <w:r>
        <w:t xml:space="preserve">Figure </w:t>
      </w:r>
      <w:fldSimple w:instr=" SEQ Figure \* ARABIC ">
        <w:r w:rsidR="00597367">
          <w:rPr>
            <w:noProof/>
          </w:rPr>
          <w:t>4</w:t>
        </w:r>
      </w:fldSimple>
      <w:bookmarkEnd w:id="34"/>
      <w:r>
        <w:t>: Major export destinations</w:t>
      </w:r>
      <w:r w:rsidR="003E3D09">
        <w:t xml:space="preserve"> for recovered material</w:t>
      </w:r>
      <w:r>
        <w:t xml:space="preserve"> from Victoria</w:t>
      </w:r>
      <w:r w:rsidR="003E3D09">
        <w:t>, 2019–20</w:t>
      </w:r>
    </w:p>
    <w:p w14:paraId="433D42A5" w14:textId="2EC81AF3" w:rsidR="001A3C97" w:rsidRPr="001A3C97" w:rsidRDefault="000E38CE" w:rsidP="001A3C97">
      <w:r>
        <w:rPr>
          <w:noProof/>
        </w:rPr>
        <w:drawing>
          <wp:inline distT="0" distB="0" distL="0" distR="0" wp14:anchorId="5F044C72" wp14:editId="7BF1086D">
            <wp:extent cx="4873925" cy="4307190"/>
            <wp:effectExtent l="0" t="0" r="3175" b="0"/>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pic:nvPicPr>
                  <pic:blipFill rotWithShape="1">
                    <a:blip r:embed="rId43"/>
                    <a:srcRect r="24791" b="53015"/>
                    <a:stretch/>
                  </pic:blipFill>
                  <pic:spPr bwMode="auto">
                    <a:xfrm>
                      <a:off x="0" y="0"/>
                      <a:ext cx="4881459" cy="4313848"/>
                    </a:xfrm>
                    <a:prstGeom prst="rect">
                      <a:avLst/>
                    </a:prstGeom>
                    <a:ln>
                      <a:noFill/>
                    </a:ln>
                    <a:extLst>
                      <a:ext uri="{53640926-AAD7-44D8-BBD7-CCE9431645EC}">
                        <a14:shadowObscured xmlns:a14="http://schemas.microsoft.com/office/drawing/2010/main"/>
                      </a:ext>
                    </a:extLst>
                  </pic:spPr>
                </pic:pic>
              </a:graphicData>
            </a:graphic>
          </wp:inline>
        </w:drawing>
      </w:r>
    </w:p>
    <w:p w14:paraId="789702FC" w14:textId="4C265242" w:rsidR="00826CB9" w:rsidRPr="00826CB9" w:rsidRDefault="00826CB9" w:rsidP="00826CB9"/>
    <w:p w14:paraId="7FDC70C8" w14:textId="07B50E3B" w:rsidR="009E3A19" w:rsidRDefault="009E3A19" w:rsidP="00EC2534">
      <w:pPr>
        <w:pStyle w:val="Heading1Numbered"/>
      </w:pPr>
      <w:bookmarkStart w:id="35" w:name="_Toc81166481"/>
      <w:bookmarkStart w:id="36" w:name="_Toc83821572"/>
      <w:bookmarkStart w:id="37" w:name="_Hlk74212973"/>
      <w:r>
        <w:t xml:space="preserve">Commodity </w:t>
      </w:r>
      <w:r w:rsidR="00E71D38">
        <w:t>v</w:t>
      </w:r>
      <w:r>
        <w:t xml:space="preserve">alues </w:t>
      </w:r>
      <w:r w:rsidR="00E71D38">
        <w:t>in export markets</w:t>
      </w:r>
      <w:bookmarkEnd w:id="35"/>
      <w:bookmarkEnd w:id="36"/>
    </w:p>
    <w:p w14:paraId="0AA6B77B" w14:textId="306A20F6" w:rsidR="001C1AA1" w:rsidRDefault="002C493B" w:rsidP="005C19BD">
      <w:r>
        <w:t>Material commodity value plays an important role in ensuring material collected for recycling is converted into new products.</w:t>
      </w:r>
      <w:r w:rsidR="00A75B77">
        <w:t xml:space="preserve"> The following trends are reported for </w:t>
      </w:r>
      <w:r>
        <w:t xml:space="preserve">key recyclable materials for </w:t>
      </w:r>
      <w:r w:rsidR="00A75B77">
        <w:t>2019–20:</w:t>
      </w:r>
    </w:p>
    <w:p w14:paraId="295AB247" w14:textId="228805F7" w:rsidR="00A75B77" w:rsidRDefault="00A75B77" w:rsidP="00A75B77">
      <w:pPr>
        <w:pStyle w:val="ListBullet"/>
      </w:pPr>
      <w:r>
        <w:lastRenderedPageBreak/>
        <w:t>For plastics, the value of recovered material is linked to the value for the same virgin products</w:t>
      </w:r>
      <w:r w:rsidR="002C493B">
        <w:t xml:space="preserve"> for each plastics type</w:t>
      </w:r>
      <w:r>
        <w:t xml:space="preserve">. </w:t>
      </w:r>
      <w:r w:rsidR="005C19BD">
        <w:t xml:space="preserve">As reported by the </w:t>
      </w:r>
      <w:r w:rsidR="005C19BD" w:rsidRPr="00693DBE">
        <w:rPr>
          <w:i/>
          <w:iCs/>
        </w:rPr>
        <w:t xml:space="preserve">Recovered </w:t>
      </w:r>
      <w:r w:rsidR="002E4660" w:rsidRPr="00693DBE">
        <w:rPr>
          <w:i/>
          <w:iCs/>
        </w:rPr>
        <w:t xml:space="preserve">Resources </w:t>
      </w:r>
      <w:r w:rsidR="005C19BD" w:rsidRPr="00693DBE">
        <w:rPr>
          <w:i/>
          <w:iCs/>
        </w:rPr>
        <w:t>Market Bulletin</w:t>
      </w:r>
      <w:r w:rsidR="005C19BD">
        <w:t xml:space="preserve"> (July 2020), “The low prices for oil and gas, along with massive new virgin resin manufacturing capacity internationally across the 2017–22 period, are resulting in downwards trending virgin resin prices, that are already at the lowest prices in many years.” This coupled with the low demand for </w:t>
      </w:r>
      <w:r w:rsidR="00E37B0C">
        <w:t>m</w:t>
      </w:r>
      <w:r w:rsidR="00E37B0C" w:rsidRPr="00E00B9E">
        <w:t xml:space="preserve">aterial </w:t>
      </w:r>
      <w:r w:rsidR="00E37B0C">
        <w:t>r</w:t>
      </w:r>
      <w:r w:rsidR="00E37B0C" w:rsidRPr="00E00B9E">
        <w:t xml:space="preserve">ecovery </w:t>
      </w:r>
      <w:r w:rsidR="00E37B0C">
        <w:t>f</w:t>
      </w:r>
      <w:r w:rsidR="00E37B0C" w:rsidRPr="00E00B9E">
        <w:t>acility</w:t>
      </w:r>
      <w:r w:rsidR="00E37B0C">
        <w:t xml:space="preserve"> </w:t>
      </w:r>
      <w:r w:rsidR="00D035B7">
        <w:t>(</w:t>
      </w:r>
      <w:r w:rsidR="005C19BD">
        <w:t>MRF</w:t>
      </w:r>
      <w:r w:rsidR="00D035B7">
        <w:t>)</w:t>
      </w:r>
      <w:r w:rsidR="005C19BD">
        <w:t xml:space="preserve"> grade plastics</w:t>
      </w:r>
      <w:r w:rsidR="002C493B">
        <w:t>, which tend to be lower quality,</w:t>
      </w:r>
      <w:r w:rsidR="005C19BD">
        <w:t xml:space="preserve"> as well as reported export prices declining means there is little value </w:t>
      </w:r>
      <w:r>
        <w:t>for</w:t>
      </w:r>
      <w:r w:rsidR="005C19BD">
        <w:t xml:space="preserve"> some reprocessed plastics. </w:t>
      </w:r>
      <w:r w:rsidR="002C493B">
        <w:t xml:space="preserve">In 2019–20 the prices of </w:t>
      </w:r>
      <w:r w:rsidR="004D45BC">
        <w:t>polyethylene terephthalate (</w:t>
      </w:r>
      <w:r w:rsidR="002C493B">
        <w:t>PET</w:t>
      </w:r>
      <w:r w:rsidR="004D45BC">
        <w:t>)</w:t>
      </w:r>
      <w:r w:rsidR="002C493B">
        <w:t xml:space="preserve">, </w:t>
      </w:r>
      <w:r w:rsidR="004D45BC">
        <w:t>high-density polyethylene (</w:t>
      </w:r>
      <w:r w:rsidR="002C493B">
        <w:t>HDPE</w:t>
      </w:r>
      <w:r w:rsidR="004D45BC">
        <w:t>)</w:t>
      </w:r>
      <w:r w:rsidR="002C493B">
        <w:t xml:space="preserve"> and mixed plastics declined by </w:t>
      </w:r>
      <w:r w:rsidR="000304E3">
        <w:t>3</w:t>
      </w:r>
      <w:r w:rsidR="002C493B">
        <w:t>1</w:t>
      </w:r>
      <w:r w:rsidR="00C45AC3">
        <w:t>.</w:t>
      </w:r>
      <w:r w:rsidR="000304E3">
        <w:t>6</w:t>
      </w:r>
      <w:r w:rsidR="009D66CC">
        <w:t> </w:t>
      </w:r>
      <w:r w:rsidR="002C493B">
        <w:t>per cent, 3</w:t>
      </w:r>
      <w:r w:rsidR="000304E3">
        <w:t>2.6</w:t>
      </w:r>
      <w:r w:rsidR="009D66CC">
        <w:t> </w:t>
      </w:r>
      <w:r w:rsidR="002C493B">
        <w:t xml:space="preserve">per cent and </w:t>
      </w:r>
      <w:r w:rsidR="000304E3">
        <w:t>33.8</w:t>
      </w:r>
      <w:r w:rsidR="009D66CC">
        <w:t> </w:t>
      </w:r>
      <w:r w:rsidR="002C493B">
        <w:t>per cent respectively.</w:t>
      </w:r>
    </w:p>
    <w:p w14:paraId="2266CEC1" w14:textId="4EF8E446" w:rsidR="005C19BD" w:rsidRDefault="00A75B77" w:rsidP="002C493B">
      <w:pPr>
        <w:pStyle w:val="ListBullet"/>
      </w:pPr>
      <w:r>
        <w:t>F</w:t>
      </w:r>
      <w:r w:rsidR="005C19BD">
        <w:t xml:space="preserve">or recovered paper and </w:t>
      </w:r>
      <w:r>
        <w:t>cardboard</w:t>
      </w:r>
      <w:r w:rsidR="005C19BD">
        <w:t>, there has been a sharp reduction in demand and prices in export markets</w:t>
      </w:r>
      <w:r>
        <w:t>,</w:t>
      </w:r>
      <w:r w:rsidR="005C19BD">
        <w:t xml:space="preserve"> and a weak market generally</w:t>
      </w:r>
      <w:r>
        <w:t>,</w:t>
      </w:r>
      <w:r w:rsidR="005C19BD">
        <w:t xml:space="preserve"> as global virgin pulp price</w:t>
      </w:r>
      <w:r>
        <w:t xml:space="preserve"> is “</w:t>
      </w:r>
      <w:r w:rsidR="005C19BD">
        <w:t>lower than at any time in the last decade”</w:t>
      </w:r>
      <w:r w:rsidR="00D610FA" w:rsidRPr="00D610FA">
        <w:t xml:space="preserve"> </w:t>
      </w:r>
      <w:r w:rsidR="00D610FA">
        <w:t>(</w:t>
      </w:r>
      <w:r w:rsidR="00D610FA" w:rsidRPr="00693DBE">
        <w:rPr>
          <w:i/>
          <w:iCs/>
        </w:rPr>
        <w:t xml:space="preserve">Recovered </w:t>
      </w:r>
      <w:r w:rsidR="004D45BC" w:rsidRPr="00693DBE">
        <w:rPr>
          <w:i/>
          <w:iCs/>
        </w:rPr>
        <w:t xml:space="preserve">Resources </w:t>
      </w:r>
      <w:r w:rsidR="00D610FA" w:rsidRPr="00693DBE">
        <w:rPr>
          <w:i/>
          <w:iCs/>
        </w:rPr>
        <w:t>Market Bulletin</w:t>
      </w:r>
      <w:r w:rsidR="00D610FA">
        <w:t>, July 2020)</w:t>
      </w:r>
      <w:r w:rsidR="005C19BD">
        <w:t xml:space="preserve">. This alongside a global pandemic that interrupted operations of “paper and board producers and meant that materials such as </w:t>
      </w:r>
      <w:proofErr w:type="gramStart"/>
      <w:r w:rsidR="0023694F">
        <w:t>old corrugated</w:t>
      </w:r>
      <w:proofErr w:type="gramEnd"/>
      <w:r w:rsidR="0023694F">
        <w:t xml:space="preserve"> cartons </w:t>
      </w:r>
      <w:r w:rsidR="005C19BD">
        <w:t>ceased to be ordered” (</w:t>
      </w:r>
      <w:r w:rsidR="005C19BD" w:rsidRPr="00693DBE">
        <w:rPr>
          <w:i/>
          <w:iCs/>
        </w:rPr>
        <w:t xml:space="preserve">Recovered </w:t>
      </w:r>
      <w:r w:rsidR="006D2CF0" w:rsidRPr="005543F1">
        <w:rPr>
          <w:i/>
          <w:iCs/>
        </w:rPr>
        <w:t>Resources</w:t>
      </w:r>
      <w:r w:rsidR="006D2CF0" w:rsidRPr="006D2CF0">
        <w:rPr>
          <w:i/>
          <w:iCs/>
        </w:rPr>
        <w:t xml:space="preserve"> </w:t>
      </w:r>
      <w:r w:rsidR="005C19BD" w:rsidRPr="00693DBE">
        <w:rPr>
          <w:i/>
          <w:iCs/>
        </w:rPr>
        <w:t>Market Bulletin</w:t>
      </w:r>
      <w:r w:rsidR="005C19BD">
        <w:t>, July 2020) only served to exacerbate paper and cardboard supply chains and prices.</w:t>
      </w:r>
      <w:r w:rsidR="002C493B" w:rsidRPr="002C493B">
        <w:t xml:space="preserve"> </w:t>
      </w:r>
      <w:r w:rsidR="002C493B">
        <w:t>In 2019–20</w:t>
      </w:r>
      <w:r w:rsidR="00CA3CF4">
        <w:t>,</w:t>
      </w:r>
      <w:r w:rsidR="002C493B">
        <w:t xml:space="preserve"> the price of </w:t>
      </w:r>
      <w:r w:rsidR="00D56FDE">
        <w:t>old corrugated cartons</w:t>
      </w:r>
      <w:r w:rsidR="002C493B">
        <w:t xml:space="preserve"> declined by 4</w:t>
      </w:r>
      <w:r w:rsidR="000304E3">
        <w:t>6</w:t>
      </w:r>
      <w:r w:rsidR="00C45AC3">
        <w:t>.</w:t>
      </w:r>
      <w:r w:rsidR="000304E3">
        <w:t>4</w:t>
      </w:r>
      <w:r w:rsidR="009D66CC">
        <w:t> </w:t>
      </w:r>
      <w:r w:rsidR="002C493B">
        <w:t>per cent.</w:t>
      </w:r>
    </w:p>
    <w:p w14:paraId="17A84D63" w14:textId="534FE9B0" w:rsidR="00235DA6" w:rsidRDefault="00A75B77" w:rsidP="00702FB6">
      <w:pPr>
        <w:pStyle w:val="ListBullet"/>
      </w:pPr>
      <w:r>
        <w:t>M</w:t>
      </w:r>
      <w:r w:rsidR="005C19BD">
        <w:t>etals have experienced a general downwards trend in market commodity value</w:t>
      </w:r>
      <w:r w:rsidR="00CA3CF4">
        <w:t>,</w:t>
      </w:r>
      <w:r>
        <w:t xml:space="preserve"> however</w:t>
      </w:r>
      <w:r w:rsidR="00CA3CF4">
        <w:t>,</w:t>
      </w:r>
      <w:r w:rsidR="005C19BD">
        <w:t xml:space="preserve"> it is not considered problematic material as global demand remains relatively consistent and that is “primarily due to the lack of barriers in using MRF-sourced metal packaging into many steel and aluminium market outlets”</w:t>
      </w:r>
      <w:r w:rsidR="00BD09F8">
        <w:t xml:space="preserve"> (</w:t>
      </w:r>
      <w:r w:rsidR="00BD09F8" w:rsidRPr="00693DBE">
        <w:rPr>
          <w:i/>
          <w:iCs/>
        </w:rPr>
        <w:t xml:space="preserve">Recovered </w:t>
      </w:r>
      <w:r w:rsidR="00CA3CF4" w:rsidRPr="00693DBE">
        <w:rPr>
          <w:i/>
          <w:iCs/>
        </w:rPr>
        <w:t xml:space="preserve">Resources </w:t>
      </w:r>
      <w:r w:rsidR="00BD09F8" w:rsidRPr="00693DBE">
        <w:rPr>
          <w:i/>
          <w:iCs/>
        </w:rPr>
        <w:t>Market Bulletin</w:t>
      </w:r>
      <w:r w:rsidR="00BD09F8">
        <w:t>, July 2020).</w:t>
      </w:r>
      <w:r w:rsidR="005C19BD">
        <w:t xml:space="preserve"> </w:t>
      </w:r>
      <w:r w:rsidR="002C493B">
        <w:t>In 2019–20 the price</w:t>
      </w:r>
      <w:r w:rsidR="00ED3F4A">
        <w:t>s</w:t>
      </w:r>
      <w:r w:rsidR="002C493B">
        <w:t xml:space="preserve"> of steel and aluminium declined by </w:t>
      </w:r>
      <w:r w:rsidR="000304E3">
        <w:t>29.6</w:t>
      </w:r>
      <w:r w:rsidR="009D66CC">
        <w:t> </w:t>
      </w:r>
      <w:r w:rsidR="002C493B">
        <w:t>per cent and 15</w:t>
      </w:r>
      <w:r w:rsidR="00C45AC3">
        <w:t>.1</w:t>
      </w:r>
      <w:r w:rsidR="009D66CC">
        <w:t> </w:t>
      </w:r>
      <w:r w:rsidR="002C493B">
        <w:t>per cent respectively.</w:t>
      </w:r>
    </w:p>
    <w:p w14:paraId="7FF0A889" w14:textId="32FF75D5" w:rsidR="005C19BD" w:rsidRDefault="003E3D09" w:rsidP="00702FB6">
      <w:r>
        <w:fldChar w:fldCharType="begin"/>
      </w:r>
      <w:r>
        <w:instrText xml:space="preserve"> REF _Ref77147356 \h </w:instrText>
      </w:r>
      <w:r>
        <w:fldChar w:fldCharType="separate"/>
      </w:r>
      <w:r w:rsidR="00597367">
        <w:t xml:space="preserve">Table </w:t>
      </w:r>
      <w:r w:rsidR="00597367">
        <w:rPr>
          <w:noProof/>
        </w:rPr>
        <w:t>4</w:t>
      </w:r>
      <w:r>
        <w:fldChar w:fldCharType="end"/>
      </w:r>
      <w:r w:rsidR="001C1AA1">
        <w:t xml:space="preserve"> </w:t>
      </w:r>
      <w:r w:rsidR="005C19BD">
        <w:t xml:space="preserve">illustrates the </w:t>
      </w:r>
      <w:r w:rsidR="007B25A9">
        <w:t>decline</w:t>
      </w:r>
      <w:r w:rsidR="005C19BD">
        <w:t xml:space="preserve"> in value of plastics, metals,</w:t>
      </w:r>
      <w:r w:rsidR="00ED3F4A">
        <w:t xml:space="preserve"> and</w:t>
      </w:r>
      <w:r w:rsidR="005C19BD">
        <w:t xml:space="preserve"> paper and cardboard</w:t>
      </w:r>
      <w:r w:rsidR="002C493B">
        <w:t xml:space="preserve"> between </w:t>
      </w:r>
      <w:r w:rsidR="00372394">
        <w:t>July 20</w:t>
      </w:r>
      <w:r w:rsidR="002C493B">
        <w:t xml:space="preserve">19 and </w:t>
      </w:r>
      <w:r w:rsidR="00372394">
        <w:t>June 20</w:t>
      </w:r>
      <w:r w:rsidR="002C493B">
        <w:t>20</w:t>
      </w:r>
      <w:r w:rsidR="005C19BD">
        <w:t>.</w:t>
      </w:r>
    </w:p>
    <w:p w14:paraId="7530E087" w14:textId="464EEAAA" w:rsidR="001C1AA1" w:rsidRDefault="001C1AA1" w:rsidP="001C1AA1">
      <w:pPr>
        <w:pStyle w:val="FigureCaption"/>
      </w:pPr>
      <w:bookmarkStart w:id="38" w:name="_Ref77147356"/>
      <w:r>
        <w:t xml:space="preserve">Table </w:t>
      </w:r>
      <w:fldSimple w:instr=" SEQ Table \* ARABIC ">
        <w:r w:rsidR="00597367">
          <w:rPr>
            <w:noProof/>
          </w:rPr>
          <w:t>4</w:t>
        </w:r>
      </w:fldSimple>
      <w:bookmarkEnd w:id="38"/>
      <w:r>
        <w:t>: Reported commodity values in July 2019 compared with June 2020</w:t>
      </w:r>
    </w:p>
    <w:tbl>
      <w:tblPr>
        <w:tblpPr w:leftFromText="180" w:rightFromText="180" w:vertAnchor="text" w:horzAnchor="margin" w:tblpY="-17"/>
        <w:tblW w:w="7767" w:type="dxa"/>
        <w:tblLayout w:type="fixed"/>
        <w:tblLook w:val="04A0" w:firstRow="1" w:lastRow="0" w:firstColumn="1" w:lastColumn="0" w:noHBand="0" w:noVBand="1"/>
      </w:tblPr>
      <w:tblGrid>
        <w:gridCol w:w="3100"/>
        <w:gridCol w:w="1555"/>
        <w:gridCol w:w="1556"/>
        <w:gridCol w:w="1556"/>
      </w:tblGrid>
      <w:tr w:rsidR="00702FB6" w:rsidRPr="003B4839" w14:paraId="4AC07373" w14:textId="77777777" w:rsidTr="00702FB6">
        <w:trPr>
          <w:trHeight w:val="80"/>
        </w:trPr>
        <w:tc>
          <w:tcPr>
            <w:tcW w:w="3100" w:type="dxa"/>
            <w:tcBorders>
              <w:bottom w:val="single" w:sz="4" w:space="0" w:color="82C341"/>
            </w:tcBorders>
            <w:shd w:val="clear" w:color="auto" w:fill="82C341" w:themeFill="background1"/>
            <w:noWrap/>
            <w:vAlign w:val="bottom"/>
            <w:hideMark/>
          </w:tcPr>
          <w:p w14:paraId="7CFEBF6F" w14:textId="77777777" w:rsidR="00702FB6" w:rsidRPr="00CE4036" w:rsidRDefault="00702FB6" w:rsidP="00702FB6">
            <w:pPr>
              <w:pStyle w:val="TableHeading"/>
              <w:rPr>
                <w:color w:val="auto"/>
              </w:rPr>
            </w:pPr>
            <w:r w:rsidRPr="00CE4036">
              <w:rPr>
                <w:color w:val="auto"/>
              </w:rPr>
              <w:t>Material</w:t>
            </w:r>
          </w:p>
        </w:tc>
        <w:tc>
          <w:tcPr>
            <w:tcW w:w="1555" w:type="dxa"/>
            <w:tcBorders>
              <w:bottom w:val="single" w:sz="4" w:space="0" w:color="82C341"/>
            </w:tcBorders>
            <w:shd w:val="clear" w:color="000000" w:fill="82C341"/>
            <w:vAlign w:val="bottom"/>
          </w:tcPr>
          <w:p w14:paraId="5403036D" w14:textId="77777777" w:rsidR="00702FB6" w:rsidRPr="00CE4036" w:rsidRDefault="00702FB6" w:rsidP="00702FB6">
            <w:pPr>
              <w:pStyle w:val="TableHeading"/>
              <w:jc w:val="right"/>
              <w:rPr>
                <w:color w:val="auto"/>
              </w:rPr>
            </w:pPr>
            <w:r w:rsidRPr="00CE4036">
              <w:rPr>
                <w:color w:val="auto"/>
              </w:rPr>
              <w:t>July 2019</w:t>
            </w:r>
          </w:p>
        </w:tc>
        <w:tc>
          <w:tcPr>
            <w:tcW w:w="1556" w:type="dxa"/>
            <w:tcBorders>
              <w:bottom w:val="single" w:sz="4" w:space="0" w:color="82C341"/>
            </w:tcBorders>
            <w:shd w:val="clear" w:color="000000" w:fill="82C341"/>
            <w:noWrap/>
            <w:vAlign w:val="bottom"/>
            <w:hideMark/>
          </w:tcPr>
          <w:p w14:paraId="12A7616A" w14:textId="77777777" w:rsidR="00702FB6" w:rsidRPr="00CE4036" w:rsidRDefault="00702FB6" w:rsidP="00702FB6">
            <w:pPr>
              <w:pStyle w:val="TableHeading"/>
              <w:jc w:val="right"/>
              <w:rPr>
                <w:color w:val="auto"/>
              </w:rPr>
            </w:pPr>
            <w:r w:rsidRPr="00CE4036">
              <w:rPr>
                <w:color w:val="auto"/>
              </w:rPr>
              <w:t>June 2020</w:t>
            </w:r>
          </w:p>
        </w:tc>
        <w:tc>
          <w:tcPr>
            <w:tcW w:w="1556" w:type="dxa"/>
            <w:tcBorders>
              <w:bottom w:val="single" w:sz="4" w:space="0" w:color="82C341"/>
            </w:tcBorders>
            <w:shd w:val="clear" w:color="000000" w:fill="82C341"/>
          </w:tcPr>
          <w:p w14:paraId="3A50D9CD" w14:textId="77777777" w:rsidR="00702FB6" w:rsidRPr="00CE4036" w:rsidRDefault="00702FB6" w:rsidP="00702FB6">
            <w:pPr>
              <w:pStyle w:val="TableHeading"/>
              <w:spacing w:after="0"/>
              <w:jc w:val="center"/>
              <w:rPr>
                <w:color w:val="auto"/>
              </w:rPr>
            </w:pPr>
            <w:r w:rsidRPr="00CE4036">
              <w:rPr>
                <w:color w:val="auto"/>
              </w:rPr>
              <w:t xml:space="preserve">% </w:t>
            </w:r>
            <w:proofErr w:type="gramStart"/>
            <w:r w:rsidRPr="00CE4036">
              <w:rPr>
                <w:color w:val="auto"/>
              </w:rPr>
              <w:t>change</w:t>
            </w:r>
            <w:proofErr w:type="gramEnd"/>
          </w:p>
        </w:tc>
      </w:tr>
      <w:tr w:rsidR="00CE5D4B" w:rsidRPr="000B3777" w14:paraId="49FC4B08" w14:textId="77777777" w:rsidTr="00702FB6">
        <w:trPr>
          <w:trHeight w:val="237"/>
        </w:trPr>
        <w:tc>
          <w:tcPr>
            <w:tcW w:w="3100" w:type="dxa"/>
            <w:tcBorders>
              <w:top w:val="single" w:sz="4" w:space="0" w:color="82C341"/>
              <w:bottom w:val="single" w:sz="4" w:space="0" w:color="82C341"/>
            </w:tcBorders>
            <w:shd w:val="clear" w:color="auto" w:fill="auto"/>
            <w:noWrap/>
            <w:vAlign w:val="bottom"/>
          </w:tcPr>
          <w:p w14:paraId="789FBF99" w14:textId="0E422DB4" w:rsidR="00CE5D4B" w:rsidRPr="00E00B9E" w:rsidRDefault="00CE5D4B" w:rsidP="00CE5D4B">
            <w:pPr>
              <w:pStyle w:val="TableText"/>
            </w:pPr>
            <w:proofErr w:type="gramStart"/>
            <w:r>
              <w:t>Old corrugated</w:t>
            </w:r>
            <w:proofErr w:type="gramEnd"/>
            <w:r>
              <w:t xml:space="preserve"> cartons</w:t>
            </w:r>
          </w:p>
        </w:tc>
        <w:tc>
          <w:tcPr>
            <w:tcW w:w="1555" w:type="dxa"/>
            <w:tcBorders>
              <w:top w:val="single" w:sz="4" w:space="0" w:color="82C341"/>
              <w:bottom w:val="single" w:sz="4" w:space="0" w:color="82C341"/>
            </w:tcBorders>
            <w:shd w:val="clear" w:color="auto" w:fill="auto"/>
            <w:noWrap/>
            <w:vAlign w:val="bottom"/>
          </w:tcPr>
          <w:p w14:paraId="23864AB8" w14:textId="55293226" w:rsidR="00CE5D4B" w:rsidRDefault="00CE5D4B" w:rsidP="00CE5D4B">
            <w:pPr>
              <w:pStyle w:val="TableText"/>
              <w:jc w:val="right"/>
            </w:pPr>
            <w:r>
              <w:t>$</w:t>
            </w:r>
            <w:r w:rsidR="000304E3">
              <w:t>196</w:t>
            </w:r>
          </w:p>
        </w:tc>
        <w:tc>
          <w:tcPr>
            <w:tcW w:w="1556" w:type="dxa"/>
            <w:tcBorders>
              <w:top w:val="single" w:sz="4" w:space="0" w:color="82C341"/>
              <w:bottom w:val="single" w:sz="4" w:space="0" w:color="82C341"/>
            </w:tcBorders>
            <w:shd w:val="clear" w:color="auto" w:fill="auto"/>
            <w:noWrap/>
            <w:vAlign w:val="bottom"/>
          </w:tcPr>
          <w:p w14:paraId="71ED2B50" w14:textId="7AEC5739" w:rsidR="00CE5D4B" w:rsidRDefault="00CE5D4B" w:rsidP="00CE5D4B">
            <w:pPr>
              <w:pStyle w:val="TableText"/>
              <w:jc w:val="right"/>
            </w:pPr>
            <w:r>
              <w:t>$105</w:t>
            </w:r>
          </w:p>
        </w:tc>
        <w:tc>
          <w:tcPr>
            <w:tcW w:w="1556" w:type="dxa"/>
            <w:tcBorders>
              <w:top w:val="single" w:sz="4" w:space="0" w:color="82C341"/>
              <w:bottom w:val="single" w:sz="4" w:space="0" w:color="82C341"/>
            </w:tcBorders>
          </w:tcPr>
          <w:p w14:paraId="32A39E4A" w14:textId="3ED53346" w:rsidR="00CE5D4B" w:rsidRDefault="00CE5D4B" w:rsidP="00CE5D4B">
            <w:pPr>
              <w:pStyle w:val="TableText"/>
              <w:jc w:val="right"/>
            </w:pPr>
            <w:r>
              <w:t>–4</w:t>
            </w:r>
            <w:r w:rsidR="000304E3">
              <w:t>6</w:t>
            </w:r>
            <w:r w:rsidR="00C45AC3">
              <w:t>.</w:t>
            </w:r>
            <w:r w:rsidR="000304E3">
              <w:t>4</w:t>
            </w:r>
            <w:r>
              <w:t>%</w:t>
            </w:r>
          </w:p>
        </w:tc>
      </w:tr>
      <w:tr w:rsidR="00CE5D4B" w:rsidRPr="000B3777" w14:paraId="38A9AB00" w14:textId="77777777" w:rsidTr="00702FB6">
        <w:trPr>
          <w:trHeight w:val="237"/>
        </w:trPr>
        <w:tc>
          <w:tcPr>
            <w:tcW w:w="3100" w:type="dxa"/>
            <w:tcBorders>
              <w:top w:val="single" w:sz="4" w:space="0" w:color="82C341"/>
              <w:bottom w:val="single" w:sz="4" w:space="0" w:color="82C341"/>
            </w:tcBorders>
            <w:shd w:val="clear" w:color="auto" w:fill="auto"/>
            <w:noWrap/>
            <w:vAlign w:val="bottom"/>
          </w:tcPr>
          <w:p w14:paraId="665BBEC2" w14:textId="0E724026" w:rsidR="00CE5D4B" w:rsidRPr="00E00B9E" w:rsidRDefault="00CE5D4B" w:rsidP="00CE5D4B">
            <w:pPr>
              <w:pStyle w:val="TableText"/>
            </w:pPr>
            <w:r>
              <w:t>Steel</w:t>
            </w:r>
          </w:p>
        </w:tc>
        <w:tc>
          <w:tcPr>
            <w:tcW w:w="1555" w:type="dxa"/>
            <w:tcBorders>
              <w:top w:val="single" w:sz="4" w:space="0" w:color="82C341"/>
              <w:bottom w:val="single" w:sz="4" w:space="0" w:color="82C341"/>
            </w:tcBorders>
            <w:shd w:val="clear" w:color="auto" w:fill="auto"/>
            <w:noWrap/>
            <w:vAlign w:val="bottom"/>
          </w:tcPr>
          <w:p w14:paraId="68B2086B" w14:textId="5013B04B" w:rsidR="00CE5D4B" w:rsidRDefault="00CE5D4B" w:rsidP="00CE5D4B">
            <w:pPr>
              <w:pStyle w:val="TableText"/>
              <w:jc w:val="right"/>
            </w:pPr>
            <w:r>
              <w:t>$135</w:t>
            </w:r>
          </w:p>
        </w:tc>
        <w:tc>
          <w:tcPr>
            <w:tcW w:w="1556" w:type="dxa"/>
            <w:tcBorders>
              <w:top w:val="single" w:sz="4" w:space="0" w:color="82C341"/>
              <w:bottom w:val="single" w:sz="4" w:space="0" w:color="82C341"/>
            </w:tcBorders>
            <w:shd w:val="clear" w:color="auto" w:fill="auto"/>
            <w:noWrap/>
            <w:vAlign w:val="bottom"/>
          </w:tcPr>
          <w:p w14:paraId="10F9D8F3" w14:textId="1E5F19D2" w:rsidR="00CE5D4B" w:rsidRDefault="00CE5D4B" w:rsidP="00CE5D4B">
            <w:pPr>
              <w:pStyle w:val="TableText"/>
              <w:jc w:val="right"/>
            </w:pPr>
            <w:r>
              <w:t>$95</w:t>
            </w:r>
          </w:p>
        </w:tc>
        <w:tc>
          <w:tcPr>
            <w:tcW w:w="1556" w:type="dxa"/>
            <w:tcBorders>
              <w:top w:val="single" w:sz="4" w:space="0" w:color="82C341"/>
              <w:bottom w:val="single" w:sz="4" w:space="0" w:color="82C341"/>
            </w:tcBorders>
          </w:tcPr>
          <w:p w14:paraId="5C04A137" w14:textId="5D1C49A3" w:rsidR="00CE5D4B" w:rsidRDefault="00CE5D4B" w:rsidP="00CE5D4B">
            <w:pPr>
              <w:pStyle w:val="TableText"/>
              <w:jc w:val="right"/>
            </w:pPr>
            <w:r>
              <w:t>–</w:t>
            </w:r>
            <w:r w:rsidR="00C45AC3">
              <w:t>29.6</w:t>
            </w:r>
            <w:r>
              <w:t>%</w:t>
            </w:r>
          </w:p>
        </w:tc>
      </w:tr>
      <w:tr w:rsidR="00CE5D4B" w:rsidRPr="000B3777" w14:paraId="639DA019" w14:textId="77777777" w:rsidTr="00702FB6">
        <w:trPr>
          <w:trHeight w:val="237"/>
        </w:trPr>
        <w:tc>
          <w:tcPr>
            <w:tcW w:w="3100" w:type="dxa"/>
            <w:tcBorders>
              <w:top w:val="single" w:sz="4" w:space="0" w:color="82C341"/>
              <w:bottom w:val="single" w:sz="4" w:space="0" w:color="82C341"/>
            </w:tcBorders>
            <w:shd w:val="clear" w:color="auto" w:fill="auto"/>
            <w:noWrap/>
            <w:vAlign w:val="bottom"/>
          </w:tcPr>
          <w:p w14:paraId="1DF8F432" w14:textId="62A57855" w:rsidR="00CE5D4B" w:rsidRPr="000B3777" w:rsidRDefault="00CE5D4B" w:rsidP="00CE5D4B">
            <w:pPr>
              <w:pStyle w:val="TableText"/>
            </w:pPr>
            <w:r w:rsidRPr="00E00B9E">
              <w:t>High</w:t>
            </w:r>
            <w:r>
              <w:t>-</w:t>
            </w:r>
            <w:r w:rsidRPr="00E00B9E">
              <w:t>density polyethylene</w:t>
            </w:r>
            <w:r>
              <w:t xml:space="preserve"> (HDPE)</w:t>
            </w:r>
          </w:p>
        </w:tc>
        <w:tc>
          <w:tcPr>
            <w:tcW w:w="1555" w:type="dxa"/>
            <w:tcBorders>
              <w:top w:val="single" w:sz="4" w:space="0" w:color="82C341"/>
              <w:bottom w:val="single" w:sz="4" w:space="0" w:color="82C341"/>
            </w:tcBorders>
            <w:shd w:val="clear" w:color="auto" w:fill="auto"/>
            <w:noWrap/>
            <w:vAlign w:val="bottom"/>
          </w:tcPr>
          <w:p w14:paraId="72BCD2CA" w14:textId="77777777" w:rsidR="00CE5D4B" w:rsidRPr="000B3777" w:rsidRDefault="00CE5D4B" w:rsidP="00CE5D4B">
            <w:pPr>
              <w:pStyle w:val="TableText"/>
              <w:jc w:val="right"/>
            </w:pPr>
            <w:r>
              <w:t>$500</w:t>
            </w:r>
          </w:p>
        </w:tc>
        <w:tc>
          <w:tcPr>
            <w:tcW w:w="1556" w:type="dxa"/>
            <w:tcBorders>
              <w:top w:val="single" w:sz="4" w:space="0" w:color="82C341"/>
              <w:bottom w:val="single" w:sz="4" w:space="0" w:color="82C341"/>
            </w:tcBorders>
            <w:shd w:val="clear" w:color="auto" w:fill="auto"/>
            <w:noWrap/>
            <w:vAlign w:val="bottom"/>
          </w:tcPr>
          <w:p w14:paraId="50EF8B2A" w14:textId="1BCF66F0" w:rsidR="00CE5D4B" w:rsidRPr="000B3777" w:rsidRDefault="00CE5D4B" w:rsidP="00CE5D4B">
            <w:pPr>
              <w:pStyle w:val="TableText"/>
              <w:jc w:val="right"/>
            </w:pPr>
            <w:r>
              <w:t>$3</w:t>
            </w:r>
            <w:r w:rsidR="000304E3">
              <w:t>37</w:t>
            </w:r>
          </w:p>
        </w:tc>
        <w:tc>
          <w:tcPr>
            <w:tcW w:w="1556" w:type="dxa"/>
            <w:tcBorders>
              <w:top w:val="single" w:sz="4" w:space="0" w:color="82C341"/>
              <w:bottom w:val="single" w:sz="4" w:space="0" w:color="82C341"/>
            </w:tcBorders>
          </w:tcPr>
          <w:p w14:paraId="10BAA6CC" w14:textId="0E30F882" w:rsidR="00CE5D4B" w:rsidRPr="000B3777" w:rsidRDefault="00CE5D4B" w:rsidP="00CE5D4B">
            <w:pPr>
              <w:pStyle w:val="TableText"/>
              <w:jc w:val="right"/>
            </w:pPr>
            <w:r>
              <w:t>–3</w:t>
            </w:r>
            <w:r w:rsidR="000304E3">
              <w:t>2</w:t>
            </w:r>
            <w:r w:rsidR="00C45AC3">
              <w:t>.</w:t>
            </w:r>
            <w:r w:rsidR="000304E3">
              <w:t>6</w:t>
            </w:r>
            <w:r>
              <w:t>%</w:t>
            </w:r>
          </w:p>
        </w:tc>
      </w:tr>
      <w:tr w:rsidR="00CE5D4B" w:rsidRPr="000B3777" w14:paraId="6F49643F" w14:textId="77777777" w:rsidTr="00702FB6">
        <w:trPr>
          <w:trHeight w:val="253"/>
        </w:trPr>
        <w:tc>
          <w:tcPr>
            <w:tcW w:w="3100" w:type="dxa"/>
            <w:tcBorders>
              <w:top w:val="single" w:sz="4" w:space="0" w:color="82C341"/>
              <w:bottom w:val="single" w:sz="4" w:space="0" w:color="82C341"/>
            </w:tcBorders>
            <w:shd w:val="clear" w:color="auto" w:fill="auto"/>
            <w:noWrap/>
            <w:vAlign w:val="bottom"/>
          </w:tcPr>
          <w:p w14:paraId="3113BD91" w14:textId="77777777" w:rsidR="00CE5D4B" w:rsidRPr="000B3777" w:rsidRDefault="00CE5D4B" w:rsidP="00CE5D4B">
            <w:pPr>
              <w:pStyle w:val="TableText"/>
            </w:pPr>
            <w:r>
              <w:t>Mixed unsorted polymers</w:t>
            </w:r>
          </w:p>
        </w:tc>
        <w:tc>
          <w:tcPr>
            <w:tcW w:w="1555" w:type="dxa"/>
            <w:tcBorders>
              <w:top w:val="single" w:sz="4" w:space="0" w:color="82C341"/>
              <w:bottom w:val="single" w:sz="4" w:space="0" w:color="82C341"/>
            </w:tcBorders>
            <w:shd w:val="clear" w:color="auto" w:fill="auto"/>
            <w:noWrap/>
            <w:vAlign w:val="bottom"/>
          </w:tcPr>
          <w:p w14:paraId="5D5C3F63" w14:textId="77777777" w:rsidR="00CE5D4B" w:rsidRPr="000B3777" w:rsidRDefault="00CE5D4B" w:rsidP="00CE5D4B">
            <w:pPr>
              <w:pStyle w:val="TableText"/>
              <w:jc w:val="right"/>
            </w:pPr>
            <w:r>
              <w:t>$65</w:t>
            </w:r>
          </w:p>
        </w:tc>
        <w:tc>
          <w:tcPr>
            <w:tcW w:w="1556" w:type="dxa"/>
            <w:tcBorders>
              <w:top w:val="single" w:sz="4" w:space="0" w:color="82C341"/>
              <w:bottom w:val="single" w:sz="4" w:space="0" w:color="82C341"/>
            </w:tcBorders>
            <w:shd w:val="clear" w:color="auto" w:fill="auto"/>
            <w:noWrap/>
            <w:vAlign w:val="bottom"/>
          </w:tcPr>
          <w:p w14:paraId="36F89F65" w14:textId="48951371" w:rsidR="00CE5D4B" w:rsidRPr="000B3777" w:rsidRDefault="00CE5D4B" w:rsidP="00CE5D4B">
            <w:pPr>
              <w:pStyle w:val="TableText"/>
              <w:jc w:val="right"/>
            </w:pPr>
            <w:r>
              <w:t>$</w:t>
            </w:r>
            <w:r w:rsidR="000304E3">
              <w:t>43</w:t>
            </w:r>
          </w:p>
        </w:tc>
        <w:tc>
          <w:tcPr>
            <w:tcW w:w="1556" w:type="dxa"/>
            <w:tcBorders>
              <w:top w:val="single" w:sz="4" w:space="0" w:color="82C341"/>
              <w:bottom w:val="single" w:sz="4" w:space="0" w:color="82C341"/>
            </w:tcBorders>
          </w:tcPr>
          <w:p w14:paraId="7B07A4C7" w14:textId="1C1BDCDD" w:rsidR="00CE5D4B" w:rsidRPr="000B3777" w:rsidRDefault="00CE5D4B" w:rsidP="00CE5D4B">
            <w:pPr>
              <w:pStyle w:val="TableText"/>
              <w:jc w:val="right"/>
            </w:pPr>
            <w:r>
              <w:t>–</w:t>
            </w:r>
            <w:r w:rsidR="000304E3">
              <w:t>3</w:t>
            </w:r>
            <w:r>
              <w:t>3</w:t>
            </w:r>
            <w:r w:rsidR="00C45AC3">
              <w:t>.</w:t>
            </w:r>
            <w:r w:rsidR="000304E3">
              <w:t>8</w:t>
            </w:r>
            <w:r>
              <w:t>%</w:t>
            </w:r>
          </w:p>
        </w:tc>
      </w:tr>
      <w:tr w:rsidR="00CE5D4B" w:rsidRPr="000B3777" w14:paraId="3121B6B8" w14:textId="77777777" w:rsidTr="00702FB6">
        <w:trPr>
          <w:trHeight w:val="253"/>
        </w:trPr>
        <w:tc>
          <w:tcPr>
            <w:tcW w:w="3100" w:type="dxa"/>
            <w:tcBorders>
              <w:top w:val="single" w:sz="4" w:space="0" w:color="82C341"/>
              <w:bottom w:val="single" w:sz="4" w:space="0" w:color="82C341"/>
            </w:tcBorders>
            <w:shd w:val="clear" w:color="auto" w:fill="auto"/>
            <w:noWrap/>
            <w:vAlign w:val="bottom"/>
          </w:tcPr>
          <w:p w14:paraId="6D97ABC3" w14:textId="1C9B633A" w:rsidR="00CE5D4B" w:rsidRPr="000B3777" w:rsidRDefault="00CE5D4B" w:rsidP="00CE5D4B">
            <w:pPr>
              <w:pStyle w:val="TableText"/>
            </w:pPr>
            <w:r w:rsidRPr="00E00B9E">
              <w:t xml:space="preserve">Polyethylene terephthalate </w:t>
            </w:r>
            <w:r>
              <w:t>(PET)</w:t>
            </w:r>
          </w:p>
        </w:tc>
        <w:tc>
          <w:tcPr>
            <w:tcW w:w="1555" w:type="dxa"/>
            <w:tcBorders>
              <w:top w:val="single" w:sz="4" w:space="0" w:color="82C341"/>
              <w:bottom w:val="single" w:sz="4" w:space="0" w:color="82C341"/>
            </w:tcBorders>
            <w:shd w:val="clear" w:color="auto" w:fill="auto"/>
            <w:noWrap/>
            <w:vAlign w:val="bottom"/>
          </w:tcPr>
          <w:p w14:paraId="6EA540D0" w14:textId="4002DD49" w:rsidR="00CE5D4B" w:rsidRPr="000B3777" w:rsidRDefault="00CE5D4B" w:rsidP="00CE5D4B">
            <w:pPr>
              <w:pStyle w:val="TableText"/>
              <w:jc w:val="right"/>
            </w:pPr>
            <w:r>
              <w:t>$380</w:t>
            </w:r>
          </w:p>
        </w:tc>
        <w:tc>
          <w:tcPr>
            <w:tcW w:w="1556" w:type="dxa"/>
            <w:tcBorders>
              <w:top w:val="single" w:sz="4" w:space="0" w:color="82C341"/>
              <w:bottom w:val="single" w:sz="4" w:space="0" w:color="82C341"/>
            </w:tcBorders>
            <w:shd w:val="clear" w:color="auto" w:fill="auto"/>
            <w:noWrap/>
            <w:vAlign w:val="bottom"/>
          </w:tcPr>
          <w:p w14:paraId="54B457D5" w14:textId="6BD0ADB9" w:rsidR="00CE5D4B" w:rsidRPr="000B3777" w:rsidRDefault="00CE5D4B" w:rsidP="00CE5D4B">
            <w:pPr>
              <w:pStyle w:val="TableText"/>
              <w:jc w:val="right"/>
            </w:pPr>
            <w:r>
              <w:t>$</w:t>
            </w:r>
            <w:r w:rsidR="000304E3">
              <w:t>260</w:t>
            </w:r>
          </w:p>
        </w:tc>
        <w:tc>
          <w:tcPr>
            <w:tcW w:w="1556" w:type="dxa"/>
            <w:tcBorders>
              <w:top w:val="single" w:sz="4" w:space="0" w:color="82C341"/>
              <w:bottom w:val="single" w:sz="4" w:space="0" w:color="82C341"/>
            </w:tcBorders>
          </w:tcPr>
          <w:p w14:paraId="259A725A" w14:textId="23F4250C" w:rsidR="00CE5D4B" w:rsidRPr="000B3777" w:rsidRDefault="00CE5D4B" w:rsidP="00CE5D4B">
            <w:pPr>
              <w:pStyle w:val="TableText"/>
              <w:jc w:val="right"/>
            </w:pPr>
            <w:r>
              <w:t>–</w:t>
            </w:r>
            <w:r w:rsidR="000304E3">
              <w:t>3</w:t>
            </w:r>
            <w:r>
              <w:t>1</w:t>
            </w:r>
            <w:r w:rsidR="00C45AC3">
              <w:t>.</w:t>
            </w:r>
            <w:r w:rsidR="000304E3">
              <w:t>6</w:t>
            </w:r>
            <w:r>
              <w:t>%</w:t>
            </w:r>
          </w:p>
        </w:tc>
      </w:tr>
      <w:tr w:rsidR="00CE5D4B" w:rsidRPr="000B3777" w14:paraId="546E1C25" w14:textId="77777777" w:rsidTr="00702FB6">
        <w:trPr>
          <w:trHeight w:val="253"/>
        </w:trPr>
        <w:tc>
          <w:tcPr>
            <w:tcW w:w="3100" w:type="dxa"/>
            <w:tcBorders>
              <w:top w:val="single" w:sz="4" w:space="0" w:color="82C341"/>
              <w:bottom w:val="single" w:sz="4" w:space="0" w:color="82C341"/>
            </w:tcBorders>
            <w:shd w:val="clear" w:color="auto" w:fill="auto"/>
            <w:noWrap/>
            <w:vAlign w:val="bottom"/>
          </w:tcPr>
          <w:p w14:paraId="22B571CC" w14:textId="77777777" w:rsidR="00CE5D4B" w:rsidRDefault="00CE5D4B" w:rsidP="00CE5D4B">
            <w:pPr>
              <w:pStyle w:val="TableText"/>
            </w:pPr>
            <w:r>
              <w:t>Aluminium</w:t>
            </w:r>
          </w:p>
        </w:tc>
        <w:tc>
          <w:tcPr>
            <w:tcW w:w="1555" w:type="dxa"/>
            <w:tcBorders>
              <w:top w:val="single" w:sz="4" w:space="0" w:color="82C341"/>
              <w:bottom w:val="single" w:sz="4" w:space="0" w:color="82C341"/>
            </w:tcBorders>
            <w:shd w:val="clear" w:color="auto" w:fill="auto"/>
            <w:noWrap/>
            <w:vAlign w:val="bottom"/>
          </w:tcPr>
          <w:p w14:paraId="25DB7175" w14:textId="77777777" w:rsidR="00CE5D4B" w:rsidRPr="000B3777" w:rsidRDefault="00CE5D4B" w:rsidP="00CE5D4B">
            <w:pPr>
              <w:pStyle w:val="TableText"/>
              <w:jc w:val="right"/>
            </w:pPr>
            <w:r>
              <w:t>$1,100</w:t>
            </w:r>
          </w:p>
        </w:tc>
        <w:tc>
          <w:tcPr>
            <w:tcW w:w="1556" w:type="dxa"/>
            <w:tcBorders>
              <w:top w:val="single" w:sz="4" w:space="0" w:color="82C341"/>
              <w:bottom w:val="single" w:sz="4" w:space="0" w:color="82C341"/>
            </w:tcBorders>
            <w:shd w:val="clear" w:color="auto" w:fill="auto"/>
            <w:noWrap/>
            <w:vAlign w:val="bottom"/>
          </w:tcPr>
          <w:p w14:paraId="6E9C60E1" w14:textId="2C41686C" w:rsidR="00CE5D4B" w:rsidRDefault="00CE5D4B" w:rsidP="00CE5D4B">
            <w:pPr>
              <w:pStyle w:val="TableText"/>
              <w:jc w:val="right"/>
            </w:pPr>
            <w:r>
              <w:t>$93</w:t>
            </w:r>
            <w:r w:rsidR="000304E3">
              <w:t>4</w:t>
            </w:r>
          </w:p>
        </w:tc>
        <w:tc>
          <w:tcPr>
            <w:tcW w:w="1556" w:type="dxa"/>
            <w:tcBorders>
              <w:top w:val="single" w:sz="4" w:space="0" w:color="82C341"/>
              <w:bottom w:val="single" w:sz="4" w:space="0" w:color="82C341"/>
            </w:tcBorders>
          </w:tcPr>
          <w:p w14:paraId="003D8D9B" w14:textId="438AD34B" w:rsidR="00CE5D4B" w:rsidRPr="000B3777" w:rsidRDefault="00CE5D4B" w:rsidP="00CE5D4B">
            <w:pPr>
              <w:pStyle w:val="TableText"/>
              <w:jc w:val="right"/>
            </w:pPr>
            <w:r>
              <w:t>–15</w:t>
            </w:r>
            <w:r w:rsidR="00C45AC3">
              <w:t>.1</w:t>
            </w:r>
            <w:r>
              <w:t>%</w:t>
            </w:r>
          </w:p>
        </w:tc>
      </w:tr>
    </w:tbl>
    <w:p w14:paraId="5DF90301" w14:textId="0F63BCA0" w:rsidR="007B25A9" w:rsidRPr="00677683" w:rsidRDefault="007B25A9" w:rsidP="005C1834">
      <w:pPr>
        <w:pStyle w:val="Caption"/>
      </w:pPr>
      <w:r w:rsidRPr="000F57DD">
        <w:t xml:space="preserve">Source data: Recovered </w:t>
      </w:r>
      <w:r w:rsidR="00ED3F4A" w:rsidRPr="000F57DD">
        <w:t>Resource</w:t>
      </w:r>
      <w:r w:rsidR="00786C8B">
        <w:t>s</w:t>
      </w:r>
      <w:r w:rsidR="00ED3F4A" w:rsidRPr="000F57DD">
        <w:t xml:space="preserve"> </w:t>
      </w:r>
      <w:r w:rsidRPr="000F57DD">
        <w:t>Market Bulletin</w:t>
      </w:r>
      <w:bookmarkStart w:id="39" w:name="_Hlk74231602"/>
      <w:bookmarkEnd w:id="37"/>
    </w:p>
    <w:p w14:paraId="4811C64E" w14:textId="266FB78A" w:rsidR="00785E4F" w:rsidRPr="00785E4F" w:rsidRDefault="000D1408" w:rsidP="00693DBE">
      <w:pPr>
        <w:pStyle w:val="Heading1Numbered"/>
      </w:pPr>
      <w:bookmarkStart w:id="40" w:name="_Toc81166482"/>
      <w:bookmarkStart w:id="41" w:name="_Toc83821573"/>
      <w:r>
        <w:t>New reprocessing capacity</w:t>
      </w:r>
      <w:r w:rsidR="00CA2A2C">
        <w:t xml:space="preserve"> to keep materials local</w:t>
      </w:r>
      <w:bookmarkEnd w:id="40"/>
      <w:bookmarkEnd w:id="41"/>
    </w:p>
    <w:p w14:paraId="5BE2E0C2" w14:textId="0AC6ED35" w:rsidR="000409F7" w:rsidRPr="000409F7" w:rsidRDefault="000409F7" w:rsidP="002C29A7">
      <w:r w:rsidRPr="000409F7">
        <w:t xml:space="preserve">In response to the waste export ban, the Australian </w:t>
      </w:r>
      <w:r w:rsidR="00B4272E">
        <w:t>G</w:t>
      </w:r>
      <w:r w:rsidRPr="000409F7">
        <w:t xml:space="preserve">overnment announced </w:t>
      </w:r>
      <w:r>
        <w:t>t</w:t>
      </w:r>
      <w:r w:rsidRPr="000409F7">
        <w:t xml:space="preserve">he </w:t>
      </w:r>
      <w:r w:rsidRPr="00693DBE">
        <w:t>Recycling Modernisation Fund</w:t>
      </w:r>
      <w:r w:rsidR="00165807">
        <w:t>, an</w:t>
      </w:r>
      <w:r w:rsidRPr="000409F7">
        <w:t xml:space="preserve"> </w:t>
      </w:r>
      <w:r>
        <w:t>initiative</w:t>
      </w:r>
      <w:r w:rsidR="007B25A9">
        <w:t xml:space="preserve"> </w:t>
      </w:r>
      <w:r w:rsidR="0044360C">
        <w:t>“</w:t>
      </w:r>
      <w:r w:rsidRPr="000409F7">
        <w:t>to invest over $190</w:t>
      </w:r>
      <w:r w:rsidR="009D66CC">
        <w:t> </w:t>
      </w:r>
      <w:r w:rsidRPr="000409F7">
        <w:t>million into expanding Australia’s capacity to sort, process and remanufacture</w:t>
      </w:r>
      <w:r w:rsidR="007B25A9">
        <w:t>” (</w:t>
      </w:r>
      <w:r w:rsidR="007B25A9" w:rsidRPr="00652295">
        <w:rPr>
          <w:rFonts w:cstheme="minorHAnsi"/>
          <w:szCs w:val="19"/>
        </w:rPr>
        <w:t>Sustainability Victoria</w:t>
      </w:r>
      <w:r w:rsidR="007B25A9">
        <w:t xml:space="preserve">, </w:t>
      </w:r>
      <w:r w:rsidR="002B21AC">
        <w:t>June 2021</w:t>
      </w:r>
      <w:r w:rsidR="00720326">
        <w:t>a</w:t>
      </w:r>
      <w:r w:rsidR="007B25A9">
        <w:t>)</w:t>
      </w:r>
      <w:r w:rsidRPr="000409F7">
        <w:t xml:space="preserve"> those materials subject to</w:t>
      </w:r>
      <w:r>
        <w:t xml:space="preserve"> exports</w:t>
      </w:r>
      <w:r w:rsidRPr="000409F7">
        <w:t xml:space="preserve"> bans such as paper and cardboard, </w:t>
      </w:r>
      <w:proofErr w:type="gramStart"/>
      <w:r w:rsidRPr="000409F7">
        <w:t>plastic</w:t>
      </w:r>
      <w:r w:rsidR="00763B6C">
        <w:t>s</w:t>
      </w:r>
      <w:proofErr w:type="gramEnd"/>
      <w:r w:rsidRPr="000409F7">
        <w:t xml:space="preserve"> and glass.</w:t>
      </w:r>
    </w:p>
    <w:p w14:paraId="7FB400BD" w14:textId="60962955" w:rsidR="000409F7" w:rsidRPr="0044360C" w:rsidRDefault="00165807" w:rsidP="0044360C">
      <w:r>
        <w:t>Th</w:t>
      </w:r>
      <w:r w:rsidR="00734767">
        <w:t>e</w:t>
      </w:r>
      <w:r w:rsidR="000409F7" w:rsidRPr="0044360C">
        <w:t xml:space="preserve"> Recycling Modernisation Fund is being delivered </w:t>
      </w:r>
      <w:r w:rsidR="002C493B" w:rsidRPr="0044360C">
        <w:t>alongside funding from</w:t>
      </w:r>
      <w:r w:rsidR="000409F7" w:rsidRPr="0044360C">
        <w:t xml:space="preserve"> the Victorian Government’s </w:t>
      </w:r>
      <w:r w:rsidR="000409F7" w:rsidRPr="00693DBE">
        <w:rPr>
          <w:i/>
          <w:iCs/>
        </w:rPr>
        <w:t>Recycling Victoria</w:t>
      </w:r>
      <w:r w:rsidR="000409F7" w:rsidRPr="0044360C">
        <w:t xml:space="preserve"> </w:t>
      </w:r>
      <w:r w:rsidR="002C493B" w:rsidRPr="0044360C">
        <w:t xml:space="preserve">policy </w:t>
      </w:r>
      <w:r>
        <w:t>as</w:t>
      </w:r>
      <w:r w:rsidRPr="0044360C">
        <w:t xml:space="preserve"> </w:t>
      </w:r>
      <w:r w:rsidR="002C493B" w:rsidRPr="0044360C">
        <w:t>the Recycling Victoria</w:t>
      </w:r>
      <w:r w:rsidR="000409F7" w:rsidRPr="0044360C">
        <w:t xml:space="preserve"> Infrastructure Fund (RVIF). To date, $32.1</w:t>
      </w:r>
      <w:r w:rsidR="009D66CC" w:rsidRPr="0044360C">
        <w:t> </w:t>
      </w:r>
      <w:r w:rsidR="000409F7" w:rsidRPr="0044360C">
        <w:t>million has been awarded to eight infrastructure projects to assist businesses in improving the quality of materials recovered during sorting</w:t>
      </w:r>
      <w:r w:rsidR="008826DF">
        <w:t>,</w:t>
      </w:r>
      <w:r w:rsidR="008826DF" w:rsidRPr="0044360C">
        <w:t xml:space="preserve"> </w:t>
      </w:r>
      <w:r w:rsidR="000409F7" w:rsidRPr="0044360C">
        <w:t xml:space="preserve">the capacity to process </w:t>
      </w:r>
      <w:r w:rsidR="00235DA6">
        <w:t>more</w:t>
      </w:r>
      <w:r w:rsidR="000409F7" w:rsidRPr="0044360C">
        <w:t xml:space="preserve"> materials</w:t>
      </w:r>
      <w:r w:rsidR="008826DF">
        <w:t>,</w:t>
      </w:r>
      <w:r w:rsidR="008826DF" w:rsidRPr="0044360C">
        <w:t xml:space="preserve"> </w:t>
      </w:r>
      <w:r w:rsidR="001453B3">
        <w:t xml:space="preserve">and </w:t>
      </w:r>
      <w:r w:rsidR="000409F7" w:rsidRPr="0044360C">
        <w:t>the capability to remanufacture these materials into recycled products.</w:t>
      </w:r>
    </w:p>
    <w:p w14:paraId="36058685" w14:textId="3EF758F5" w:rsidR="00EB1FDB" w:rsidRPr="0044360C" w:rsidRDefault="002C493B" w:rsidP="0044360C">
      <w:r w:rsidRPr="0044360C">
        <w:t>To date,</w:t>
      </w:r>
      <w:r w:rsidR="000409F7" w:rsidRPr="0044360C">
        <w:t xml:space="preserve"> “the projects funded will create 76 new ongoing full-time jobs and process almost 320,000</w:t>
      </w:r>
      <w:r w:rsidR="009D66CC" w:rsidRPr="0044360C">
        <w:t> </w:t>
      </w:r>
      <w:r w:rsidR="000409F7" w:rsidRPr="0044360C">
        <w:t xml:space="preserve">tonnes of glass, paper and plastic waste each year – more than doubling </w:t>
      </w:r>
      <w:r w:rsidR="00341038" w:rsidRPr="0044360C">
        <w:t xml:space="preserve">Victoria’s </w:t>
      </w:r>
      <w:r w:rsidR="000409F7" w:rsidRPr="0044360C">
        <w:lastRenderedPageBreak/>
        <w:t>domestic glass recycling and boosting domestic plastics recycling by almost 40</w:t>
      </w:r>
      <w:r w:rsidR="009D66CC" w:rsidRPr="0044360C">
        <w:t xml:space="preserve"> per cent” </w:t>
      </w:r>
      <w:r w:rsidR="000409F7" w:rsidRPr="0044360C">
        <w:t>(</w:t>
      </w:r>
      <w:r w:rsidR="001453B3" w:rsidRPr="004946C7">
        <w:t>Sustainability Victoria</w:t>
      </w:r>
      <w:r w:rsidR="000409F7" w:rsidRPr="0044360C">
        <w:t xml:space="preserve">, </w:t>
      </w:r>
      <w:r w:rsidR="006530C0">
        <w:t xml:space="preserve">June </w:t>
      </w:r>
      <w:r w:rsidR="000409F7" w:rsidRPr="0044360C">
        <w:t>2021</w:t>
      </w:r>
      <w:r w:rsidR="00720326">
        <w:t>b</w:t>
      </w:r>
      <w:r w:rsidR="000409F7" w:rsidRPr="0044360C">
        <w:t xml:space="preserve">). </w:t>
      </w:r>
      <w:r w:rsidR="003A11CB">
        <w:t>T</w:t>
      </w:r>
      <w:r w:rsidR="000409F7" w:rsidRPr="0044360C">
        <w:t>he investment and installation of advanced paper recycling technologies in Coolaroo, Melbourne</w:t>
      </w:r>
      <w:r w:rsidR="003A11CB">
        <w:t>,</w:t>
      </w:r>
      <w:r w:rsidR="000409F7" w:rsidRPr="0044360C">
        <w:t xml:space="preserve"> where a “$37 million investment in a drum pulping system, which eliminates contaminates like plastics from the </w:t>
      </w:r>
      <w:proofErr w:type="gramStart"/>
      <w:r w:rsidR="000409F7" w:rsidRPr="0044360C">
        <w:t>waste paper</w:t>
      </w:r>
      <w:proofErr w:type="gramEnd"/>
      <w:r w:rsidR="000409F7" w:rsidRPr="0044360C">
        <w:t xml:space="preserve"> stream, will work to transform Victoria’s recycling and remanufacturing landscape and keep more discarded paper out of local landfills” (</w:t>
      </w:r>
      <w:r w:rsidR="000409F7" w:rsidRPr="006B6769">
        <w:t>Waste Management Review</w:t>
      </w:r>
      <w:r w:rsidR="000409F7" w:rsidRPr="0044360C">
        <w:t xml:space="preserve">, </w:t>
      </w:r>
      <w:r w:rsidR="004222E4">
        <w:t xml:space="preserve">April </w:t>
      </w:r>
      <w:r w:rsidR="000409F7" w:rsidRPr="0044360C">
        <w:t>2021)</w:t>
      </w:r>
      <w:r w:rsidR="003A11CB">
        <w:t xml:space="preserve"> is one such project</w:t>
      </w:r>
      <w:r w:rsidR="000409F7" w:rsidRPr="0044360C">
        <w:t xml:space="preserve">. </w:t>
      </w:r>
      <w:bookmarkEnd w:id="39"/>
      <w:r w:rsidR="006420A6" w:rsidRPr="0044360C">
        <w:t xml:space="preserve">This project </w:t>
      </w:r>
      <w:proofErr w:type="gramStart"/>
      <w:r w:rsidR="006420A6" w:rsidRPr="0044360C">
        <w:t>in particular will</w:t>
      </w:r>
      <w:proofErr w:type="gramEnd"/>
      <w:r w:rsidR="006420A6" w:rsidRPr="0044360C">
        <w:t xml:space="preserve"> target materials that have </w:t>
      </w:r>
      <w:r w:rsidR="008826DF" w:rsidRPr="0044360C">
        <w:t>histo</w:t>
      </w:r>
      <w:r w:rsidR="008826DF">
        <w:t>ric</w:t>
      </w:r>
      <w:r w:rsidR="008826DF" w:rsidRPr="0044360C">
        <w:t xml:space="preserve">ally </w:t>
      </w:r>
      <w:r w:rsidR="006420A6" w:rsidRPr="0044360C">
        <w:t>been export</w:t>
      </w:r>
      <w:r w:rsidR="003A11CB">
        <w:t>ed</w:t>
      </w:r>
      <w:r w:rsidR="006420A6" w:rsidRPr="0044360C">
        <w:t>.</w:t>
      </w:r>
    </w:p>
    <w:p w14:paraId="12A200A0" w14:textId="42E0AFEC" w:rsidR="007B25A9" w:rsidRPr="0044360C" w:rsidRDefault="002C493B" w:rsidP="0044360C">
      <w:r w:rsidRPr="0044360C">
        <w:t>The RVIF</w:t>
      </w:r>
      <w:r w:rsidR="00EB1FDB" w:rsidRPr="0044360C">
        <w:t xml:space="preserve">, with contributions from the Victorian and Australian </w:t>
      </w:r>
      <w:r w:rsidR="00B4272E">
        <w:t>g</w:t>
      </w:r>
      <w:r w:rsidR="00B4272E" w:rsidRPr="0044360C">
        <w:t>overnments</w:t>
      </w:r>
      <w:r w:rsidR="006420A6" w:rsidRPr="0044360C">
        <w:t>,</w:t>
      </w:r>
      <w:r w:rsidR="00EB1FDB" w:rsidRPr="0044360C">
        <w:t xml:space="preserve"> will continue to improve the ability of the local market to process materials in Victoria, removing our reliance on export markets</w:t>
      </w:r>
      <w:r w:rsidR="006420A6" w:rsidRPr="0044360C">
        <w:t>.</w:t>
      </w:r>
    </w:p>
    <w:p w14:paraId="54619B10" w14:textId="5568AA00" w:rsidR="002C29A7" w:rsidRPr="005F7BBE" w:rsidRDefault="002C29A7" w:rsidP="002C29A7">
      <w:pPr>
        <w:pStyle w:val="Heading1Numbered"/>
      </w:pPr>
      <w:bookmarkStart w:id="42" w:name="_Toc81166483"/>
      <w:bookmarkStart w:id="43" w:name="_Toc83821574"/>
      <w:r w:rsidRPr="005F7BBE">
        <w:t>Innovation</w:t>
      </w:r>
      <w:r w:rsidR="00EB1FDB" w:rsidRPr="005F7BBE">
        <w:t xml:space="preserve"> creating new local markets</w:t>
      </w:r>
      <w:bookmarkEnd w:id="42"/>
      <w:bookmarkEnd w:id="43"/>
    </w:p>
    <w:p w14:paraId="4F87FEF8" w14:textId="1F03F16B" w:rsidR="006236E7" w:rsidRPr="0044360C" w:rsidRDefault="006236E7" w:rsidP="0044360C">
      <w:r w:rsidRPr="0044360C">
        <w:t>Over 2019–20</w:t>
      </w:r>
      <w:r w:rsidR="001E1014" w:rsidRPr="0044360C">
        <w:t xml:space="preserve">, the </w:t>
      </w:r>
      <w:hyperlink r:id="rId44" w:tooltip="Sustainability Victoria website" w:history="1">
        <w:r w:rsidR="001E1014" w:rsidRPr="005C54FB">
          <w:rPr>
            <w:rStyle w:val="Hyperlink"/>
          </w:rPr>
          <w:t>Research, Development and Demonstration program</w:t>
        </w:r>
      </w:hyperlink>
      <w:r w:rsidR="001E1014" w:rsidRPr="0044360C">
        <w:t xml:space="preserve"> (RD&amp;D)</w:t>
      </w:r>
      <w:r w:rsidR="00DD2484">
        <w:t xml:space="preserve"> </w:t>
      </w:r>
      <w:r w:rsidR="00854DAF">
        <w:t xml:space="preserve">at </w:t>
      </w:r>
      <w:r w:rsidR="00DD2484">
        <w:t>SV</w:t>
      </w:r>
      <w:r w:rsidR="001E1014" w:rsidRPr="0044360C">
        <w:t xml:space="preserve"> invested $1.6</w:t>
      </w:r>
      <w:r w:rsidR="009D66CC" w:rsidRPr="0044360C">
        <w:t> </w:t>
      </w:r>
      <w:r w:rsidR="001E1014" w:rsidRPr="0044360C">
        <w:t xml:space="preserve">million and leveraged </w:t>
      </w:r>
      <w:r w:rsidRPr="0044360C">
        <w:t xml:space="preserve">a </w:t>
      </w:r>
      <w:r w:rsidR="001E1014" w:rsidRPr="0044360C">
        <w:t xml:space="preserve">further </w:t>
      </w:r>
      <w:r w:rsidRPr="0044360C">
        <w:t>$8</w:t>
      </w:r>
      <w:r w:rsidR="009D66CC" w:rsidRPr="0044360C">
        <w:t> </w:t>
      </w:r>
      <w:r w:rsidRPr="0044360C">
        <w:t xml:space="preserve">million of </w:t>
      </w:r>
      <w:r w:rsidR="001E1014" w:rsidRPr="0044360C">
        <w:t>investment.</w:t>
      </w:r>
      <w:r w:rsidRPr="0044360C">
        <w:t xml:space="preserve"> </w:t>
      </w:r>
      <w:r w:rsidR="005F1A03" w:rsidRPr="0044360C">
        <w:t xml:space="preserve">Funding </w:t>
      </w:r>
      <w:r w:rsidRPr="0044360C">
        <w:t>has supported</w:t>
      </w:r>
      <w:r w:rsidR="001E1014" w:rsidRPr="0044360C">
        <w:t xml:space="preserve"> </w:t>
      </w:r>
      <w:r w:rsidR="007303ED" w:rsidRPr="0044360C">
        <w:t>partnerships between industry</w:t>
      </w:r>
      <w:r w:rsidR="00CA2A2C" w:rsidRPr="0044360C">
        <w:t xml:space="preserve"> and</w:t>
      </w:r>
      <w:r w:rsidR="007303ED" w:rsidRPr="0044360C">
        <w:t xml:space="preserve"> research institutions</w:t>
      </w:r>
      <w:r w:rsidRPr="0044360C">
        <w:t xml:space="preserve"> to</w:t>
      </w:r>
      <w:r w:rsidR="007303ED" w:rsidRPr="0044360C">
        <w:t xml:space="preserve"> develop</w:t>
      </w:r>
      <w:r w:rsidRPr="0044360C">
        <w:t xml:space="preserve"> and test </w:t>
      </w:r>
      <w:r w:rsidR="00854DAF" w:rsidRPr="0044360C">
        <w:t>innovat</w:t>
      </w:r>
      <w:r w:rsidR="00854DAF">
        <w:t>ive</w:t>
      </w:r>
      <w:r w:rsidR="00854DAF" w:rsidRPr="0044360C">
        <w:t xml:space="preserve"> </w:t>
      </w:r>
      <w:r w:rsidR="007303ED" w:rsidRPr="0044360C">
        <w:t>new ways to reuse waste materials</w:t>
      </w:r>
      <w:r w:rsidR="00235DA6">
        <w:t>. One</w:t>
      </w:r>
      <w:r w:rsidR="00515930">
        <w:t xml:space="preserve"> s</w:t>
      </w:r>
      <w:r w:rsidR="005F1A03" w:rsidRPr="0044360C">
        <w:t>uch</w:t>
      </w:r>
      <w:r w:rsidRPr="0044360C">
        <w:t xml:space="preserve"> partnership</w:t>
      </w:r>
      <w:r w:rsidR="00A02A50">
        <w:t xml:space="preserve"> </w:t>
      </w:r>
      <w:r w:rsidR="00A02A50" w:rsidRPr="00A02A50">
        <w:t xml:space="preserve">between </w:t>
      </w:r>
      <w:r w:rsidR="00A02A50" w:rsidRPr="004946C7">
        <w:t>the University of Melbourne and its project partners the North West Program Alliance, Hanson and Department of Transport constructed a demonstration site</w:t>
      </w:r>
      <w:r w:rsidR="00235DA6">
        <w:t xml:space="preserve"> in</w:t>
      </w:r>
      <w:r w:rsidR="00A02A50" w:rsidRPr="004946C7">
        <w:t xml:space="preserve"> March 2020 at the completed level crossing removal project at Reservoir Station. </w:t>
      </w:r>
      <w:hyperlink r:id="rId45" w:tooltip="Hyperlink to: Breaking glass and breaking traditions: Innovation in the construction industry" w:history="1">
        <w:r w:rsidR="00A02A50" w:rsidRPr="004946C7">
          <w:rPr>
            <w:rStyle w:val="Hyperlink"/>
          </w:rPr>
          <w:t>The site trialled two concrete mixes</w:t>
        </w:r>
      </w:hyperlink>
      <w:r w:rsidR="00A02A50" w:rsidRPr="004946C7">
        <w:t xml:space="preserve"> that included both washed and unwashed glass. The trial concluded that when unwashed glass fines </w:t>
      </w:r>
      <w:r w:rsidR="00235DA6">
        <w:t>are</w:t>
      </w:r>
      <w:r w:rsidR="00A02A50" w:rsidRPr="004946C7">
        <w:t xml:space="preserve"> used as a replacement for sand (10% by mass), the mass of contaminants is within the limits for fine aggregate according to Australian Standard</w:t>
      </w:r>
      <w:r w:rsidR="00235DA6">
        <w:t>s</w:t>
      </w:r>
      <w:r w:rsidR="00A02A50" w:rsidRPr="004946C7">
        <w:t>. University of Melbourne presented its research findings to Department of Transport</w:t>
      </w:r>
      <w:r w:rsidR="00854DAF">
        <w:t>,</w:t>
      </w:r>
      <w:r w:rsidR="00A02A50" w:rsidRPr="004946C7">
        <w:t xml:space="preserve"> who are in the review process to update Section 703 </w:t>
      </w:r>
      <w:r w:rsidR="00B34C04">
        <w:t>–</w:t>
      </w:r>
      <w:r w:rsidR="00A02A50" w:rsidRPr="004946C7">
        <w:t xml:space="preserve"> General concrete paving, to enable the inclusion of unwashed glass</w:t>
      </w:r>
      <w:r w:rsidR="005F1A03" w:rsidRPr="0044360C">
        <w:t>.</w:t>
      </w:r>
    </w:p>
    <w:p w14:paraId="568D6346" w14:textId="4C6616C2" w:rsidR="0077406E" w:rsidRPr="0004518A" w:rsidRDefault="0077406E" w:rsidP="0004518A">
      <w:r w:rsidRPr="0077406E">
        <w:t xml:space="preserve">A partnership led by Integrated Recycling and Monash Institute of Railway Technology and supported by SV over nearly 4 years through the </w:t>
      </w:r>
      <w:proofErr w:type="gramStart"/>
      <w:r w:rsidRPr="0077406E">
        <w:t>aforementioned RD&amp;D</w:t>
      </w:r>
      <w:proofErr w:type="gramEnd"/>
      <w:r w:rsidRPr="0077406E">
        <w:t xml:space="preserve"> fund led to the installation of ground-breaking recycled plastic railway sleepers at Richmond train station as part of maintenance work by Metro Trains </w:t>
      </w:r>
      <w:r w:rsidR="004D6E14">
        <w:t xml:space="preserve">Melbourne </w:t>
      </w:r>
      <w:r w:rsidRPr="0077406E">
        <w:t xml:space="preserve">in June 2019. </w:t>
      </w:r>
      <w:r w:rsidRPr="0004518A">
        <w:t>These “sleepers require far less maintenance and have a lifespan of up to 50 years – three times longer than traditional timber sleepers. At the end of their lifetime the sleepers will be recycled into new sleepers, fulfilling the promise of a truly circular economy” (Sustainability Victoria, 2019</w:t>
      </w:r>
      <w:proofErr w:type="gramStart"/>
      <w:r w:rsidRPr="0004518A">
        <w:t>).</w:t>
      </w:r>
      <w:r w:rsidRPr="0077406E">
        <w:t>This</w:t>
      </w:r>
      <w:proofErr w:type="gramEnd"/>
      <w:r w:rsidRPr="0077406E">
        <w:t xml:space="preserve"> trial led to </w:t>
      </w:r>
      <w:r w:rsidR="004D6E14" w:rsidRPr="0077406E">
        <w:t>M</w:t>
      </w:r>
      <w:r w:rsidR="004D6E14">
        <w:t>etro Trains</w:t>
      </w:r>
      <w:r w:rsidR="004D6E14" w:rsidRPr="0077406E">
        <w:t xml:space="preserve"> </w:t>
      </w:r>
      <w:r w:rsidRPr="0077406E">
        <w:t>providing full type approval for Integrated Recycling</w:t>
      </w:r>
      <w:r w:rsidR="00C458A2">
        <w:t>’</w:t>
      </w:r>
      <w:r w:rsidRPr="0077406E">
        <w:t>s composite sleepers as a replacement for low-profile concrete sleepers and the direct replacement of timber.</w:t>
      </w:r>
    </w:p>
    <w:p w14:paraId="562F1700" w14:textId="66B25358" w:rsidR="00C12053" w:rsidRDefault="00C12053" w:rsidP="00C12053">
      <w:pPr>
        <w:pStyle w:val="Heading1Numbered"/>
      </w:pPr>
      <w:bookmarkStart w:id="44" w:name="_Toc78894884"/>
      <w:bookmarkStart w:id="45" w:name="_Toc81166484"/>
      <w:bookmarkStart w:id="46" w:name="_Toc83821575"/>
      <w:bookmarkEnd w:id="44"/>
      <w:r>
        <w:t>Victorian Recycling Infrastructure Plan</w:t>
      </w:r>
      <w:bookmarkEnd w:id="45"/>
      <w:bookmarkEnd w:id="46"/>
    </w:p>
    <w:p w14:paraId="67924C4A" w14:textId="0383FE1A" w:rsidR="00C12053" w:rsidRDefault="00C12053" w:rsidP="00C12053">
      <w:r>
        <w:t xml:space="preserve">SV’s statutory roles are established under the </w:t>
      </w:r>
      <w:r w:rsidRPr="004946C7">
        <w:rPr>
          <w:i/>
          <w:iCs/>
        </w:rPr>
        <w:t>Sustainability Victoria Act 2005</w:t>
      </w:r>
      <w:r>
        <w:t xml:space="preserve"> and the </w:t>
      </w:r>
      <w:r w:rsidRPr="004946C7">
        <w:rPr>
          <w:i/>
          <w:iCs/>
        </w:rPr>
        <w:t xml:space="preserve">Environment Protection Act </w:t>
      </w:r>
      <w:r w:rsidRPr="00A825C4">
        <w:t>1970</w:t>
      </w:r>
      <w:r w:rsidR="00CB2A75" w:rsidRPr="00CB2A75">
        <w:t xml:space="preserve"> and 2017</w:t>
      </w:r>
      <w:r>
        <w:t xml:space="preserve">. This includes the preparation of the </w:t>
      </w:r>
      <w:proofErr w:type="spellStart"/>
      <w:r w:rsidRPr="00C12053">
        <w:rPr>
          <w:i/>
          <w:iCs/>
        </w:rPr>
        <w:t>Statewide</w:t>
      </w:r>
      <w:proofErr w:type="spellEnd"/>
      <w:r w:rsidRPr="00C12053">
        <w:rPr>
          <w:i/>
          <w:iCs/>
        </w:rPr>
        <w:t xml:space="preserve"> Waste and Resource Recovery Infrastructure Plan</w:t>
      </w:r>
      <w:r>
        <w:t xml:space="preserve"> (SWRRIP).</w:t>
      </w:r>
    </w:p>
    <w:p w14:paraId="7285A54C" w14:textId="79B7D4F4" w:rsidR="00C12053" w:rsidRDefault="00C12053" w:rsidP="00C12053">
      <w:r>
        <w:t xml:space="preserve">There have been significant changes in the operating environment since the publication of the 2018 SWRRIP. These include changes to policy settings internationally resulting in significant changes in market value of recycled commodities, announcement of the introduction of export bans of some materials, </w:t>
      </w:r>
      <w:r w:rsidR="00235DA6">
        <w:t>introduction of a new</w:t>
      </w:r>
      <w:r>
        <w:t xml:space="preserve"> </w:t>
      </w:r>
      <w:r w:rsidR="004D6E14" w:rsidRPr="00A05245">
        <w:rPr>
          <w:i/>
          <w:iCs/>
          <w:szCs w:val="17"/>
        </w:rPr>
        <w:t>Environment Protection Act 2017</w:t>
      </w:r>
      <w:r w:rsidR="004D6E14" w:rsidRPr="00A05245">
        <w:rPr>
          <w:szCs w:val="17"/>
        </w:rPr>
        <w:t xml:space="preserve"> </w:t>
      </w:r>
      <w:r w:rsidR="004D6E14">
        <w:rPr>
          <w:szCs w:val="17"/>
        </w:rPr>
        <w:t>(</w:t>
      </w:r>
      <w:r w:rsidR="00C40798">
        <w:t>EP</w:t>
      </w:r>
      <w:r>
        <w:t xml:space="preserve"> Act</w:t>
      </w:r>
      <w:r w:rsidR="004D6E14">
        <w:t>)</w:t>
      </w:r>
      <w:r>
        <w:t xml:space="preserve"> (</w:t>
      </w:r>
      <w:r w:rsidR="00235DA6">
        <w:t xml:space="preserve">implemented in </w:t>
      </w:r>
      <w:r>
        <w:t xml:space="preserve">July 2021), publication of a </w:t>
      </w:r>
      <w:r w:rsidR="00C40798">
        <w:t>national waste policy</w:t>
      </w:r>
      <w:r>
        <w:t>, and Victorian Government commitment to purchase recycled materials.</w:t>
      </w:r>
    </w:p>
    <w:p w14:paraId="0E1C5A1E" w14:textId="1CFC6828" w:rsidR="007B25A9" w:rsidRDefault="00C12053" w:rsidP="002C29A7">
      <w:pPr>
        <w:rPr>
          <w:shd w:val="clear" w:color="auto" w:fill="FFFFFF"/>
        </w:rPr>
      </w:pPr>
      <w:r w:rsidRPr="00C12053">
        <w:rPr>
          <w:i/>
          <w:iCs/>
        </w:rPr>
        <w:t>Recycling Victoria</w:t>
      </w:r>
      <w:r>
        <w:t xml:space="preserve"> requires that the </w:t>
      </w:r>
      <w:r w:rsidRPr="00C12053">
        <w:rPr>
          <w:i/>
          <w:iCs/>
        </w:rPr>
        <w:t>Victorian Recycling Infrastructure Plan</w:t>
      </w:r>
      <w:r>
        <w:t xml:space="preserve"> (VRIP) (the new name of the SWRRIP) be developed, and that </w:t>
      </w:r>
      <w:r w:rsidR="00C40798">
        <w:t xml:space="preserve">it </w:t>
      </w:r>
      <w:r>
        <w:t xml:space="preserve">should include </w:t>
      </w:r>
      <w:r w:rsidR="00C40798">
        <w:t xml:space="preserve">planning for </w:t>
      </w:r>
      <w:r>
        <w:t>hazardous waste infrastructure, planning for waste</w:t>
      </w:r>
      <w:r w:rsidR="0064498E">
        <w:t>-</w:t>
      </w:r>
      <w:r>
        <w:t>to</w:t>
      </w:r>
      <w:r w:rsidR="0064498E">
        <w:t>-</w:t>
      </w:r>
      <w:r>
        <w:t xml:space="preserve">energy facilities, </w:t>
      </w:r>
      <w:r w:rsidR="00C40798">
        <w:t>improv</w:t>
      </w:r>
      <w:r w:rsidR="00235DA6">
        <w:t>ed</w:t>
      </w:r>
      <w:r w:rsidR="00C40798">
        <w:t xml:space="preserve"> </w:t>
      </w:r>
      <w:proofErr w:type="spellStart"/>
      <w:r>
        <w:t>statewide</w:t>
      </w:r>
      <w:proofErr w:type="spellEnd"/>
      <w:r>
        <w:t xml:space="preserve"> risk and contingency planning, and </w:t>
      </w:r>
      <w:r w:rsidR="00235DA6">
        <w:t>alignment of</w:t>
      </w:r>
      <w:r>
        <w:t xml:space="preserve"> land use planning systems with infrastructure planning.</w:t>
      </w:r>
      <w:r w:rsidR="007B25A9">
        <w:rPr>
          <w:shd w:val="clear" w:color="auto" w:fill="FFFFFF"/>
        </w:rPr>
        <w:br w:type="page"/>
      </w:r>
    </w:p>
    <w:p w14:paraId="523D0B14" w14:textId="4A45CCCA" w:rsidR="00E71D38" w:rsidRPr="007B25A9" w:rsidRDefault="00677683" w:rsidP="007B25A9">
      <w:pPr>
        <w:pStyle w:val="SectionDividerTitle"/>
        <w:framePr w:wrap="around"/>
        <w:rPr>
          <w:lang w:eastAsia="en-AU"/>
        </w:rPr>
      </w:pPr>
      <w:bookmarkStart w:id="47" w:name="_Toc81166485"/>
      <w:bookmarkStart w:id="48" w:name="_Toc83821576"/>
      <w:r>
        <w:rPr>
          <w:lang w:eastAsia="en-AU"/>
        </w:rPr>
        <w:lastRenderedPageBreak/>
        <w:t>SV</w:t>
      </w:r>
      <w:r w:rsidR="007B25A9" w:rsidRPr="007B25A9">
        <w:rPr>
          <w:lang w:eastAsia="en-AU"/>
        </w:rPr>
        <w:t xml:space="preserve"> is tracking Victoria’s performance towards a circular economy and against </w:t>
      </w:r>
      <w:r w:rsidR="000B0606">
        <w:rPr>
          <w:i/>
          <w:iCs/>
          <w:lang w:eastAsia="en-AU"/>
        </w:rPr>
        <w:t>Recycling Victoria</w:t>
      </w:r>
      <w:r w:rsidR="00215692">
        <w:rPr>
          <w:lang w:eastAsia="en-AU"/>
        </w:rPr>
        <w:t>’</w:t>
      </w:r>
      <w:r w:rsidR="00215692" w:rsidRPr="007B25A9">
        <w:rPr>
          <w:lang w:eastAsia="en-AU"/>
        </w:rPr>
        <w:t xml:space="preserve">s </w:t>
      </w:r>
      <w:r w:rsidR="007B25A9" w:rsidRPr="007B25A9">
        <w:rPr>
          <w:lang w:eastAsia="en-AU"/>
        </w:rPr>
        <w:t>targets</w:t>
      </w:r>
      <w:bookmarkEnd w:id="47"/>
      <w:bookmarkEnd w:id="48"/>
    </w:p>
    <w:p w14:paraId="512AFB30" w14:textId="4417E71C" w:rsidR="00F83A3F" w:rsidRDefault="00C12053" w:rsidP="00EC2534">
      <w:pPr>
        <w:pStyle w:val="Heading1Numbered"/>
      </w:pPr>
      <w:bookmarkStart w:id="49" w:name="_Toc81166486"/>
      <w:bookmarkStart w:id="50" w:name="_Toc83821577"/>
      <w:r>
        <w:rPr>
          <w:noProof/>
          <w:lang w:eastAsia="en-AU"/>
        </w:rPr>
        <w:drawing>
          <wp:anchor distT="0" distB="0" distL="114300" distR="114300" simplePos="0" relativeHeight="251656193" behindDoc="1" locked="1" layoutInCell="1" allowOverlap="1" wp14:anchorId="1243E8B4" wp14:editId="67A09275">
            <wp:simplePos x="0" y="0"/>
            <wp:positionH relativeFrom="page">
              <wp:posOffset>-3175</wp:posOffset>
            </wp:positionH>
            <wp:positionV relativeFrom="page">
              <wp:posOffset>-4445</wp:posOffset>
            </wp:positionV>
            <wp:extent cx="7559675" cy="3095625"/>
            <wp:effectExtent l="0" t="0" r="3175" b="9525"/>
            <wp:wrapThrough wrapText="bothSides">
              <wp:wrapPolygon edited="0">
                <wp:start x="0" y="0"/>
                <wp:lineTo x="0" y="21534"/>
                <wp:lineTo x="21555" y="21534"/>
                <wp:lineTo x="21555" y="0"/>
                <wp:lineTo x="0" y="0"/>
              </wp:wrapPolygon>
            </wp:wrapThrough>
            <wp:docPr id="39" name="Picture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a:blip r:embed="rId33">
                      <a:clrChange>
                        <a:clrFrom>
                          <a:srgbClr val="FFFFFF"/>
                        </a:clrFrom>
                        <a:clrTo>
                          <a:srgbClr val="FFFFFF">
                            <a:alpha val="0"/>
                          </a:srgbClr>
                        </a:clrTo>
                      </a:clrChange>
                    </a:blip>
                    <a:stretch>
                      <a:fillRect/>
                    </a:stretch>
                  </pic:blipFill>
                  <pic:spPr>
                    <a:xfrm>
                      <a:off x="0" y="0"/>
                      <a:ext cx="7559675" cy="3095625"/>
                    </a:xfrm>
                    <a:prstGeom prst="rect">
                      <a:avLst/>
                    </a:prstGeom>
                  </pic:spPr>
                </pic:pic>
              </a:graphicData>
            </a:graphic>
            <wp14:sizeRelH relativeFrom="margin">
              <wp14:pctWidth>0</wp14:pctWidth>
            </wp14:sizeRelH>
            <wp14:sizeRelV relativeFrom="margin">
              <wp14:pctHeight>0</wp14:pctHeight>
            </wp14:sizeRelV>
          </wp:anchor>
        </w:drawing>
      </w:r>
      <w:r w:rsidR="00F83A3F">
        <w:t>Measuring Victoria’s progress towards a circular economy</w:t>
      </w:r>
      <w:bookmarkEnd w:id="49"/>
      <w:bookmarkEnd w:id="50"/>
    </w:p>
    <w:p w14:paraId="6927AEED" w14:textId="49B72795" w:rsidR="00EA5E18" w:rsidRDefault="005F3F2A" w:rsidP="00EA5E18">
      <w:r>
        <w:t xml:space="preserve">Key </w:t>
      </w:r>
      <w:r w:rsidR="005575BC">
        <w:t xml:space="preserve">Commitment </w:t>
      </w:r>
      <w:r>
        <w:t>11 of</w:t>
      </w:r>
      <w:r w:rsidRPr="00C12053">
        <w:rPr>
          <w:i/>
        </w:rPr>
        <w:t xml:space="preserve"> Recycling Victoria</w:t>
      </w:r>
      <w:r>
        <w:t xml:space="preserve"> commits the Victorian Government to “establish a framework for monitoring progress towards the circular economy, including the identification of indicators and metrics</w:t>
      </w:r>
      <w:r w:rsidR="0044360C">
        <w:t>.</w:t>
      </w:r>
      <w:r>
        <w:t xml:space="preserve">” </w:t>
      </w:r>
      <w:r w:rsidR="00EA5E18">
        <w:t>New circular economy metrics will measure increases in materials productivity and decreases in environmental impacts achieved through these reforms.</w:t>
      </w:r>
    </w:p>
    <w:p w14:paraId="1F06C7D1" w14:textId="0D16BAD6" w:rsidR="003046B8" w:rsidRDefault="005F3F2A" w:rsidP="00F83A3F">
      <w:r w:rsidRPr="003A07F2">
        <w:t xml:space="preserve">Circular economy </w:t>
      </w:r>
      <w:r w:rsidR="00BC65CB" w:rsidRPr="003A07F2">
        <w:t xml:space="preserve">indicators and </w:t>
      </w:r>
      <w:r w:rsidRPr="003A07F2">
        <w:t>metrics have been designed</w:t>
      </w:r>
      <w:r w:rsidR="001B7A3D" w:rsidRPr="003A07F2">
        <w:t xml:space="preserve"> and are used</w:t>
      </w:r>
      <w:r w:rsidRPr="003A07F2">
        <w:t xml:space="preserve"> by </w:t>
      </w:r>
      <w:r w:rsidR="001B7A3D" w:rsidRPr="003A07F2">
        <w:t>a range of countries and states, mainly in Europe and North America, to track progress towards circularity. As such</w:t>
      </w:r>
      <w:r w:rsidR="005D29A7" w:rsidRPr="003A07F2">
        <w:t>,</w:t>
      </w:r>
      <w:r w:rsidR="001B7A3D" w:rsidRPr="003A07F2">
        <w:t xml:space="preserve"> there </w:t>
      </w:r>
      <w:r w:rsidR="00E32756">
        <w:t>is</w:t>
      </w:r>
      <w:r w:rsidR="00E32756" w:rsidRPr="003A07F2">
        <w:t xml:space="preserve"> </w:t>
      </w:r>
      <w:r w:rsidR="00BC65CB" w:rsidRPr="003A07F2">
        <w:t>a</w:t>
      </w:r>
      <w:r w:rsidR="001B7A3D" w:rsidRPr="003A07F2">
        <w:t xml:space="preserve"> set of </w:t>
      </w:r>
      <w:r w:rsidR="00BC65CB" w:rsidRPr="003A07F2">
        <w:t xml:space="preserve">common </w:t>
      </w:r>
      <w:r w:rsidR="001B7A3D" w:rsidRPr="003A07F2">
        <w:t>characteristics that help to define</w:t>
      </w:r>
      <w:r w:rsidR="00BC65CB" w:rsidRPr="003A07F2">
        <w:t xml:space="preserve"> how</w:t>
      </w:r>
      <w:r w:rsidR="001B7A3D" w:rsidRPr="003A07F2">
        <w:t xml:space="preserve"> </w:t>
      </w:r>
      <w:r w:rsidR="00BC65CB" w:rsidRPr="003A07F2">
        <w:t xml:space="preserve">indicators and </w:t>
      </w:r>
      <w:r w:rsidR="001B7A3D" w:rsidRPr="003A07F2">
        <w:t>metrics</w:t>
      </w:r>
      <w:r w:rsidR="00BC65CB" w:rsidRPr="003A07F2">
        <w:t xml:space="preserve"> are </w:t>
      </w:r>
      <w:r w:rsidR="003046B8" w:rsidRPr="003A07F2">
        <w:t>classified</w:t>
      </w:r>
      <w:r w:rsidR="001B7A3D" w:rsidRPr="003A07F2">
        <w:t>.</w:t>
      </w:r>
      <w:r w:rsidR="00D135FB" w:rsidRPr="003A07F2">
        <w:t xml:space="preserve"> In a</w:t>
      </w:r>
      <w:r w:rsidR="003046B8" w:rsidRPr="003A07F2">
        <w:t xml:space="preserve">n </w:t>
      </w:r>
      <w:r w:rsidR="00647532" w:rsidRPr="003A07F2">
        <w:t>Organisation for Economic Co-operation and Development (</w:t>
      </w:r>
      <w:r w:rsidR="003046B8" w:rsidRPr="003A07F2">
        <w:t>OECD</w:t>
      </w:r>
      <w:r w:rsidR="00647532" w:rsidRPr="003A07F2">
        <w:t>)</w:t>
      </w:r>
      <w:r w:rsidR="00D135FB" w:rsidRPr="003A07F2">
        <w:t xml:space="preserve"> 2020 report titled </w:t>
      </w:r>
      <w:r w:rsidR="00D135FB" w:rsidRPr="003A07F2">
        <w:rPr>
          <w:i/>
          <w:iCs/>
        </w:rPr>
        <w:t>The OECD Inventory of Circular Economy Indicators</w:t>
      </w:r>
      <w:r w:rsidR="003046B8" w:rsidRPr="003A07F2">
        <w:t>, metrics and indicators were grouped into:</w:t>
      </w:r>
    </w:p>
    <w:p w14:paraId="61D6145E" w14:textId="25A0A478" w:rsidR="00D135FB" w:rsidRDefault="003046B8" w:rsidP="003046B8">
      <w:pPr>
        <w:pStyle w:val="ListBullet"/>
      </w:pPr>
      <w:r>
        <w:t>five main theme categories: environment, governance, economic and business, infrastructure and technology, and jobs</w:t>
      </w:r>
    </w:p>
    <w:p w14:paraId="0F35671F" w14:textId="01D03AF4" w:rsidR="003046B8" w:rsidRDefault="003046B8" w:rsidP="00CC1767">
      <w:pPr>
        <w:pStyle w:val="ListBullet"/>
      </w:pPr>
      <w:r>
        <w:t xml:space="preserve">eleven sector categories: waste; resources and materials; repair, </w:t>
      </w:r>
      <w:proofErr w:type="gramStart"/>
      <w:r>
        <w:t>reuse</w:t>
      </w:r>
      <w:proofErr w:type="gramEnd"/>
      <w:r>
        <w:t xml:space="preserve"> and share; built environment; energy; food; water; public administration; air; other; and non-sector specific</w:t>
      </w:r>
    </w:p>
    <w:p w14:paraId="0024B96E" w14:textId="491F225E" w:rsidR="00BC65CB" w:rsidRDefault="003046B8" w:rsidP="00BF4F92">
      <w:pPr>
        <w:pStyle w:val="ListBullet"/>
      </w:pPr>
      <w:r>
        <w:t xml:space="preserve">three </w:t>
      </w:r>
      <w:r w:rsidR="001B7A3D">
        <w:t>measurement scale</w:t>
      </w:r>
      <w:r>
        <w:t xml:space="preserve"> categories:</w:t>
      </w:r>
      <w:r w:rsidR="001B7A3D">
        <w:t xml:space="preserve"> m</w:t>
      </w:r>
      <w:r w:rsidR="003F178C">
        <w:t>acro</w:t>
      </w:r>
      <w:r w:rsidR="001B7A3D">
        <w:t xml:space="preserve"> (</w:t>
      </w:r>
      <w:r w:rsidR="001B7A3D">
        <w:rPr>
          <w:rFonts w:asciiTheme="majorHAnsi" w:eastAsia="Times New Roman" w:hAnsiTheme="majorHAnsi" w:cs="Arial"/>
          <w:color w:val="000000"/>
          <w:lang w:eastAsia="en-AU"/>
        </w:rPr>
        <w:t>i</w:t>
      </w:r>
      <w:r w:rsidR="001B7A3D" w:rsidRPr="00294BCD">
        <w:rPr>
          <w:rFonts w:asciiTheme="majorHAnsi" w:eastAsia="Times New Roman" w:hAnsiTheme="majorHAnsi" w:cs="Arial"/>
          <w:color w:val="000000"/>
          <w:lang w:eastAsia="en-AU"/>
        </w:rPr>
        <w:t>ndicators applicable at national</w:t>
      </w:r>
      <w:r w:rsidR="00BC4B34">
        <w:rPr>
          <w:rFonts w:asciiTheme="majorHAnsi" w:eastAsia="Times New Roman" w:hAnsiTheme="majorHAnsi" w:cs="Arial"/>
          <w:color w:val="000000"/>
          <w:lang w:eastAsia="en-AU"/>
        </w:rPr>
        <w:t xml:space="preserve"> </w:t>
      </w:r>
      <w:r w:rsidR="001B7A3D">
        <w:rPr>
          <w:rFonts w:asciiTheme="majorHAnsi" w:eastAsia="Times New Roman" w:hAnsiTheme="majorHAnsi" w:cs="Arial"/>
          <w:color w:val="000000"/>
          <w:lang w:eastAsia="en-AU"/>
        </w:rPr>
        <w:t>/</w:t>
      </w:r>
      <w:r w:rsidR="00BC4B34">
        <w:rPr>
          <w:rFonts w:asciiTheme="majorHAnsi" w:eastAsia="Times New Roman" w:hAnsiTheme="majorHAnsi" w:cs="Arial"/>
          <w:color w:val="000000"/>
          <w:lang w:eastAsia="en-AU"/>
        </w:rPr>
        <w:t xml:space="preserve"> </w:t>
      </w:r>
      <w:r w:rsidR="001B7A3D">
        <w:rPr>
          <w:rFonts w:asciiTheme="majorHAnsi" w:eastAsia="Times New Roman" w:hAnsiTheme="majorHAnsi" w:cs="Arial"/>
          <w:color w:val="000000"/>
          <w:lang w:eastAsia="en-AU"/>
        </w:rPr>
        <w:t>state level</w:t>
      </w:r>
      <w:r w:rsidR="001B7A3D">
        <w:t>)</w:t>
      </w:r>
      <w:r>
        <w:t>;</w:t>
      </w:r>
      <w:r w:rsidR="001B7A3D">
        <w:t xml:space="preserve"> m</w:t>
      </w:r>
      <w:r w:rsidR="003F178C">
        <w:t>eso</w:t>
      </w:r>
      <w:r w:rsidR="001B7A3D">
        <w:t xml:space="preserve"> (</w:t>
      </w:r>
      <w:r w:rsidR="00BC65CB">
        <w:t>i</w:t>
      </w:r>
      <w:r w:rsidR="001B7A3D" w:rsidRPr="00294BCD">
        <w:rPr>
          <w:rFonts w:asciiTheme="majorHAnsi" w:eastAsia="Times New Roman" w:hAnsiTheme="majorHAnsi" w:cs="Arial"/>
          <w:color w:val="000000"/>
          <w:lang w:eastAsia="en-AU"/>
        </w:rPr>
        <w:t>ndicators applicable at industry</w:t>
      </w:r>
      <w:r w:rsidR="00BC4B34">
        <w:rPr>
          <w:rFonts w:asciiTheme="majorHAnsi" w:eastAsia="Times New Roman" w:hAnsiTheme="majorHAnsi" w:cs="Arial"/>
          <w:color w:val="000000"/>
          <w:lang w:eastAsia="en-AU"/>
        </w:rPr>
        <w:t xml:space="preserve"> </w:t>
      </w:r>
      <w:r w:rsidR="001B7A3D" w:rsidRPr="00294BCD">
        <w:rPr>
          <w:rFonts w:asciiTheme="majorHAnsi" w:eastAsia="Times New Roman" w:hAnsiTheme="majorHAnsi" w:cs="Arial"/>
          <w:color w:val="000000"/>
          <w:lang w:eastAsia="en-AU"/>
        </w:rPr>
        <w:t>/</w:t>
      </w:r>
      <w:r w:rsidR="00BC4B34">
        <w:rPr>
          <w:rFonts w:asciiTheme="majorHAnsi" w:eastAsia="Times New Roman" w:hAnsiTheme="majorHAnsi" w:cs="Arial"/>
          <w:color w:val="000000"/>
          <w:lang w:eastAsia="en-AU"/>
        </w:rPr>
        <w:t xml:space="preserve"> </w:t>
      </w:r>
      <w:r w:rsidR="001B7A3D" w:rsidRPr="00294BCD">
        <w:rPr>
          <w:rFonts w:asciiTheme="majorHAnsi" w:eastAsia="Times New Roman" w:hAnsiTheme="majorHAnsi" w:cs="Arial"/>
          <w:color w:val="000000"/>
          <w:lang w:eastAsia="en-AU"/>
        </w:rPr>
        <w:t>sector level</w:t>
      </w:r>
      <w:r w:rsidR="001B7A3D">
        <w:t>)</w:t>
      </w:r>
      <w:r>
        <w:t>;</w:t>
      </w:r>
      <w:r w:rsidR="001B7A3D">
        <w:t xml:space="preserve"> </w:t>
      </w:r>
      <w:r w:rsidR="00E32756">
        <w:t xml:space="preserve">and </w:t>
      </w:r>
      <w:r w:rsidR="001B7A3D">
        <w:t>micro (i</w:t>
      </w:r>
      <w:r w:rsidR="001B7A3D" w:rsidRPr="00294BCD">
        <w:rPr>
          <w:rFonts w:asciiTheme="majorHAnsi" w:eastAsia="Times New Roman" w:hAnsiTheme="majorHAnsi" w:cs="Arial"/>
          <w:color w:val="000000"/>
          <w:lang w:eastAsia="en-AU"/>
        </w:rPr>
        <w:t>ndicators applicable at business, government department, city</w:t>
      </w:r>
      <w:r w:rsidR="001B7A3D">
        <w:rPr>
          <w:rFonts w:asciiTheme="majorHAnsi" w:eastAsia="Times New Roman" w:hAnsiTheme="majorHAnsi" w:cs="Arial"/>
          <w:color w:val="000000"/>
          <w:lang w:eastAsia="en-AU"/>
        </w:rPr>
        <w:t>,</w:t>
      </w:r>
      <w:r w:rsidR="001B7A3D" w:rsidRPr="00294BCD">
        <w:rPr>
          <w:rFonts w:asciiTheme="majorHAnsi" w:eastAsia="Times New Roman" w:hAnsiTheme="majorHAnsi" w:cs="Arial"/>
          <w:color w:val="000000"/>
          <w:lang w:eastAsia="en-AU"/>
        </w:rPr>
        <w:t xml:space="preserve"> or municipality level</w:t>
      </w:r>
      <w:r w:rsidR="001B7A3D">
        <w:t>)</w:t>
      </w:r>
      <w:r w:rsidR="00062D88">
        <w:t>.</w:t>
      </w:r>
    </w:p>
    <w:p w14:paraId="2E5913D3" w14:textId="6C94E320" w:rsidR="00BC65CB" w:rsidRDefault="003A07F2" w:rsidP="00BC65CB">
      <w:r>
        <w:t>S</w:t>
      </w:r>
      <w:r w:rsidR="00BC65CB">
        <w:t xml:space="preserve">V </w:t>
      </w:r>
      <w:r w:rsidR="00DD2484">
        <w:t>ha</w:t>
      </w:r>
      <w:r w:rsidR="00BC65CB">
        <w:t>s undertak</w:t>
      </w:r>
      <w:r w:rsidR="00DD2484">
        <w:t>e</w:t>
      </w:r>
      <w:r w:rsidR="00BC65CB">
        <w:t xml:space="preserve">n a </w:t>
      </w:r>
      <w:r w:rsidR="003046B8">
        <w:t>circular economy</w:t>
      </w:r>
      <w:r w:rsidR="00BC65CB">
        <w:t xml:space="preserve"> metrics</w:t>
      </w:r>
      <w:r w:rsidR="003046B8">
        <w:t xml:space="preserve"> and indicators</w:t>
      </w:r>
      <w:r w:rsidR="00DD2484">
        <w:t xml:space="preserve"> identification </w:t>
      </w:r>
      <w:r w:rsidR="000304E3">
        <w:t xml:space="preserve">project </w:t>
      </w:r>
      <w:proofErr w:type="gramStart"/>
      <w:r w:rsidR="00DD2484">
        <w:t>in order to</w:t>
      </w:r>
      <w:proofErr w:type="gramEnd"/>
      <w:r w:rsidR="00DD2484">
        <w:t xml:space="preserve"> understand the</w:t>
      </w:r>
      <w:r w:rsidR="00BC65CB">
        <w:t>:</w:t>
      </w:r>
    </w:p>
    <w:p w14:paraId="2A5A41BF" w14:textId="77777777" w:rsidR="00BC65CB" w:rsidRDefault="00BC65CB" w:rsidP="00BC65CB">
      <w:pPr>
        <w:pStyle w:val="ListBullet"/>
      </w:pPr>
      <w:r>
        <w:t>scope of requirements for measuring circular economy metrics in Victorian Government – What does the Victorian Government want to achieve by monitoring the circular economy? What questions do we want to answer?</w:t>
      </w:r>
    </w:p>
    <w:p w14:paraId="639909C9" w14:textId="77777777" w:rsidR="00BC65CB" w:rsidRDefault="00BC65CB" w:rsidP="00BC65CB">
      <w:pPr>
        <w:pStyle w:val="ListBullet"/>
      </w:pPr>
      <w:r>
        <w:t xml:space="preserve">level and breadth of circular economy metrics used in other jurisdictions locally, </w:t>
      </w:r>
      <w:proofErr w:type="gramStart"/>
      <w:r>
        <w:t>nationally</w:t>
      </w:r>
      <w:proofErr w:type="gramEnd"/>
      <w:r>
        <w:t xml:space="preserve"> and globally – What level of reporting is used in other jurisdictions?</w:t>
      </w:r>
    </w:p>
    <w:p w14:paraId="01195637" w14:textId="77777777" w:rsidR="00BC65CB" w:rsidRDefault="00BC65CB" w:rsidP="00BC65CB">
      <w:pPr>
        <w:pStyle w:val="ListBullet"/>
      </w:pPr>
      <w:r>
        <w:t>types and availability of data required for measuring circular economy metrics – What do we already know?</w:t>
      </w:r>
    </w:p>
    <w:p w14:paraId="440D2890" w14:textId="5A440393" w:rsidR="00BC65CB" w:rsidRDefault="00BC65CB" w:rsidP="00BC65CB">
      <w:r>
        <w:t xml:space="preserve">The output from the project </w:t>
      </w:r>
      <w:r w:rsidR="00DD2484">
        <w:t>has</w:t>
      </w:r>
      <w:r>
        <w:t xml:space="preserve"> provide</w:t>
      </w:r>
      <w:r w:rsidR="00DD2484">
        <w:t>d</w:t>
      </w:r>
      <w:r>
        <w:t xml:space="preserve"> SV with recommendation</w:t>
      </w:r>
      <w:r w:rsidR="00DD2484">
        <w:t>s</w:t>
      </w:r>
      <w:r>
        <w:t xml:space="preserve"> for measuring circular economy metrics in Victoria. </w:t>
      </w:r>
      <w:r w:rsidR="00DD2484">
        <w:t xml:space="preserve">From this work </w:t>
      </w:r>
      <w:r>
        <w:t xml:space="preserve">SV will also produce </w:t>
      </w:r>
      <w:r w:rsidR="003A07F2">
        <w:t xml:space="preserve">a circular economy </w:t>
      </w:r>
      <w:r>
        <w:t>metrics measurement report.</w:t>
      </w:r>
    </w:p>
    <w:p w14:paraId="224C25A5" w14:textId="3ABFE845" w:rsidR="00664D26" w:rsidRDefault="00664D26" w:rsidP="00EC2534">
      <w:pPr>
        <w:pStyle w:val="Heading1Numbered"/>
      </w:pPr>
      <w:bookmarkStart w:id="51" w:name="_Ref76659584"/>
      <w:bookmarkStart w:id="52" w:name="_Toc81166487"/>
      <w:bookmarkStart w:id="53" w:name="_Toc83821578"/>
      <w:bookmarkStart w:id="54" w:name="_Hlk75865608"/>
      <w:r>
        <w:t>Performance against</w:t>
      </w:r>
      <w:r w:rsidR="00EA5E18">
        <w:t xml:space="preserve"> </w:t>
      </w:r>
      <w:r w:rsidR="00EA5E18" w:rsidRPr="00A825C4">
        <w:rPr>
          <w:i/>
          <w:iCs/>
        </w:rPr>
        <w:t>Recycling</w:t>
      </w:r>
      <w:r w:rsidRPr="00A825C4">
        <w:rPr>
          <w:i/>
          <w:iCs/>
        </w:rPr>
        <w:t xml:space="preserve"> Victoria</w:t>
      </w:r>
      <w:r>
        <w:t>’s waste targets</w:t>
      </w:r>
      <w:bookmarkEnd w:id="51"/>
      <w:bookmarkEnd w:id="52"/>
      <w:bookmarkEnd w:id="53"/>
    </w:p>
    <w:p w14:paraId="77C96FA9" w14:textId="3C0A64DB" w:rsidR="003B2CA4" w:rsidRDefault="003B2CA4" w:rsidP="003B2CA4">
      <w:r w:rsidRPr="004946C7">
        <w:rPr>
          <w:i/>
          <w:iCs/>
        </w:rPr>
        <w:t>Recycling Victoria</w:t>
      </w:r>
      <w:r w:rsidR="00D71E11">
        <w:t xml:space="preserve"> </w:t>
      </w:r>
      <w:r>
        <w:t>established four targets to measure the state’s performance on waste</w:t>
      </w:r>
      <w:r w:rsidR="00F83A3F">
        <w:t xml:space="preserve"> management</w:t>
      </w:r>
      <w:r w:rsidR="003A07F2">
        <w:t>:</w:t>
      </w:r>
    </w:p>
    <w:p w14:paraId="25B2E15A" w14:textId="4BCD2310" w:rsidR="003A07F2" w:rsidRPr="003A07F2" w:rsidRDefault="003A07F2" w:rsidP="003A07F2">
      <w:pPr>
        <w:pStyle w:val="ListBullet"/>
      </w:pPr>
      <w:r w:rsidRPr="003A07F2">
        <w:t>Divert 80% of waste from landfill by 2030, with an interim target of 72% by 2025</w:t>
      </w:r>
      <w:r>
        <w:t>.</w:t>
      </w:r>
    </w:p>
    <w:p w14:paraId="5CBE26EC" w14:textId="06E6730F" w:rsidR="003A07F2" w:rsidRPr="003A07F2" w:rsidRDefault="003A07F2" w:rsidP="003A07F2">
      <w:pPr>
        <w:pStyle w:val="ListBullet"/>
      </w:pPr>
      <w:r w:rsidRPr="003A07F2">
        <w:t>Cut total waste generation by 15% per capita by 2030</w:t>
      </w:r>
      <w:r>
        <w:t>.</w:t>
      </w:r>
    </w:p>
    <w:p w14:paraId="05D10767" w14:textId="1D0CE5EE" w:rsidR="003A07F2" w:rsidRPr="003A07F2" w:rsidRDefault="003A07F2" w:rsidP="003A07F2">
      <w:pPr>
        <w:pStyle w:val="ListBullet"/>
      </w:pPr>
      <w:r w:rsidRPr="003A07F2">
        <w:lastRenderedPageBreak/>
        <w:t>Halve the volume of organic</w:t>
      </w:r>
      <w:r w:rsidR="00763B6C">
        <w:t>s</w:t>
      </w:r>
      <w:r w:rsidRPr="003A07F2">
        <w:t xml:space="preserve"> going to landfill between 2020 and 2030, with an interim target of a 20% reduction by 2025</w:t>
      </w:r>
      <w:r>
        <w:t>.</w:t>
      </w:r>
    </w:p>
    <w:p w14:paraId="0E79400C" w14:textId="42DD2122" w:rsidR="003A07F2" w:rsidRDefault="003A07F2" w:rsidP="003A07F2">
      <w:pPr>
        <w:pStyle w:val="ListBullet"/>
      </w:pPr>
      <w:r w:rsidRPr="003A07F2">
        <w:t>Ensure every Victorian household has access to food and garden organic waste recycling services or local composting by 2030</w:t>
      </w:r>
      <w:r>
        <w:t>.</w:t>
      </w:r>
    </w:p>
    <w:p w14:paraId="6714722D" w14:textId="5192D504" w:rsidR="00E0370D" w:rsidRDefault="00E0370D" w:rsidP="00010DBD"/>
    <w:p w14:paraId="0902ED9F" w14:textId="77777777" w:rsidR="00E0370D" w:rsidRPr="003A07F2" w:rsidRDefault="00E0370D" w:rsidP="00010DBD"/>
    <w:p w14:paraId="04B988B4" w14:textId="18BE0F73" w:rsidR="003A07F2" w:rsidRPr="003A07F2" w:rsidRDefault="00010DBD" w:rsidP="00A04618">
      <w:pPr>
        <w:pStyle w:val="TableCaption"/>
      </w:pPr>
      <w:r>
        <w:t xml:space="preserve">Figure </w:t>
      </w:r>
      <w:fldSimple w:instr=" SEQ Figure \* ARABIC ">
        <w:r w:rsidR="00597367">
          <w:rPr>
            <w:noProof/>
          </w:rPr>
          <w:t>5</w:t>
        </w:r>
      </w:fldSimple>
      <w:r>
        <w:t>: Tracking performance against Recycling Victoria targets</w:t>
      </w:r>
    </w:p>
    <w:p w14:paraId="4079ACF9" w14:textId="18D1EFF9" w:rsidR="00E0370D" w:rsidRDefault="000E38CE" w:rsidP="000304E3">
      <w:r>
        <w:rPr>
          <w:noProof/>
        </w:rPr>
        <w:drawing>
          <wp:inline distT="0" distB="0" distL="0" distR="0" wp14:anchorId="48EFEF95" wp14:editId="1CC3C162">
            <wp:extent cx="5088002" cy="2139351"/>
            <wp:effectExtent l="0" t="0" r="0" b="0"/>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pic:nvPicPr>
                  <pic:blipFill rotWithShape="1">
                    <a:blip r:embed="rId46"/>
                    <a:srcRect l="9621" t="867" r="17125" b="77360"/>
                    <a:stretch/>
                  </pic:blipFill>
                  <pic:spPr bwMode="auto">
                    <a:xfrm>
                      <a:off x="0" y="0"/>
                      <a:ext cx="5088002" cy="2139351"/>
                    </a:xfrm>
                    <a:prstGeom prst="rect">
                      <a:avLst/>
                    </a:prstGeom>
                    <a:ln>
                      <a:noFill/>
                    </a:ln>
                    <a:extLst>
                      <a:ext uri="{53640926-AAD7-44D8-BBD7-CCE9431645EC}">
                        <a14:shadowObscured xmlns:a14="http://schemas.microsoft.com/office/drawing/2010/main"/>
                      </a:ext>
                    </a:extLst>
                  </pic:spPr>
                </pic:pic>
              </a:graphicData>
            </a:graphic>
          </wp:inline>
        </w:drawing>
      </w:r>
    </w:p>
    <w:p w14:paraId="29FDD020" w14:textId="04F5DF31" w:rsidR="00E0370D" w:rsidRDefault="00E0370D" w:rsidP="00E0370D"/>
    <w:p w14:paraId="5B18805A" w14:textId="7471AB95" w:rsidR="00E0370D" w:rsidRDefault="00E0370D" w:rsidP="000304E3">
      <w:r>
        <w:t xml:space="preserve">Compared with the 2018–19 baseline there has been a slight change in the percentage of waste diverted from landfill in 2019–20, with 69.7 per cent of waste recovered. It is expected that, as </w:t>
      </w:r>
      <w:r>
        <w:rPr>
          <w:i/>
          <w:iCs/>
        </w:rPr>
        <w:t>Recycling Victoria</w:t>
      </w:r>
      <w:r>
        <w:t xml:space="preserve"> programs begin to roll out into the industry and community, the diversion rate will increase. </w:t>
      </w:r>
    </w:p>
    <w:p w14:paraId="3A188678" w14:textId="6AC59859" w:rsidR="00E0370D" w:rsidRDefault="000E38CE" w:rsidP="000304E3">
      <w:r>
        <w:rPr>
          <w:noProof/>
        </w:rPr>
        <w:drawing>
          <wp:inline distT="0" distB="0" distL="0" distR="0" wp14:anchorId="3599B803" wp14:editId="1CDE9270">
            <wp:extent cx="4994694" cy="2037930"/>
            <wp:effectExtent l="0" t="0" r="0" b="635"/>
            <wp:docPr id="18"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pic:nvPicPr>
                  <pic:blipFill rotWithShape="1">
                    <a:blip r:embed="rId46"/>
                    <a:srcRect l="16975" t="24358" r="8799" b="54231"/>
                    <a:stretch/>
                  </pic:blipFill>
                  <pic:spPr bwMode="auto">
                    <a:xfrm>
                      <a:off x="0" y="0"/>
                      <a:ext cx="5016514" cy="2046833"/>
                    </a:xfrm>
                    <a:prstGeom prst="rect">
                      <a:avLst/>
                    </a:prstGeom>
                    <a:ln>
                      <a:noFill/>
                    </a:ln>
                    <a:extLst>
                      <a:ext uri="{53640926-AAD7-44D8-BBD7-CCE9431645EC}">
                        <a14:shadowObscured xmlns:a14="http://schemas.microsoft.com/office/drawing/2010/main"/>
                      </a:ext>
                    </a:extLst>
                  </pic:spPr>
                </pic:pic>
              </a:graphicData>
            </a:graphic>
          </wp:inline>
        </w:drawing>
      </w:r>
    </w:p>
    <w:p w14:paraId="7FD77453" w14:textId="123BE611" w:rsidR="00C02505" w:rsidRDefault="006C14C1" w:rsidP="00C02505">
      <w:r>
        <w:t xml:space="preserve">Compared </w:t>
      </w:r>
      <w:r w:rsidR="00517DAC">
        <w:t xml:space="preserve">with </w:t>
      </w:r>
      <w:r>
        <w:t xml:space="preserve">the 2018–19 baseline there </w:t>
      </w:r>
      <w:r w:rsidR="00820E8D">
        <w:t>w</w:t>
      </w:r>
      <w:r>
        <w:t>as a 5</w:t>
      </w:r>
      <w:r w:rsidR="009D66CC">
        <w:t> </w:t>
      </w:r>
      <w:r>
        <w:t xml:space="preserve">per cent increase in total waste </w:t>
      </w:r>
      <w:r w:rsidR="00820E8D">
        <w:t>generated</w:t>
      </w:r>
      <w:r>
        <w:t xml:space="preserve"> </w:t>
      </w:r>
      <w:r w:rsidR="00C55781">
        <w:t>per capita to 1.24</w:t>
      </w:r>
      <w:r w:rsidR="00045282">
        <w:t> </w:t>
      </w:r>
      <w:r w:rsidR="00C55781">
        <w:t>tonnes per person in 2019–20</w:t>
      </w:r>
      <w:r w:rsidR="006315C1">
        <w:t xml:space="preserve"> </w:t>
      </w:r>
      <w:r w:rsidR="00820E8D">
        <w:t>(</w:t>
      </w:r>
      <w:r w:rsidR="006315C1">
        <w:t xml:space="preserve">waste generation from </w:t>
      </w:r>
      <w:r w:rsidR="00820E8D">
        <w:t xml:space="preserve">the </w:t>
      </w:r>
      <w:r w:rsidR="006315C1">
        <w:t>MSW and C&amp;I sector</w:t>
      </w:r>
      <w:r w:rsidR="00820E8D">
        <w:t>s</w:t>
      </w:r>
      <w:r w:rsidR="006315C1">
        <w:t xml:space="preserve"> only</w:t>
      </w:r>
      <w:r w:rsidR="00820E8D">
        <w:t>)</w:t>
      </w:r>
      <w:r w:rsidR="00A4400A">
        <w:t>.</w:t>
      </w:r>
      <w:r w:rsidR="00C02505">
        <w:t xml:space="preserve"> This is likely to be due to increases in organic</w:t>
      </w:r>
      <w:r w:rsidR="00763B6C">
        <w:t>s</w:t>
      </w:r>
      <w:r w:rsidR="00C02505">
        <w:t xml:space="preserve"> and municipal construction material associated with increased garden and home renovation projects during COVID-19 </w:t>
      </w:r>
      <w:r w:rsidR="009B15D9">
        <w:t>restrictions</w:t>
      </w:r>
      <w:r w:rsidR="00C02505">
        <w:t xml:space="preserve"> in Victoria.</w:t>
      </w:r>
    </w:p>
    <w:p w14:paraId="319C3E80" w14:textId="4EEBDDCE" w:rsidR="003C308F" w:rsidRDefault="006315C1" w:rsidP="003C308F">
      <w:r>
        <w:t xml:space="preserve">If </w:t>
      </w:r>
      <w:r w:rsidR="00820E8D">
        <w:t>looking at all waste generated (</w:t>
      </w:r>
      <w:r>
        <w:t xml:space="preserve">including </w:t>
      </w:r>
      <w:r w:rsidR="00E33F65">
        <w:t>construction and demolition (</w:t>
      </w:r>
      <w:r>
        <w:t>C&amp;D</w:t>
      </w:r>
      <w:r w:rsidR="00E33F65">
        <w:t>)</w:t>
      </w:r>
      <w:r>
        <w:t xml:space="preserve"> waste</w:t>
      </w:r>
      <w:r w:rsidR="00820E8D">
        <w:t>)</w:t>
      </w:r>
      <w:r>
        <w:t xml:space="preserve"> there </w:t>
      </w:r>
      <w:r w:rsidR="00820E8D">
        <w:t>w</w:t>
      </w:r>
      <w:r>
        <w:t xml:space="preserve">as a </w:t>
      </w:r>
      <w:r w:rsidR="0036643A">
        <w:t>1.9</w:t>
      </w:r>
      <w:r w:rsidR="009F18DE">
        <w:t xml:space="preserve"> </w:t>
      </w:r>
      <w:r>
        <w:t xml:space="preserve">per cent increase in the total waste </w:t>
      </w:r>
      <w:r w:rsidR="00820E8D">
        <w:t>generated</w:t>
      </w:r>
      <w:r>
        <w:t xml:space="preserve"> per capita to 2.4 tonnes per person compared </w:t>
      </w:r>
      <w:r w:rsidR="00517DAC">
        <w:t xml:space="preserve">with </w:t>
      </w:r>
      <w:r>
        <w:t>a baseline of 2.3</w:t>
      </w:r>
      <w:r w:rsidR="009D66CC">
        <w:t> </w:t>
      </w:r>
      <w:r>
        <w:t>tonnes per cap</w:t>
      </w:r>
      <w:r w:rsidR="0040209C">
        <w:t>i</w:t>
      </w:r>
      <w:r>
        <w:t>ta.</w:t>
      </w:r>
    </w:p>
    <w:p w14:paraId="49A917C7" w14:textId="7A04BEF7" w:rsidR="00E0370D" w:rsidRDefault="00E0370D" w:rsidP="003C308F"/>
    <w:p w14:paraId="231F0630" w14:textId="783D2E09" w:rsidR="00444CF1" w:rsidRDefault="00444CF1" w:rsidP="003C308F"/>
    <w:p w14:paraId="5E1BFDDD" w14:textId="72E6E505" w:rsidR="00444CF1" w:rsidRDefault="00444CF1" w:rsidP="003C308F"/>
    <w:p w14:paraId="07A6A171" w14:textId="5DDA57A9" w:rsidR="0070440D" w:rsidRDefault="00444CF1" w:rsidP="00A87E81">
      <w:r>
        <w:rPr>
          <w:noProof/>
        </w:rPr>
        <w:lastRenderedPageBreak/>
        <mc:AlternateContent>
          <mc:Choice Requires="wpg">
            <w:drawing>
              <wp:anchor distT="0" distB="0" distL="114300" distR="114300" simplePos="0" relativeHeight="251661324" behindDoc="0" locked="0" layoutInCell="1" allowOverlap="1" wp14:anchorId="35C53D4C" wp14:editId="631A1DAB">
                <wp:simplePos x="0" y="0"/>
                <wp:positionH relativeFrom="column">
                  <wp:posOffset>67856</wp:posOffset>
                </wp:positionH>
                <wp:positionV relativeFrom="paragraph">
                  <wp:posOffset>15</wp:posOffset>
                </wp:positionV>
                <wp:extent cx="5048250" cy="2042160"/>
                <wp:effectExtent l="0" t="0" r="0" b="0"/>
                <wp:wrapTopAndBottom/>
                <wp:docPr id="24" name="Group 2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048250" cy="2042160"/>
                          <a:chOff x="0" y="0"/>
                          <a:chExt cx="5048250" cy="2042160"/>
                        </a:xfrm>
                      </wpg:grpSpPr>
                      <wpg:grpSp>
                        <wpg:cNvPr id="21" name="Group 21"/>
                        <wpg:cNvGrpSpPr/>
                        <wpg:grpSpPr>
                          <a:xfrm>
                            <a:off x="0" y="0"/>
                            <a:ext cx="5048250" cy="2042160"/>
                            <a:chOff x="0" y="0"/>
                            <a:chExt cx="5048250" cy="2042160"/>
                          </a:xfrm>
                        </wpg:grpSpPr>
                        <pic:pic xmlns:pic="http://schemas.openxmlformats.org/drawingml/2006/picture">
                          <pic:nvPicPr>
                            <pic:cNvPr id="25" name="Picture 25" descr="Diagram, text&#10;&#10;Description automatically generated"/>
                            <pic:cNvPicPr>
                              <a:picLocks noChangeAspect="1"/>
                            </pic:cNvPicPr>
                          </pic:nvPicPr>
                          <pic:blipFill rotWithShape="1">
                            <a:blip r:embed="rId47"/>
                            <a:srcRect l="11006" t="54560" r="18129" b="25172"/>
                            <a:stretch/>
                          </pic:blipFill>
                          <pic:spPr bwMode="auto">
                            <a:xfrm>
                              <a:off x="0" y="0"/>
                              <a:ext cx="5048250" cy="2042160"/>
                            </a:xfrm>
                            <a:prstGeom prst="rect">
                              <a:avLst/>
                            </a:prstGeom>
                            <a:ln>
                              <a:noFill/>
                            </a:ln>
                            <a:extLst>
                              <a:ext uri="{53640926-AAD7-44D8-BBD7-CCE9431645EC}">
                                <a14:shadowObscured xmlns:a14="http://schemas.microsoft.com/office/drawing/2010/main"/>
                              </a:ext>
                            </a:extLst>
                          </pic:spPr>
                        </pic:pic>
                        <wps:wsp>
                          <wps:cNvPr id="8" name="Rectangle 8"/>
                          <wps:cNvSpPr/>
                          <wps:spPr>
                            <a:xfrm>
                              <a:off x="3242930" y="542260"/>
                              <a:ext cx="1532153" cy="1057275"/>
                            </a:xfrm>
                            <a:prstGeom prst="rect">
                              <a:avLst/>
                            </a:prstGeom>
                            <a:solidFill>
                              <a:schemeClr val="bg2"/>
                            </a:solidFill>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3" name="Text Box 2">
                          <a:extLst>
                            <a:ext uri="{C183D7F6-B498-43B3-948B-1728B52AA6E4}">
                              <adec:decorative xmlns:adec="http://schemas.microsoft.com/office/drawing/2017/decorative" val="1"/>
                            </a:ext>
                          </a:extLst>
                        </wps:cNvPr>
                        <wps:cNvSpPr txBox="1">
                          <a:spLocks noChangeArrowheads="1"/>
                        </wps:cNvSpPr>
                        <wps:spPr bwMode="auto">
                          <a:xfrm rot="21042547">
                            <a:off x="3374509" y="762886"/>
                            <a:ext cx="1339700" cy="726242"/>
                          </a:xfrm>
                          <a:prstGeom prst="rect">
                            <a:avLst/>
                          </a:prstGeom>
                          <a:solidFill>
                            <a:srgbClr val="FFFFFF"/>
                          </a:solidFill>
                          <a:ln w="9525">
                            <a:noFill/>
                            <a:miter lim="800000"/>
                            <a:headEnd/>
                            <a:tailEnd/>
                          </a:ln>
                        </wps:spPr>
                        <wps:txbx>
                          <w:txbxContent>
                            <w:p w14:paraId="32BCF59C" w14:textId="12277DCA" w:rsidR="00444CF1" w:rsidRPr="00444CF1" w:rsidRDefault="00444CF1" w:rsidP="00444CF1">
                              <w:pPr>
                                <w:jc w:val="center"/>
                                <w:rPr>
                                  <w:sz w:val="28"/>
                                  <w:szCs w:val="32"/>
                                </w:rPr>
                              </w:pPr>
                              <w:r w:rsidRPr="00444CF1">
                                <w:rPr>
                                  <w:sz w:val="28"/>
                                  <w:szCs w:val="32"/>
                                </w:rPr>
                                <w:t xml:space="preserve">Measurement method </w:t>
                              </w:r>
                              <w:r>
                                <w:rPr>
                                  <w:sz w:val="28"/>
                                  <w:szCs w:val="32"/>
                                </w:rPr>
                                <w:t>in</w:t>
                              </w:r>
                              <w:r w:rsidRPr="00444CF1">
                                <w:rPr>
                                  <w:sz w:val="28"/>
                                  <w:szCs w:val="32"/>
                                </w:rPr>
                                <w:t xml:space="preserve"> development</w:t>
                              </w:r>
                            </w:p>
                          </w:txbxContent>
                        </wps:txbx>
                        <wps:bodyPr rot="0" vert="horz" wrap="square" lIns="91440" tIns="45720" rIns="91440" bIns="45720" anchor="t" anchorCtr="0">
                          <a:noAutofit/>
                        </wps:bodyPr>
                      </wps:wsp>
                    </wpg:wgp>
                  </a:graphicData>
                </a:graphic>
              </wp:anchor>
            </w:drawing>
          </mc:Choice>
          <mc:Fallback>
            <w:pict>
              <v:group w14:anchorId="35C53D4C" id="Group 24" o:spid="_x0000_s1027" alt="&quot;&quot;" style="position:absolute;margin-left:5.35pt;margin-top:0;width:397.5pt;height:160.8pt;z-index:251661324" coordsize="50482,204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">
                <v:group id="Group 21" o:spid="_x0000_s1028" style="position:absolute;width:50482;height:20421" coordsize="50482,20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 o:spid="_x0000_s1029" type="#_x0000_t75" alt="Diagram, text&#10;&#10;Description automatically generated" style="position:absolute;width:50482;height:204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">
                    <v:imagedata r:id="rId48" o:title="Diagram, text&#10;&#10;Description automatically generated" croptop="35756f" cropbottom="16497f" cropleft="7213f" cropright="11881f"/>
                  </v:shape>
                  <v:rect id="Rectangle 8" o:spid="_x0000_s1030" style="position:absolute;left:32429;top:5422;width:15321;height:105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" fillcolor="white [3214]" strokecolor="white [3214]" strokeweight="2pt"/>
                </v:group>
                <v:shape id="_x0000_s1031" type="#_x0000_t202" alt="&quot;&quot;" style="position:absolute;left:33745;top:7628;width:13397;height:7263;rotation:-60888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" stroked="f">
                  <v:textbox>
                    <w:txbxContent>
                      <w:p w14:paraId="32BCF59C" w14:textId="12277DCA" w:rsidR="00444CF1" w:rsidRPr="00444CF1" w:rsidRDefault="00444CF1" w:rsidP="00444CF1">
                        <w:pPr>
                          <w:jc w:val="center"/>
                          <w:rPr>
                            <w:sz w:val="28"/>
                            <w:szCs w:val="32"/>
                          </w:rPr>
                        </w:pPr>
                        <w:r w:rsidRPr="00444CF1">
                          <w:rPr>
                            <w:sz w:val="28"/>
                            <w:szCs w:val="32"/>
                          </w:rPr>
                          <w:t xml:space="preserve">Measurement method </w:t>
                        </w:r>
                        <w:r>
                          <w:rPr>
                            <w:sz w:val="28"/>
                            <w:szCs w:val="32"/>
                          </w:rPr>
                          <w:t>in</w:t>
                        </w:r>
                        <w:r w:rsidRPr="00444CF1">
                          <w:rPr>
                            <w:sz w:val="28"/>
                            <w:szCs w:val="32"/>
                          </w:rPr>
                          <w:t xml:space="preserve"> development</w:t>
                        </w:r>
                      </w:p>
                    </w:txbxContent>
                  </v:textbox>
                </v:shape>
                <w10:wrap type="topAndBottom"/>
              </v:group>
            </w:pict>
          </mc:Fallback>
        </mc:AlternateContent>
      </w:r>
      <w:r>
        <w:t>T</w:t>
      </w:r>
      <w:r w:rsidR="00C02505">
        <w:t>h</w:t>
      </w:r>
      <w:r>
        <w:t xml:space="preserve">e baseline </w:t>
      </w:r>
      <w:r w:rsidR="00C02505">
        <w:t>measure</w:t>
      </w:r>
      <w:r>
        <w:t>ment for this target</w:t>
      </w:r>
      <w:r w:rsidR="00C02505">
        <w:t xml:space="preserve"> </w:t>
      </w:r>
      <w:r>
        <w:t>wa</w:t>
      </w:r>
      <w:r w:rsidR="00C02505">
        <w:t>s based on an estimated composition of waste to landfill</w:t>
      </w:r>
      <w:r>
        <w:t xml:space="preserve"> capture in 2018–19. N</w:t>
      </w:r>
      <w:r w:rsidR="00C02505">
        <w:t>o new</w:t>
      </w:r>
      <w:r>
        <w:t xml:space="preserve"> landfill</w:t>
      </w:r>
      <w:r w:rsidR="00C02505">
        <w:t xml:space="preserve"> waste composition data</w:t>
      </w:r>
      <w:r>
        <w:t xml:space="preserve"> wa</w:t>
      </w:r>
      <w:r w:rsidR="00C02505">
        <w:t>s available</w:t>
      </w:r>
      <w:r>
        <w:t xml:space="preserve"> for 2019–20</w:t>
      </w:r>
      <w:r w:rsidR="00E16469">
        <w:t xml:space="preserve"> and so progress against this target could not be measured for the period. Sustainability Victoria is developing a method to measure progress against this target more frequently</w:t>
      </w:r>
      <w:r w:rsidR="00C02505">
        <w:t xml:space="preserve">. </w:t>
      </w:r>
      <w:r w:rsidR="00A87E81">
        <w:t xml:space="preserve">It is expected that the </w:t>
      </w:r>
      <w:r w:rsidR="00C02505">
        <w:t>widespread</w:t>
      </w:r>
      <w:r w:rsidR="00A87E81">
        <w:t xml:space="preserve"> rollout of </w:t>
      </w:r>
      <w:r w:rsidR="00C02505">
        <w:t xml:space="preserve">food and garden </w:t>
      </w:r>
      <w:r w:rsidR="00A87E81">
        <w:t xml:space="preserve">organic </w:t>
      </w:r>
      <w:r w:rsidR="00C02505">
        <w:t>collection se</w:t>
      </w:r>
      <w:r w:rsidR="00BB5C97">
        <w:t>r</w:t>
      </w:r>
      <w:r w:rsidR="00C02505">
        <w:t>vices to Victorian household</w:t>
      </w:r>
      <w:r w:rsidR="00A87E81">
        <w:t>s</w:t>
      </w:r>
      <w:r w:rsidR="00C02505">
        <w:t xml:space="preserve"> (as part of </w:t>
      </w:r>
      <w:r w:rsidR="00C02505">
        <w:rPr>
          <w:i/>
          <w:iCs/>
        </w:rPr>
        <w:t>Recycling Victoria</w:t>
      </w:r>
      <w:r w:rsidR="00C02505">
        <w:t xml:space="preserve"> kerbside reform)</w:t>
      </w:r>
      <w:r w:rsidR="00A87E81">
        <w:t xml:space="preserve"> due to </w:t>
      </w:r>
      <w:r w:rsidR="0070440D">
        <w:t xml:space="preserve">gradually </w:t>
      </w:r>
      <w:r w:rsidR="00A87E81">
        <w:t xml:space="preserve">take place </w:t>
      </w:r>
      <w:r w:rsidR="0070440D">
        <w:t xml:space="preserve">across local governments from 2021 will show positive gains towards this target. </w:t>
      </w:r>
    </w:p>
    <w:p w14:paraId="071FF858" w14:textId="3EF5C2BE" w:rsidR="00E0370D" w:rsidRDefault="00E0370D" w:rsidP="00A87E81"/>
    <w:p w14:paraId="20F65645" w14:textId="30BD2FC1" w:rsidR="00E0370D" w:rsidRDefault="006E6359" w:rsidP="00A87E81">
      <w:r>
        <w:rPr>
          <w:noProof/>
        </w:rPr>
        <w:drawing>
          <wp:inline distT="0" distB="0" distL="0" distR="0" wp14:anchorId="555F9518" wp14:editId="416537CA">
            <wp:extent cx="5112002" cy="2277374"/>
            <wp:effectExtent l="0" t="0" r="0" b="8890"/>
            <wp:docPr id="29" name="Picture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a:extLst>
                        <a:ext uri="{C183D7F6-B498-43B3-948B-1728B52AA6E4}">
                          <adec:decorative xmlns:adec="http://schemas.microsoft.com/office/drawing/2017/decorative" val="1"/>
                        </a:ext>
                      </a:extLst>
                    </pic:cNvPr>
                    <pic:cNvPicPr/>
                  </pic:nvPicPr>
                  <pic:blipFill rotWithShape="1">
                    <a:blip r:embed="rId46"/>
                    <a:srcRect l="16952" t="71593" r="9214" b="5153"/>
                    <a:stretch/>
                  </pic:blipFill>
                  <pic:spPr bwMode="auto">
                    <a:xfrm>
                      <a:off x="0" y="0"/>
                      <a:ext cx="5128116" cy="2284553"/>
                    </a:xfrm>
                    <a:prstGeom prst="rect">
                      <a:avLst/>
                    </a:prstGeom>
                    <a:ln>
                      <a:noFill/>
                    </a:ln>
                    <a:extLst>
                      <a:ext uri="{53640926-AAD7-44D8-BBD7-CCE9431645EC}">
                        <a14:shadowObscured xmlns:a14="http://schemas.microsoft.com/office/drawing/2010/main"/>
                      </a:ext>
                    </a:extLst>
                  </pic:spPr>
                </pic:pic>
              </a:graphicData>
            </a:graphic>
          </wp:inline>
        </w:drawing>
      </w:r>
    </w:p>
    <w:bookmarkEnd w:id="54"/>
    <w:p w14:paraId="30DABFD5" w14:textId="66F534A7" w:rsidR="0070440D" w:rsidRDefault="00C4177E" w:rsidP="0070440D">
      <w:r>
        <w:t xml:space="preserve">Compared </w:t>
      </w:r>
      <w:r w:rsidR="00AB4D51">
        <w:t xml:space="preserve">with </w:t>
      </w:r>
      <w:r>
        <w:t xml:space="preserve">the 2018–19 baseline there </w:t>
      </w:r>
      <w:r w:rsidR="00CE6EAD">
        <w:t xml:space="preserve">has been a </w:t>
      </w:r>
      <w:r w:rsidR="00FA7517">
        <w:t>1</w:t>
      </w:r>
      <w:r w:rsidR="00CE6EAD">
        <w:t>3</w:t>
      </w:r>
      <w:r w:rsidR="00B561D7">
        <w:t>.9</w:t>
      </w:r>
      <w:r w:rsidR="009D66CC">
        <w:t> </w:t>
      </w:r>
      <w:r w:rsidR="00CE6EAD">
        <w:t>percent</w:t>
      </w:r>
      <w:r w:rsidR="00FA7517">
        <w:t>age point</w:t>
      </w:r>
      <w:r w:rsidR="00CE6EAD">
        <w:t xml:space="preserve"> increase in the </w:t>
      </w:r>
      <w:r w:rsidR="00FA7517">
        <w:t>proportion</w:t>
      </w:r>
      <w:r w:rsidR="00CE6EAD">
        <w:t xml:space="preserve"> of Victorian households that have a kerbside food and garden organic waste collection service</w:t>
      </w:r>
      <w:r w:rsidR="0002264D">
        <w:t xml:space="preserve"> </w:t>
      </w:r>
      <w:r w:rsidR="00FA7517">
        <w:t>or access to a council managed drop-off</w:t>
      </w:r>
      <w:r w:rsidR="00A227FC">
        <w:t xml:space="preserve"> service, </w:t>
      </w:r>
      <w:r w:rsidR="0002264D">
        <w:t xml:space="preserve">from </w:t>
      </w:r>
      <w:r w:rsidR="00FA7517">
        <w:t>1</w:t>
      </w:r>
      <w:r w:rsidR="00FE0A21">
        <w:t>2.6</w:t>
      </w:r>
      <w:r w:rsidR="0002264D">
        <w:t xml:space="preserve"> to </w:t>
      </w:r>
      <w:r w:rsidR="00FA7517">
        <w:t>26</w:t>
      </w:r>
      <w:r w:rsidR="00FE0A21">
        <w:t>.5</w:t>
      </w:r>
      <w:r w:rsidR="009D66CC">
        <w:t> </w:t>
      </w:r>
      <w:r w:rsidR="0002264D">
        <w:t>per cent</w:t>
      </w:r>
      <w:r w:rsidR="00FA7517">
        <w:t xml:space="preserve"> </w:t>
      </w:r>
      <w:r w:rsidR="00A227FC">
        <w:t xml:space="preserve">in </w:t>
      </w:r>
      <w:r w:rsidR="00FA7517">
        <w:t>2019–20</w:t>
      </w:r>
      <w:r w:rsidR="00CE6EAD">
        <w:t>.</w:t>
      </w:r>
      <w:r w:rsidR="00FA7517">
        <w:t xml:space="preserve"> This is due to councils rolling out more food and garden organic waste collection services to residents. The proportion of households with this service type is expected to increase due to commitments in </w:t>
      </w:r>
      <w:r w:rsidR="00FA7517">
        <w:rPr>
          <w:i/>
          <w:iCs/>
        </w:rPr>
        <w:t>Recycling Victoria</w:t>
      </w:r>
      <w:r w:rsidR="001914A0">
        <w:t xml:space="preserve"> which states</w:t>
      </w:r>
      <w:r w:rsidR="0044360C">
        <w:t>,</w:t>
      </w:r>
      <w:r w:rsidR="001914A0">
        <w:t xml:space="preserve"> </w:t>
      </w:r>
      <w:r w:rsidR="007C35E1">
        <w:t>“M</w:t>
      </w:r>
      <w:r w:rsidR="00A87E81">
        <w:t>andatory rollout food and garden organics recovery services to households that don’t already have access will commence in 2026</w:t>
      </w:r>
      <w:r w:rsidR="009D66CC">
        <w:t>–</w:t>
      </w:r>
      <w:r w:rsidR="00A87E81">
        <w:t>27, with all Victorians to have access to a bin or service by 2030”</w:t>
      </w:r>
      <w:r w:rsidR="007C35E1">
        <w:t xml:space="preserve"> (</w:t>
      </w:r>
      <w:r w:rsidR="004D2C4B">
        <w:t>DELWP</w:t>
      </w:r>
      <w:r w:rsidR="007C35E1">
        <w:t>, 2020)</w:t>
      </w:r>
      <w:r w:rsidR="00C539EE">
        <w:t>. W</w:t>
      </w:r>
      <w:r w:rsidR="0070440D">
        <w:t xml:space="preserve">ith the mandating of these, it is expected that we will achieve this target </w:t>
      </w:r>
      <w:r w:rsidR="007C35E1">
        <w:t xml:space="preserve">by 2030 </w:t>
      </w:r>
      <w:r w:rsidR="0070440D">
        <w:t xml:space="preserve">and in doing so </w:t>
      </w:r>
      <w:r w:rsidR="00C539EE">
        <w:t>“</w:t>
      </w:r>
      <w:r w:rsidR="0070440D">
        <w:t>significantly reduce greenhouse gas emissions associated with disposing of organic waste in landfill.</w:t>
      </w:r>
      <w:r w:rsidR="001914A0">
        <w:t>”</w:t>
      </w:r>
    </w:p>
    <w:p w14:paraId="38276C1E" w14:textId="52FE1FC0" w:rsidR="00E5540C" w:rsidRDefault="00E5540C">
      <w:pPr>
        <w:spacing w:after="0" w:line="240" w:lineRule="auto"/>
      </w:pPr>
      <w:r>
        <w:br w:type="page"/>
      </w:r>
    </w:p>
    <w:p w14:paraId="6F842A44" w14:textId="77777777" w:rsidR="00A87E81" w:rsidRDefault="00A87E81">
      <w:pPr>
        <w:spacing w:after="0" w:line="240" w:lineRule="auto"/>
      </w:pPr>
    </w:p>
    <w:p w14:paraId="6431C276" w14:textId="77777777" w:rsidR="00AE6B8E" w:rsidRDefault="00AE6B8E" w:rsidP="003B2CA4"/>
    <w:p w14:paraId="49BFE220" w14:textId="77777777" w:rsidR="00AE6B8E" w:rsidRDefault="00AE6B8E" w:rsidP="003B2CA4"/>
    <w:p w14:paraId="190438F5" w14:textId="1220A54A" w:rsidR="00627F55" w:rsidRPr="00627F55" w:rsidRDefault="00627F55" w:rsidP="00A50EEB"/>
    <w:p w14:paraId="435C88DA" w14:textId="3ED8AD76" w:rsidR="009D735E" w:rsidRPr="00E5540C" w:rsidRDefault="00CA5F92" w:rsidP="00627F55">
      <w:pPr>
        <w:pStyle w:val="SectionDividerTitle"/>
        <w:framePr w:wrap="around"/>
      </w:pPr>
      <w:bookmarkStart w:id="55" w:name="_Toc81166488"/>
      <w:bookmarkStart w:id="56" w:name="_Toc83821579"/>
      <w:r>
        <w:t xml:space="preserve">Methods of collecting waste </w:t>
      </w:r>
      <w:r w:rsidR="005A1F80">
        <w:t>and resource recovery d</w:t>
      </w:r>
      <w:r w:rsidR="00627F55">
        <w:t>ata</w:t>
      </w:r>
      <w:r w:rsidR="005A1F80">
        <w:t xml:space="preserve"> in Victori</w:t>
      </w:r>
      <w:r w:rsidR="009C13AA">
        <w:rPr>
          <w:noProof/>
          <w:lang w:eastAsia="en-AU"/>
        </w:rPr>
        <w:drawing>
          <wp:anchor distT="0" distB="0" distL="114300" distR="114300" simplePos="0" relativeHeight="251656197" behindDoc="1" locked="1" layoutInCell="1" allowOverlap="1" wp14:anchorId="6AEB6D11" wp14:editId="4E13F9EF">
            <wp:simplePos x="0" y="0"/>
            <wp:positionH relativeFrom="page">
              <wp:posOffset>-730885</wp:posOffset>
            </wp:positionH>
            <wp:positionV relativeFrom="page">
              <wp:posOffset>-703580</wp:posOffset>
            </wp:positionV>
            <wp:extent cx="7559675" cy="3095625"/>
            <wp:effectExtent l="0" t="0" r="3175" b="9525"/>
            <wp:wrapNone/>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a:blip r:embed="rId33">
                      <a:clrChange>
                        <a:clrFrom>
                          <a:srgbClr val="FFFFFF"/>
                        </a:clrFrom>
                        <a:clrTo>
                          <a:srgbClr val="FFFFFF">
                            <a:alpha val="0"/>
                          </a:srgbClr>
                        </a:clrTo>
                      </a:clrChange>
                    </a:blip>
                    <a:stretch>
                      <a:fillRect/>
                    </a:stretch>
                  </pic:blipFill>
                  <pic:spPr>
                    <a:xfrm>
                      <a:off x="0" y="0"/>
                      <a:ext cx="7559675" cy="3095625"/>
                    </a:xfrm>
                    <a:prstGeom prst="rect">
                      <a:avLst/>
                    </a:prstGeom>
                  </pic:spPr>
                </pic:pic>
              </a:graphicData>
            </a:graphic>
            <wp14:sizeRelH relativeFrom="margin">
              <wp14:pctWidth>0</wp14:pctWidth>
            </wp14:sizeRelH>
            <wp14:sizeRelV relativeFrom="margin">
              <wp14:pctHeight>0</wp14:pctHeight>
            </wp14:sizeRelV>
          </wp:anchor>
        </w:drawing>
      </w:r>
      <w:r w:rsidR="00E5540C">
        <w:t>a</w:t>
      </w:r>
      <w:r>
        <w:t xml:space="preserve"> are improving</w:t>
      </w:r>
      <w:bookmarkEnd w:id="55"/>
      <w:bookmarkEnd w:id="56"/>
    </w:p>
    <w:p w14:paraId="7060A237" w14:textId="3F814112" w:rsidR="00627F55" w:rsidRDefault="00FF4CDA" w:rsidP="00627F55">
      <w:r>
        <w:t>The</w:t>
      </w:r>
      <w:r w:rsidR="00627F55">
        <w:t xml:space="preserve"> </w:t>
      </w:r>
      <w:r w:rsidR="007439C0">
        <w:t>Victorian Recycl</w:t>
      </w:r>
      <w:r w:rsidR="00CA5F92">
        <w:t>i</w:t>
      </w:r>
      <w:r w:rsidR="007439C0">
        <w:t>ng Industry</w:t>
      </w:r>
      <w:r w:rsidR="00627F55">
        <w:t xml:space="preserve"> and </w:t>
      </w:r>
      <w:r w:rsidR="007439C0">
        <w:t>Victorian Local Government</w:t>
      </w:r>
      <w:r w:rsidR="00627F55">
        <w:t xml:space="preserve"> surveys and reports have </w:t>
      </w:r>
      <w:r w:rsidR="007439C0">
        <w:t>occurred</w:t>
      </w:r>
      <w:r w:rsidR="00627F55">
        <w:t xml:space="preserve"> annually since 2005</w:t>
      </w:r>
      <w:r w:rsidR="00FA6CAC" w:rsidRPr="00BD33D0">
        <w:t>–06</w:t>
      </w:r>
      <w:r w:rsidRPr="00BD33D0">
        <w:t xml:space="preserve"> and 2001</w:t>
      </w:r>
      <w:r w:rsidR="00FA6CAC" w:rsidRPr="00BD33D0">
        <w:t>–</w:t>
      </w:r>
      <w:r w:rsidRPr="00BD33D0">
        <w:t>02 respectively</w:t>
      </w:r>
      <w:r>
        <w:t>.</w:t>
      </w:r>
      <w:r w:rsidR="00627F55">
        <w:t xml:space="preserve"> They provide </w:t>
      </w:r>
      <w:r w:rsidR="002D288F">
        <w:t>the Victorian Government</w:t>
      </w:r>
      <w:r w:rsidR="00627F55">
        <w:t xml:space="preserve"> with a good understanding of waste management over a 12-month period </w:t>
      </w:r>
      <w:r w:rsidR="00061028">
        <w:t>in relation to</w:t>
      </w:r>
      <w:r w:rsidR="00627F55">
        <w:t xml:space="preserve"> local government kerbside waste and </w:t>
      </w:r>
      <w:r w:rsidR="00DC7F30">
        <w:t>the tonnages of</w:t>
      </w:r>
      <w:r w:rsidR="00627F55">
        <w:t xml:space="preserve"> waste</w:t>
      </w:r>
      <w:r w:rsidR="00DC7F30">
        <w:t xml:space="preserve"> managed by the resource recovery sector</w:t>
      </w:r>
      <w:r w:rsidR="00061028">
        <w:t>.</w:t>
      </w:r>
    </w:p>
    <w:p w14:paraId="460F75A4" w14:textId="47BCC350" w:rsidR="00E5540C" w:rsidRDefault="00E5540C" w:rsidP="00627F55">
      <w:r>
        <w:t>While the data collected through the</w:t>
      </w:r>
      <w:r w:rsidR="00DC7F30">
        <w:t>se</w:t>
      </w:r>
      <w:r>
        <w:t xml:space="preserve"> surveys </w:t>
      </w:r>
      <w:r w:rsidR="00DC7F30">
        <w:t>is an</w:t>
      </w:r>
      <w:r>
        <w:t xml:space="preserve"> invaluable </w:t>
      </w:r>
      <w:r w:rsidR="00DC7F30">
        <w:t>source of</w:t>
      </w:r>
      <w:r>
        <w:t xml:space="preserve"> insights into waste collected, managed, recovered and reprocessed within Victoria </w:t>
      </w:r>
      <w:r w:rsidR="00D47035">
        <w:rPr>
          <w:iCs/>
        </w:rPr>
        <w:t>–</w:t>
      </w:r>
      <w:r>
        <w:t xml:space="preserve"> representing the official statistics that inform much of industry and government </w:t>
      </w:r>
      <w:r w:rsidR="00907DB6">
        <w:t>decision-</w:t>
      </w:r>
      <w:r>
        <w:t xml:space="preserve">making and programs </w:t>
      </w:r>
      <w:r w:rsidR="00D47035">
        <w:rPr>
          <w:iCs/>
        </w:rPr>
        <w:t>–</w:t>
      </w:r>
      <w:r>
        <w:t xml:space="preserve"> it is well recognised that there is some way to go to improve how and what information is captured. Here we present the current methodologies </w:t>
      </w:r>
      <w:r w:rsidR="00DC7F30">
        <w:t>used by each survey</w:t>
      </w:r>
      <w:r>
        <w:t xml:space="preserve"> and the vision towards expanding </w:t>
      </w:r>
      <w:r w:rsidR="00DC7F30">
        <w:t xml:space="preserve">Victoria’s waste </w:t>
      </w:r>
      <w:r>
        <w:t xml:space="preserve">data system as </w:t>
      </w:r>
      <w:r w:rsidR="00DC7F30">
        <w:t xml:space="preserve">committed by </w:t>
      </w:r>
      <w:r w:rsidR="00DC7F30">
        <w:rPr>
          <w:i/>
          <w:iCs/>
        </w:rPr>
        <w:t>Recycling Victoria</w:t>
      </w:r>
      <w:r>
        <w:t>.</w:t>
      </w:r>
    </w:p>
    <w:p w14:paraId="463C11F7" w14:textId="2C783FD1" w:rsidR="00627F55" w:rsidRDefault="00627F55" w:rsidP="00EC2534">
      <w:pPr>
        <w:pStyle w:val="Heading1Numbered"/>
      </w:pPr>
      <w:bookmarkStart w:id="57" w:name="_Toc81166489"/>
      <w:bookmarkStart w:id="58" w:name="_Toc83821580"/>
      <w:r>
        <w:t>Method</w:t>
      </w:r>
      <w:r w:rsidR="0053285C">
        <w:t xml:space="preserve"> – </w:t>
      </w:r>
      <w:r w:rsidRPr="00470E09">
        <w:t>V</w:t>
      </w:r>
      <w:r w:rsidR="00DC7F30">
        <w:t xml:space="preserve">ictorian </w:t>
      </w:r>
      <w:r w:rsidRPr="00470E09">
        <w:t>R</w:t>
      </w:r>
      <w:r w:rsidR="00DC7F30">
        <w:t xml:space="preserve">ecycling </w:t>
      </w:r>
      <w:r w:rsidRPr="00470E09">
        <w:t>I</w:t>
      </w:r>
      <w:r w:rsidR="00DC7F30">
        <w:t xml:space="preserve">ndustry </w:t>
      </w:r>
      <w:r w:rsidRPr="00470E09">
        <w:t>A</w:t>
      </w:r>
      <w:r w:rsidR="00DC7F30">
        <w:t xml:space="preserve">nnual </w:t>
      </w:r>
      <w:r w:rsidRPr="00470E09">
        <w:t>S</w:t>
      </w:r>
      <w:r w:rsidR="00DC7F30">
        <w:t>urvey (VRIAS)</w:t>
      </w:r>
      <w:bookmarkEnd w:id="57"/>
      <w:bookmarkEnd w:id="58"/>
    </w:p>
    <w:p w14:paraId="2911BEDA" w14:textId="79E22D53" w:rsidR="000F3A32" w:rsidRDefault="000F3A32" w:rsidP="000F3A32">
      <w:pPr>
        <w:pStyle w:val="Heading2"/>
      </w:pPr>
      <w:r>
        <w:t>What data does the survey collect?</w:t>
      </w:r>
    </w:p>
    <w:p w14:paraId="28D367D2" w14:textId="77777777" w:rsidR="000F3A32" w:rsidRDefault="000F3A32" w:rsidP="000F3A32">
      <w:r>
        <w:t>The VRIAS</w:t>
      </w:r>
      <w:r w:rsidRPr="002D1ED7">
        <w:t xml:space="preserve"> </w:t>
      </w:r>
      <w:r>
        <w:t xml:space="preserve">targets the </w:t>
      </w:r>
      <w:r w:rsidRPr="002D1ED7">
        <w:t>collect</w:t>
      </w:r>
      <w:r>
        <w:t>ion of</w:t>
      </w:r>
      <w:r w:rsidRPr="002D1ED7">
        <w:t xml:space="preserve"> data </w:t>
      </w:r>
      <w:r>
        <w:t xml:space="preserve">on the amount of material recovered for reprocessing by material type and source sector from companies processing Victorian waste. Reprocessing recovered materials, typically an industrial process, results in a material or product that can be productively used. Energy recovery is the process by which embodied energy is captured for use. It is a form of resource recovery, but it is not reprocessing. To avoid double counting, this survey only focuses on materials recovered for reprocessing and no other stages of the resource recovery life cycle, such as collecting, </w:t>
      </w:r>
      <w:proofErr w:type="gramStart"/>
      <w:r>
        <w:t>sorting</w:t>
      </w:r>
      <w:proofErr w:type="gramEnd"/>
      <w:r>
        <w:t xml:space="preserve"> and manufacturing. </w:t>
      </w:r>
      <w:proofErr w:type="gramStart"/>
      <w:r>
        <w:t>Additionally</w:t>
      </w:r>
      <w:proofErr w:type="gramEnd"/>
      <w:r>
        <w:t xml:space="preserve"> the survey does not target materials that have been collected and baled only (unless they are exported) or materials that have been stockpiled. It also does not include materials that have been resold in their original state for reuse, such as clothing sold through second-hand or charity stores.</w:t>
      </w:r>
    </w:p>
    <w:p w14:paraId="393D6BB0" w14:textId="63F331F2" w:rsidR="00627F55" w:rsidRPr="005C1834" w:rsidRDefault="00627F55" w:rsidP="005C1834">
      <w:pPr>
        <w:pStyle w:val="Heading2"/>
      </w:pPr>
      <w:r w:rsidRPr="005C1834">
        <w:t xml:space="preserve">How </w:t>
      </w:r>
      <w:r w:rsidR="00215692">
        <w:t>does the survey</w:t>
      </w:r>
      <w:r w:rsidR="00215692" w:rsidRPr="005C1834">
        <w:t xml:space="preserve"> </w:t>
      </w:r>
      <w:r w:rsidRPr="005C1834">
        <w:t>collect</w:t>
      </w:r>
      <w:r w:rsidR="0035781D" w:rsidRPr="005C1834">
        <w:t xml:space="preserve"> data</w:t>
      </w:r>
      <w:r w:rsidRPr="005C1834">
        <w:t>?</w:t>
      </w:r>
    </w:p>
    <w:p w14:paraId="7F836B05" w14:textId="76AEBB0C" w:rsidR="002919F6" w:rsidRDefault="00627F55" w:rsidP="00627F55">
      <w:r w:rsidRPr="00F25BD4">
        <w:t xml:space="preserve">The </w:t>
      </w:r>
      <w:r>
        <w:t xml:space="preserve">VRIAS </w:t>
      </w:r>
      <w:r w:rsidRPr="00F25BD4">
        <w:t>is voluntary</w:t>
      </w:r>
      <w:r>
        <w:t xml:space="preserve"> and performed annually at the end of the financial year. </w:t>
      </w:r>
      <w:r w:rsidRPr="002D1ED7">
        <w:t xml:space="preserve">The </w:t>
      </w:r>
      <w:r>
        <w:rPr>
          <w:iCs/>
        </w:rPr>
        <w:t>VRIAS</w:t>
      </w:r>
      <w:r w:rsidRPr="002D1ED7">
        <w:rPr>
          <w:iCs/>
        </w:rPr>
        <w:t xml:space="preserve"> 20</w:t>
      </w:r>
      <w:r w:rsidR="000D4165">
        <w:rPr>
          <w:iCs/>
        </w:rPr>
        <w:t>19–20</w:t>
      </w:r>
      <w:r w:rsidRPr="002D1ED7">
        <w:t xml:space="preserve"> was conducted between </w:t>
      </w:r>
      <w:r>
        <w:t>November</w:t>
      </w:r>
      <w:r w:rsidRPr="002D1ED7">
        <w:t xml:space="preserve"> 20</w:t>
      </w:r>
      <w:r>
        <w:t>20</w:t>
      </w:r>
      <w:r w:rsidRPr="002D1ED7">
        <w:t xml:space="preserve"> and </w:t>
      </w:r>
      <w:r>
        <w:t>June</w:t>
      </w:r>
      <w:r w:rsidRPr="002D1ED7">
        <w:t xml:space="preserve"> 20</w:t>
      </w:r>
      <w:r>
        <w:t>21</w:t>
      </w:r>
      <w:r w:rsidRPr="002D1ED7">
        <w:t xml:space="preserve">. </w:t>
      </w:r>
      <w:r>
        <w:t>It</w:t>
      </w:r>
      <w:r w:rsidRPr="002D1ED7">
        <w:t xml:space="preserve"> sought data from </w:t>
      </w:r>
      <w:r>
        <w:t xml:space="preserve">99 </w:t>
      </w:r>
      <w:r w:rsidRPr="002D1ED7">
        <w:t xml:space="preserve">Victorian waste reprocessing </w:t>
      </w:r>
      <w:r>
        <w:t>businesses</w:t>
      </w:r>
      <w:r w:rsidRPr="002D1ED7">
        <w:t xml:space="preserve"> </w:t>
      </w:r>
      <w:r>
        <w:t>(</w:t>
      </w:r>
      <w:r w:rsidRPr="002D1ED7">
        <w:t>excluding plastic</w:t>
      </w:r>
      <w:r>
        <w:t>s</w:t>
      </w:r>
      <w:r w:rsidRPr="002D1ED7">
        <w:t xml:space="preserve"> </w:t>
      </w:r>
      <w:proofErr w:type="spellStart"/>
      <w:r w:rsidRPr="002D1ED7">
        <w:t>reprocessors</w:t>
      </w:r>
      <w:proofErr w:type="spellEnd"/>
      <w:r>
        <w:t>) via a voluntary online survey</w:t>
      </w:r>
      <w:r w:rsidRPr="002D1ED7">
        <w:t>.</w:t>
      </w:r>
      <w:r>
        <w:t xml:space="preserve"> The response rate, describing those that submitted a response or chose to opt out of this year</w:t>
      </w:r>
      <w:r w:rsidR="00943208">
        <w:t>’</w:t>
      </w:r>
      <w:r>
        <w:t>s survey, was 85 per cent</w:t>
      </w:r>
      <w:r w:rsidR="00EC1D4F">
        <w:t>,</w:t>
      </w:r>
      <w:r>
        <w:t xml:space="preserve"> a decrease of 1 percentage point compared with 20</w:t>
      </w:r>
      <w:r w:rsidR="000D4165">
        <w:t>18–19</w:t>
      </w:r>
      <w:r>
        <w:t xml:space="preserve">. The survey participation rate was 66 per cent as 19 businesses requested to opt out of completing the survey. Only 15 businesses out of 99 </w:t>
      </w:r>
      <w:r w:rsidR="00061028">
        <w:t xml:space="preserve">contacted </w:t>
      </w:r>
      <w:r>
        <w:t>did not respond.</w:t>
      </w:r>
      <w:r w:rsidR="00D82A4C">
        <w:t xml:space="preserve"> Please refer to</w:t>
      </w:r>
      <w:r w:rsidR="0053285C">
        <w:t xml:space="preserve"> Appendix A of</w:t>
      </w:r>
      <w:r w:rsidR="00D82A4C">
        <w:t xml:space="preserve"> the </w:t>
      </w:r>
      <w:r w:rsidR="002919F6">
        <w:t xml:space="preserve">VRIAS </w:t>
      </w:r>
      <w:r w:rsidR="0053285C">
        <w:t>technical report for further details.</w:t>
      </w:r>
    </w:p>
    <w:p w14:paraId="761FFC4A" w14:textId="5070C1F3" w:rsidR="00D77D78" w:rsidRDefault="00D77D78" w:rsidP="00627F55">
      <w:r>
        <w:t xml:space="preserve">Victorian plastic </w:t>
      </w:r>
      <w:proofErr w:type="spellStart"/>
      <w:r>
        <w:t>reprocessor</w:t>
      </w:r>
      <w:proofErr w:type="spellEnd"/>
      <w:r>
        <w:t xml:space="preserve"> data was obtained from </w:t>
      </w:r>
      <w:r w:rsidRPr="00830FC4">
        <w:t>the 2019–20 Australian Plastics Recycling Survey p</w:t>
      </w:r>
      <w:r>
        <w:t xml:space="preserve">repared by Envisage Works. This survey aims to capture plastic </w:t>
      </w:r>
      <w:r>
        <w:lastRenderedPageBreak/>
        <w:t xml:space="preserve">consumption and recycling from surveying a combination of sources including resin producers, resin importers, plastic </w:t>
      </w:r>
      <w:proofErr w:type="spellStart"/>
      <w:r>
        <w:t>reprocessors</w:t>
      </w:r>
      <w:proofErr w:type="spellEnd"/>
      <w:r w:rsidRPr="00DB1035">
        <w:t xml:space="preserve"> </w:t>
      </w:r>
      <w:r>
        <w:t>and</w:t>
      </w:r>
      <w:r w:rsidRPr="00DB1035">
        <w:t xml:space="preserve"> </w:t>
      </w:r>
      <w:r>
        <w:t xml:space="preserve">plastic </w:t>
      </w:r>
      <w:r w:rsidRPr="00DB1035">
        <w:t>exporters</w:t>
      </w:r>
      <w:r w:rsidR="00EC1D4F">
        <w:t>.</w:t>
      </w:r>
    </w:p>
    <w:p w14:paraId="1336EB0C" w14:textId="30FF41C3" w:rsidR="00627F55" w:rsidRPr="00EC654A" w:rsidRDefault="00627F55" w:rsidP="005C1834">
      <w:pPr>
        <w:pStyle w:val="Heading2"/>
      </w:pPr>
      <w:r w:rsidRPr="00EC654A">
        <w:t xml:space="preserve">How </w:t>
      </w:r>
      <w:r w:rsidR="00253F51">
        <w:t xml:space="preserve">are </w:t>
      </w:r>
      <w:r w:rsidR="0053285C">
        <w:t xml:space="preserve">data </w:t>
      </w:r>
      <w:r w:rsidRPr="00EC654A">
        <w:t>validate</w:t>
      </w:r>
      <w:r w:rsidR="0053285C">
        <w:t>d</w:t>
      </w:r>
      <w:r w:rsidRPr="00EC654A">
        <w:t xml:space="preserve"> and report</w:t>
      </w:r>
      <w:r w:rsidR="0053285C">
        <w:t>ed</w:t>
      </w:r>
      <w:r w:rsidRPr="00EC654A">
        <w:t>?</w:t>
      </w:r>
    </w:p>
    <w:p w14:paraId="3CE3ED12" w14:textId="7B7F98B3" w:rsidR="00627F55" w:rsidRDefault="00627F55" w:rsidP="00627F55">
      <w:r>
        <w:t>T</w:t>
      </w:r>
      <w:r w:rsidRPr="00DF4BBB">
        <w:t>he information is self-reported by the organisation</w:t>
      </w:r>
      <w:r>
        <w:t xml:space="preserve"> before being validated by S</w:t>
      </w:r>
      <w:r w:rsidR="00677683">
        <w:t xml:space="preserve">V. </w:t>
      </w:r>
      <w:r>
        <w:t xml:space="preserve">Validation is done </w:t>
      </w:r>
      <w:r w:rsidRPr="00DF4BBB">
        <w:t>by comparing</w:t>
      </w:r>
      <w:r>
        <w:t xml:space="preserve"> responses to </w:t>
      </w:r>
      <w:r w:rsidRPr="00DF4BBB">
        <w:t>previous years’</w:t>
      </w:r>
      <w:r w:rsidR="00341038">
        <w:t xml:space="preserve"> data</w:t>
      </w:r>
      <w:r>
        <w:t xml:space="preserve">, by consulting with individual organisations and by adjusting figures for double counts captured in the reported transfer of materials between Victorian </w:t>
      </w:r>
      <w:proofErr w:type="spellStart"/>
      <w:r>
        <w:t>reprocessors</w:t>
      </w:r>
      <w:proofErr w:type="spellEnd"/>
      <w:r>
        <w:t>.</w:t>
      </w:r>
    </w:p>
    <w:p w14:paraId="0F0AB0D8" w14:textId="4B8A9C32" w:rsidR="00627F55" w:rsidRDefault="00627F55" w:rsidP="00627F55">
      <w:r w:rsidRPr="000C284F">
        <w:t xml:space="preserve">The data </w:t>
      </w:r>
      <w:r w:rsidR="00DB0614">
        <w:t>are</w:t>
      </w:r>
      <w:r w:rsidR="00DB0614" w:rsidRPr="000C284F">
        <w:t xml:space="preserve"> </w:t>
      </w:r>
      <w:r>
        <w:t>reported</w:t>
      </w:r>
      <w:r w:rsidRPr="000C284F">
        <w:t xml:space="preserve"> in aggregated form</w:t>
      </w:r>
      <w:r>
        <w:t>, which</w:t>
      </w:r>
      <w:r w:rsidRPr="000C284F">
        <w:t xml:space="preserve"> reduces the impact of statistical anomalies on the findings. The findings are therefore more representative of </w:t>
      </w:r>
      <w:r>
        <w:t xml:space="preserve">trends in recovered quantities </w:t>
      </w:r>
      <w:r w:rsidR="00061028">
        <w:t>and these are reported at an overall level as well as groupings</w:t>
      </w:r>
      <w:r>
        <w:t xml:space="preserve"> by sector and by material type.</w:t>
      </w:r>
    </w:p>
    <w:p w14:paraId="31BD4C4F" w14:textId="4F7EBD0B" w:rsidR="00627F55" w:rsidRDefault="00627F55" w:rsidP="00627F55">
      <w:r>
        <w:t>Given the manual, voluntary</w:t>
      </w:r>
      <w:r w:rsidR="00D77D78">
        <w:t xml:space="preserve"> and</w:t>
      </w:r>
      <w:r>
        <w:t xml:space="preserve"> consultative nature of the survey data collected, it is not surprising that the data may be liable to </w:t>
      </w:r>
      <w:r w:rsidR="00D77D78">
        <w:t xml:space="preserve">variability from year to year or </w:t>
      </w:r>
      <w:r>
        <w:t xml:space="preserve">errors </w:t>
      </w:r>
      <w:r w:rsidR="00D77D78">
        <w:t>(</w:t>
      </w:r>
      <w:r>
        <w:t>for example, material flows subjected to unaccounted double counts</w:t>
      </w:r>
      <w:r w:rsidR="00D77D78">
        <w:t xml:space="preserve"> or</w:t>
      </w:r>
      <w:r>
        <w:t xml:space="preserve"> tonnages misappropriated to sector or materials</w:t>
      </w:r>
      <w:r w:rsidR="00D77D78">
        <w:t>)</w:t>
      </w:r>
      <w:r>
        <w:t xml:space="preserve">. The best efforts have been made by both respondents and SV to mitigate these and to report representative trends and insights. As such, SV </w:t>
      </w:r>
      <w:r w:rsidR="00EC1D4F">
        <w:t xml:space="preserve">is </w:t>
      </w:r>
      <w:r>
        <w:t>confident that the findings of these reports represent a good understanding of waste management and recovery in Victoria.</w:t>
      </w:r>
    </w:p>
    <w:p w14:paraId="46252D85" w14:textId="3DA1668E" w:rsidR="00627F55" w:rsidRDefault="00627F55" w:rsidP="00EC2534">
      <w:pPr>
        <w:pStyle w:val="Heading1Numbered"/>
      </w:pPr>
      <w:bookmarkStart w:id="59" w:name="_Toc81166490"/>
      <w:bookmarkStart w:id="60" w:name="_Toc83821581"/>
      <w:r w:rsidRPr="00EB10EF">
        <w:t>Method</w:t>
      </w:r>
      <w:r>
        <w:t xml:space="preserve"> </w:t>
      </w:r>
      <w:r w:rsidR="0053285C">
        <w:t xml:space="preserve">– </w:t>
      </w:r>
      <w:r w:rsidRPr="00EB10EF">
        <w:t>V</w:t>
      </w:r>
      <w:r w:rsidR="00D77D78">
        <w:t xml:space="preserve">ictorian </w:t>
      </w:r>
      <w:r w:rsidRPr="00EB10EF">
        <w:t>L</w:t>
      </w:r>
      <w:r w:rsidR="00D77D78">
        <w:t xml:space="preserve">ocal </w:t>
      </w:r>
      <w:r w:rsidRPr="00EB10EF">
        <w:t>G</w:t>
      </w:r>
      <w:r w:rsidR="00D77D78">
        <w:t xml:space="preserve">overnment </w:t>
      </w:r>
      <w:r w:rsidRPr="00EB10EF">
        <w:t>A</w:t>
      </w:r>
      <w:r w:rsidR="00D77D78">
        <w:t xml:space="preserve">nnual Waste Services </w:t>
      </w:r>
      <w:r w:rsidRPr="00EB10EF">
        <w:t>S</w:t>
      </w:r>
      <w:r w:rsidR="00D77D78">
        <w:t>urvey (VLGAWS)</w:t>
      </w:r>
      <w:bookmarkEnd w:id="59"/>
      <w:bookmarkEnd w:id="60"/>
    </w:p>
    <w:p w14:paraId="1B501159" w14:textId="4F15BD7F" w:rsidR="00627F55" w:rsidRPr="005C1834" w:rsidRDefault="00627F55" w:rsidP="005C1834">
      <w:pPr>
        <w:pStyle w:val="Heading2"/>
      </w:pPr>
      <w:r w:rsidRPr="005C1834">
        <w:t xml:space="preserve">What </w:t>
      </w:r>
      <w:r w:rsidR="0035781D" w:rsidRPr="005C1834">
        <w:t xml:space="preserve">data </w:t>
      </w:r>
      <w:r w:rsidR="00215692">
        <w:t>does the survey</w:t>
      </w:r>
      <w:r w:rsidR="00215692" w:rsidRPr="005C1834">
        <w:t xml:space="preserve"> </w:t>
      </w:r>
      <w:r w:rsidRPr="005C1834">
        <w:t>collect?</w:t>
      </w:r>
    </w:p>
    <w:p w14:paraId="69B6487D" w14:textId="157AB48D" w:rsidR="00627F55" w:rsidRDefault="00627F55" w:rsidP="00627F55">
      <w:r>
        <w:t xml:space="preserve">The </w:t>
      </w:r>
      <w:r w:rsidR="00D77D78" w:rsidRPr="00D77D78">
        <w:t>VLGAWS</w:t>
      </w:r>
      <w:r>
        <w:t xml:space="preserve"> collects information from each local government across a range of waste services </w:t>
      </w:r>
      <w:r w:rsidR="0035781D">
        <w:t xml:space="preserve">– </w:t>
      </w:r>
      <w:r w:rsidRPr="003A0A07">
        <w:t>household garbage collection and disposal</w:t>
      </w:r>
      <w:r>
        <w:t xml:space="preserve">, </w:t>
      </w:r>
      <w:r w:rsidRPr="003A0A07">
        <w:t>household recyclables collection and sorting</w:t>
      </w:r>
      <w:r>
        <w:t xml:space="preserve">, </w:t>
      </w:r>
      <w:r w:rsidRPr="003A0A07">
        <w:t>household organics collection and processing</w:t>
      </w:r>
      <w:r>
        <w:t>,</w:t>
      </w:r>
      <w:r w:rsidR="0035781D">
        <w:t xml:space="preserve"> public</w:t>
      </w:r>
      <w:r>
        <w:t xml:space="preserve"> </w:t>
      </w:r>
      <w:r w:rsidRPr="003A0A07">
        <w:t>litter bin and litter trap collection and disposal</w:t>
      </w:r>
      <w:r>
        <w:t xml:space="preserve">, </w:t>
      </w:r>
      <w:r w:rsidRPr="003A0A07">
        <w:t>litter clean-up services</w:t>
      </w:r>
      <w:r>
        <w:t>, s</w:t>
      </w:r>
      <w:r w:rsidRPr="003A0A07">
        <w:t>treet sweeping</w:t>
      </w:r>
      <w:r>
        <w:t xml:space="preserve">, </w:t>
      </w:r>
      <w:r w:rsidRPr="003A0A07">
        <w:t>hard waste collection services</w:t>
      </w:r>
      <w:r w:rsidR="00EC1D4F">
        <w:t>,</w:t>
      </w:r>
      <w:r>
        <w:t xml:space="preserve"> and </w:t>
      </w:r>
      <w:r w:rsidRPr="003A0A07">
        <w:t>landfill and resource recovery centre / transfer station operations</w:t>
      </w:r>
      <w:r>
        <w:t>.</w:t>
      </w:r>
    </w:p>
    <w:p w14:paraId="1107D65A" w14:textId="02BA66EC" w:rsidR="00627F55" w:rsidRDefault="00627F55" w:rsidP="00627F55">
      <w:r>
        <w:t>The data, level of detail and accuracy</w:t>
      </w:r>
      <w:r w:rsidR="00061028">
        <w:t xml:space="preserve"> of data</w:t>
      </w:r>
      <w:r>
        <w:t xml:space="preserve"> available varies per council. </w:t>
      </w:r>
      <w:r w:rsidR="0035781D">
        <w:t>For example</w:t>
      </w:r>
      <w:r w:rsidR="00E841EB">
        <w:t>,</w:t>
      </w:r>
      <w:r w:rsidR="0035781D">
        <w:t xml:space="preserve"> </w:t>
      </w:r>
      <w:r w:rsidR="002009FE">
        <w:t>57</w:t>
      </w:r>
      <w:r w:rsidR="008C6F29">
        <w:t> </w:t>
      </w:r>
      <w:r w:rsidR="002009FE">
        <w:t>per cent</w:t>
      </w:r>
      <w:r w:rsidRPr="00321A93">
        <w:t xml:space="preserve"> of local governments were able to provide a detailed material composition for </w:t>
      </w:r>
      <w:r>
        <w:t xml:space="preserve">all </w:t>
      </w:r>
      <w:r w:rsidRPr="00321A93">
        <w:t>recyclables</w:t>
      </w:r>
      <w:r>
        <w:t xml:space="preserve"> and contamination rate from either a bin audit or </w:t>
      </w:r>
      <w:r w:rsidR="00D035B7">
        <w:t>MRF</w:t>
      </w:r>
      <w:r>
        <w:t xml:space="preserve"> reported audit. All</w:t>
      </w:r>
      <w:r w:rsidRPr="00321A93">
        <w:t xml:space="preserve"> local governments </w:t>
      </w:r>
      <w:r>
        <w:t>were able to provide</w:t>
      </w:r>
      <w:r w:rsidRPr="00321A93">
        <w:t xml:space="preserve"> data on total tonnages for garbage, </w:t>
      </w:r>
      <w:proofErr w:type="gramStart"/>
      <w:r w:rsidRPr="00321A93">
        <w:t>recyclables</w:t>
      </w:r>
      <w:proofErr w:type="gramEnd"/>
      <w:r w:rsidRPr="00321A93">
        <w:t xml:space="preserve"> and organics, which represents the key data points for </w:t>
      </w:r>
      <w:r>
        <w:t>report</w:t>
      </w:r>
      <w:r w:rsidR="0035781D">
        <w:t>ing</w:t>
      </w:r>
      <w:r>
        <w:t>.</w:t>
      </w:r>
    </w:p>
    <w:p w14:paraId="74B70698" w14:textId="313EF75B" w:rsidR="00627F55" w:rsidRPr="005C1834" w:rsidRDefault="00627F55" w:rsidP="005C1834">
      <w:pPr>
        <w:pStyle w:val="Heading2"/>
      </w:pPr>
      <w:r w:rsidRPr="005C1834">
        <w:t xml:space="preserve">How </w:t>
      </w:r>
      <w:r w:rsidR="00215692">
        <w:t>does the survey</w:t>
      </w:r>
      <w:r w:rsidR="00215692" w:rsidRPr="005C1834">
        <w:t xml:space="preserve"> </w:t>
      </w:r>
      <w:r w:rsidRPr="005C1834">
        <w:t>collect</w:t>
      </w:r>
      <w:r w:rsidR="0035781D" w:rsidRPr="005C1834">
        <w:t xml:space="preserve"> data</w:t>
      </w:r>
      <w:r w:rsidRPr="005C1834">
        <w:t>?</w:t>
      </w:r>
    </w:p>
    <w:p w14:paraId="2C84F57F" w14:textId="733174BB" w:rsidR="00627F55" w:rsidRPr="005E7D2D" w:rsidRDefault="00627F55" w:rsidP="00627F55">
      <w:r w:rsidRPr="00F25BD4">
        <w:t xml:space="preserve">The </w:t>
      </w:r>
      <w:r w:rsidR="00001A4A" w:rsidRPr="00001A4A">
        <w:t>VLGAWS</w:t>
      </w:r>
      <w:r>
        <w:t xml:space="preserve"> </w:t>
      </w:r>
      <w:r w:rsidRPr="00F25BD4">
        <w:t xml:space="preserve">is </w:t>
      </w:r>
      <w:r>
        <w:t xml:space="preserve">performed annually at the end of the financial year. </w:t>
      </w:r>
      <w:r w:rsidRPr="002D1ED7">
        <w:t xml:space="preserve">The </w:t>
      </w:r>
      <w:r w:rsidR="00001A4A" w:rsidRPr="00001A4A">
        <w:rPr>
          <w:iCs/>
        </w:rPr>
        <w:t>VLGAWS</w:t>
      </w:r>
      <w:r w:rsidRPr="002D1ED7">
        <w:rPr>
          <w:iCs/>
        </w:rPr>
        <w:t xml:space="preserve"> 20</w:t>
      </w:r>
      <w:r w:rsidR="000D4165">
        <w:rPr>
          <w:iCs/>
        </w:rPr>
        <w:t>19–20</w:t>
      </w:r>
      <w:r w:rsidRPr="002D1ED7">
        <w:t xml:space="preserve"> was conducted between </w:t>
      </w:r>
      <w:r>
        <w:t>November</w:t>
      </w:r>
      <w:r w:rsidRPr="002D1ED7">
        <w:t xml:space="preserve"> 20</w:t>
      </w:r>
      <w:r>
        <w:t>20</w:t>
      </w:r>
      <w:r w:rsidRPr="002D1ED7">
        <w:t xml:space="preserve"> and </w:t>
      </w:r>
      <w:r>
        <w:t>June</w:t>
      </w:r>
      <w:r w:rsidRPr="002D1ED7">
        <w:t xml:space="preserve"> 20</w:t>
      </w:r>
      <w:r>
        <w:t>21</w:t>
      </w:r>
      <w:r w:rsidRPr="002D1ED7">
        <w:t xml:space="preserve">. </w:t>
      </w:r>
      <w:r>
        <w:t>It</w:t>
      </w:r>
      <w:r w:rsidRPr="002D1ED7">
        <w:t xml:space="preserve"> sought</w:t>
      </w:r>
      <w:r w:rsidR="0035781D">
        <w:t xml:space="preserve"> data</w:t>
      </w:r>
      <w:r w:rsidRPr="002D1ED7">
        <w:t xml:space="preserve"> </w:t>
      </w:r>
      <w:r w:rsidRPr="000C284F">
        <w:t>from all 79</w:t>
      </w:r>
      <w:r>
        <w:t xml:space="preserve"> municipalities in Victoria via a voluntary online survey</w:t>
      </w:r>
      <w:r w:rsidRPr="002D1ED7">
        <w:t>.</w:t>
      </w:r>
      <w:r>
        <w:t xml:space="preserve"> All </w:t>
      </w:r>
      <w:r w:rsidRPr="000C284F">
        <w:t xml:space="preserve">79 </w:t>
      </w:r>
      <w:r>
        <w:t xml:space="preserve">local governments participated in the </w:t>
      </w:r>
      <w:r w:rsidR="00061028">
        <w:t>s</w:t>
      </w:r>
      <w:r>
        <w:t>urvey</w:t>
      </w:r>
      <w:r w:rsidR="00001A4A">
        <w:t xml:space="preserve"> to some degree</w:t>
      </w:r>
      <w:r>
        <w:t>,</w:t>
      </w:r>
      <w:r w:rsidRPr="000C284F">
        <w:t xml:space="preserve"> representing a</w:t>
      </w:r>
      <w:r w:rsidR="00001A4A">
        <w:t>n overall</w:t>
      </w:r>
      <w:r w:rsidRPr="000C284F">
        <w:t xml:space="preserve"> response rate</w:t>
      </w:r>
      <w:r w:rsidR="00001A4A">
        <w:t xml:space="preserve"> of </w:t>
      </w:r>
      <w:r w:rsidR="00001A4A" w:rsidRPr="000C284F">
        <w:t>100</w:t>
      </w:r>
      <w:r w:rsidR="00001A4A">
        <w:t> per cent</w:t>
      </w:r>
      <w:r>
        <w:t>.</w:t>
      </w:r>
    </w:p>
    <w:p w14:paraId="03CAE1C8" w14:textId="256DF6B6" w:rsidR="00627F55" w:rsidRDefault="00627F55" w:rsidP="005C1834">
      <w:pPr>
        <w:pStyle w:val="Heading2"/>
      </w:pPr>
      <w:r>
        <w:t xml:space="preserve">How </w:t>
      </w:r>
      <w:r w:rsidR="0053285C">
        <w:t xml:space="preserve">is data </w:t>
      </w:r>
      <w:r>
        <w:t>validate</w:t>
      </w:r>
      <w:r w:rsidR="0053285C">
        <w:t>d</w:t>
      </w:r>
      <w:r>
        <w:t xml:space="preserve"> and report</w:t>
      </w:r>
      <w:r w:rsidR="0053285C">
        <w:t>ed</w:t>
      </w:r>
      <w:r>
        <w:t>?</w:t>
      </w:r>
    </w:p>
    <w:p w14:paraId="19446490" w14:textId="0DBFB0A9" w:rsidR="00627F55" w:rsidRPr="002F28EE" w:rsidRDefault="00627F55" w:rsidP="00627F55">
      <w:r>
        <w:t>T</w:t>
      </w:r>
      <w:r w:rsidRPr="00DF4BBB">
        <w:t xml:space="preserve">he information is self-reported by the </w:t>
      </w:r>
      <w:r>
        <w:t>local government before being validated by</w:t>
      </w:r>
      <w:r w:rsidR="00677683">
        <w:t xml:space="preserve"> SV. </w:t>
      </w:r>
      <w:r>
        <w:t xml:space="preserve">Validation is done using a hierarchical validation structure. First, an internal local government approval process </w:t>
      </w:r>
      <w:r w:rsidR="00061028">
        <w:t>takes place</w:t>
      </w:r>
      <w:r>
        <w:t xml:space="preserve">. Two local government representatives participate in the </w:t>
      </w:r>
      <w:r w:rsidR="00061028">
        <w:t>s</w:t>
      </w:r>
      <w:r>
        <w:t>urvey, with one respondent and another reviewer confirming submitted data. Second, SV performs</w:t>
      </w:r>
      <w:r w:rsidR="00061028">
        <w:t xml:space="preserve"> </w:t>
      </w:r>
      <w:r>
        <w:t xml:space="preserve">validation by </w:t>
      </w:r>
      <w:r w:rsidR="00001A4A">
        <w:t xml:space="preserve">calculating and comparing key metrics for each council and </w:t>
      </w:r>
      <w:r w:rsidRPr="00DF4BBB">
        <w:t>comparing</w:t>
      </w:r>
      <w:r>
        <w:t xml:space="preserve"> responses to </w:t>
      </w:r>
      <w:r w:rsidRPr="00DF4BBB">
        <w:t>previous years’</w:t>
      </w:r>
      <w:r>
        <w:t xml:space="preserve"> </w:t>
      </w:r>
      <w:r w:rsidR="00341038">
        <w:t xml:space="preserve">data </w:t>
      </w:r>
      <w:r>
        <w:t xml:space="preserve">for any historical anomalies and by consulting with local </w:t>
      </w:r>
      <w:r w:rsidR="00001A4A">
        <w:t>government</w:t>
      </w:r>
      <w:r>
        <w:t>s and W</w:t>
      </w:r>
      <w:r w:rsidR="00001A4A">
        <w:t xml:space="preserve">aste and </w:t>
      </w:r>
      <w:r>
        <w:t>R</w:t>
      </w:r>
      <w:r w:rsidR="00001A4A">
        <w:t xml:space="preserve">esource </w:t>
      </w:r>
      <w:r>
        <w:t>R</w:t>
      </w:r>
      <w:r w:rsidR="00001A4A">
        <w:t xml:space="preserve">ecovery </w:t>
      </w:r>
      <w:r>
        <w:t>G</w:t>
      </w:r>
      <w:r w:rsidR="00001A4A">
        <w:t>roup</w:t>
      </w:r>
      <w:r>
        <w:t>s.</w:t>
      </w:r>
    </w:p>
    <w:p w14:paraId="6FD2B6E9" w14:textId="440B2548" w:rsidR="00627F55" w:rsidRPr="00D30C86" w:rsidRDefault="00627F55" w:rsidP="00627F55">
      <w:r w:rsidRPr="000C284F">
        <w:t xml:space="preserve">The data </w:t>
      </w:r>
      <w:r w:rsidR="00DB0614">
        <w:t>are</w:t>
      </w:r>
      <w:r w:rsidR="00DB0614" w:rsidRPr="000C284F">
        <w:t xml:space="preserve"> </w:t>
      </w:r>
      <w:r w:rsidRPr="000C284F">
        <w:t>presented in aggregated form</w:t>
      </w:r>
      <w:r w:rsidR="003248E0">
        <w:t>,</w:t>
      </w:r>
      <w:r>
        <w:t xml:space="preserve"> which</w:t>
      </w:r>
      <w:r w:rsidRPr="000C284F">
        <w:t xml:space="preserve"> reduces the impact of statistical anomalies on the findings. The findings are therefore more representative of costs, yields and </w:t>
      </w:r>
      <w:r>
        <w:t xml:space="preserve">trends in collection quantities. </w:t>
      </w:r>
      <w:r w:rsidRPr="000C284F">
        <w:t xml:space="preserve">In various parts of the report, the data </w:t>
      </w:r>
      <w:r>
        <w:t>are</w:t>
      </w:r>
      <w:r w:rsidRPr="000C284F">
        <w:t xml:space="preserve"> grouped by</w:t>
      </w:r>
      <w:r>
        <w:t xml:space="preserve"> </w:t>
      </w:r>
      <w:r w:rsidRPr="00D30C86">
        <w:lastRenderedPageBreak/>
        <w:t>service provision category</w:t>
      </w:r>
      <w:r>
        <w:t xml:space="preserve">, </w:t>
      </w:r>
      <w:r w:rsidRPr="00D30C86">
        <w:t>metro and non-metro classification</w:t>
      </w:r>
      <w:r>
        <w:t xml:space="preserve">, </w:t>
      </w:r>
      <w:r w:rsidR="003248E0">
        <w:t>Waste and Resource Recovery Group</w:t>
      </w:r>
      <w:r w:rsidRPr="00D30C86">
        <w:t xml:space="preserve"> region</w:t>
      </w:r>
      <w:r>
        <w:t xml:space="preserve">, </w:t>
      </w:r>
      <w:r w:rsidRPr="00D30C86">
        <w:t>collection system type</w:t>
      </w:r>
      <w:r>
        <w:t xml:space="preserve"> and </w:t>
      </w:r>
      <w:r w:rsidRPr="00D30C86">
        <w:t>collection frequency.</w:t>
      </w:r>
    </w:p>
    <w:p w14:paraId="01BFF73E" w14:textId="6B7D34AB" w:rsidR="00627F55" w:rsidRPr="00581E62" w:rsidRDefault="00627F55" w:rsidP="004946C7">
      <w:pPr>
        <w:pStyle w:val="Heading1Numbered"/>
      </w:pPr>
      <w:bookmarkStart w:id="61" w:name="_Toc81166491"/>
      <w:bookmarkStart w:id="62" w:name="_Toc83821582"/>
      <w:r>
        <w:t>What</w:t>
      </w:r>
      <w:r w:rsidR="00076031">
        <w:t xml:space="preserve"> is </w:t>
      </w:r>
      <w:r w:rsidR="009F18DE">
        <w:t xml:space="preserve">the Victorian Government </w:t>
      </w:r>
      <w:r w:rsidR="00076031">
        <w:t>doing to improve our data</w:t>
      </w:r>
      <w:r>
        <w:t>?</w:t>
      </w:r>
      <w:bookmarkEnd w:id="61"/>
      <w:bookmarkEnd w:id="62"/>
    </w:p>
    <w:p w14:paraId="3C7CBCE5" w14:textId="2463FBE2" w:rsidR="00627F55" w:rsidRDefault="00627F55" w:rsidP="00D82A4C">
      <w:proofErr w:type="gramStart"/>
      <w:r>
        <w:t>Similar to</w:t>
      </w:r>
      <w:proofErr w:type="gramEnd"/>
      <w:r>
        <w:t xml:space="preserve"> the many goals being committed to, not just in Victoria but in Australia and the rest of the world, targets are being set to monitor and evaluate our progress towards a more sustainable and circular economy. In Victoria these targets are set out in the </w:t>
      </w:r>
      <w:r w:rsidRPr="002919F6">
        <w:rPr>
          <w:i/>
          <w:iCs/>
        </w:rPr>
        <w:t>Recycling Victoria</w:t>
      </w:r>
      <w:r>
        <w:t xml:space="preserve"> policy.</w:t>
      </w:r>
    </w:p>
    <w:p w14:paraId="4B7FD3EE" w14:textId="694C1881" w:rsidR="0035781D" w:rsidRDefault="00627F55" w:rsidP="00D82A4C">
      <w:pPr>
        <w:rPr>
          <w:rFonts w:cstheme="minorHAnsi"/>
          <w:szCs w:val="19"/>
        </w:rPr>
      </w:pPr>
      <w:r w:rsidRPr="00524BB9">
        <w:rPr>
          <w:rFonts w:cstheme="minorHAnsi"/>
          <w:szCs w:val="19"/>
        </w:rPr>
        <w:t xml:space="preserve">While </w:t>
      </w:r>
      <w:proofErr w:type="gramStart"/>
      <w:r w:rsidRPr="00524BB9">
        <w:rPr>
          <w:rFonts w:cstheme="minorHAnsi"/>
          <w:szCs w:val="19"/>
        </w:rPr>
        <w:t>both</w:t>
      </w:r>
      <w:r w:rsidR="0035781D">
        <w:rPr>
          <w:rFonts w:cstheme="minorHAnsi"/>
          <w:szCs w:val="19"/>
        </w:rPr>
        <w:t xml:space="preserve"> of</w:t>
      </w:r>
      <w:r w:rsidRPr="00524BB9">
        <w:rPr>
          <w:rFonts w:cstheme="minorHAnsi"/>
          <w:szCs w:val="19"/>
        </w:rPr>
        <w:t xml:space="preserve"> these</w:t>
      </w:r>
      <w:proofErr w:type="gramEnd"/>
      <w:r w:rsidRPr="00524BB9">
        <w:rPr>
          <w:rFonts w:cstheme="minorHAnsi"/>
          <w:szCs w:val="19"/>
        </w:rPr>
        <w:t xml:space="preserve"> </w:t>
      </w:r>
      <w:r w:rsidR="0035781D">
        <w:rPr>
          <w:rFonts w:cstheme="minorHAnsi"/>
          <w:szCs w:val="19"/>
        </w:rPr>
        <w:t>surveys</w:t>
      </w:r>
      <w:r w:rsidRPr="00524BB9">
        <w:rPr>
          <w:rFonts w:cstheme="minorHAnsi"/>
          <w:szCs w:val="19"/>
        </w:rPr>
        <w:t xml:space="preserve"> capture vital components of the waste management life cycle</w:t>
      </w:r>
      <w:r w:rsidR="00061028" w:rsidRPr="00524BB9">
        <w:rPr>
          <w:rFonts w:cstheme="minorHAnsi"/>
          <w:szCs w:val="19"/>
        </w:rPr>
        <w:t xml:space="preserve"> </w:t>
      </w:r>
      <w:r w:rsidR="00863926">
        <w:rPr>
          <w:rFonts w:cstheme="minorHAnsi"/>
          <w:szCs w:val="19"/>
        </w:rPr>
        <w:t>and</w:t>
      </w:r>
      <w:r w:rsidR="00863926" w:rsidRPr="00524BB9">
        <w:rPr>
          <w:rFonts w:cstheme="minorHAnsi"/>
          <w:szCs w:val="19"/>
        </w:rPr>
        <w:t xml:space="preserve"> </w:t>
      </w:r>
      <w:r w:rsidR="00061028" w:rsidRPr="00524BB9">
        <w:rPr>
          <w:rFonts w:cstheme="minorHAnsi"/>
          <w:szCs w:val="19"/>
        </w:rPr>
        <w:t xml:space="preserve">are used </w:t>
      </w:r>
      <w:r w:rsidR="0035781D">
        <w:rPr>
          <w:rFonts w:cstheme="minorHAnsi"/>
          <w:szCs w:val="19"/>
        </w:rPr>
        <w:t>for decision</w:t>
      </w:r>
      <w:r w:rsidR="00907DB6">
        <w:rPr>
          <w:rFonts w:cstheme="minorHAnsi"/>
          <w:szCs w:val="19"/>
        </w:rPr>
        <w:t>-</w:t>
      </w:r>
      <w:r w:rsidR="0035781D">
        <w:rPr>
          <w:rFonts w:cstheme="minorHAnsi"/>
          <w:szCs w:val="19"/>
        </w:rPr>
        <w:t>making and to</w:t>
      </w:r>
      <w:r w:rsidR="00061028" w:rsidRPr="00524BB9">
        <w:rPr>
          <w:rFonts w:cstheme="minorHAnsi"/>
          <w:szCs w:val="19"/>
        </w:rPr>
        <w:t xml:space="preserve"> measure </w:t>
      </w:r>
      <w:r w:rsidR="0035781D">
        <w:rPr>
          <w:rFonts w:cstheme="minorHAnsi"/>
          <w:szCs w:val="19"/>
        </w:rPr>
        <w:t>Victoria’s</w:t>
      </w:r>
      <w:r w:rsidR="00061028" w:rsidRPr="00524BB9">
        <w:rPr>
          <w:rFonts w:cstheme="minorHAnsi"/>
          <w:szCs w:val="19"/>
        </w:rPr>
        <w:t xml:space="preserve"> progress towards these targets</w:t>
      </w:r>
      <w:r w:rsidRPr="00524BB9">
        <w:rPr>
          <w:rFonts w:cstheme="minorHAnsi"/>
          <w:szCs w:val="19"/>
        </w:rPr>
        <w:t xml:space="preserve">, it does not capture </w:t>
      </w:r>
      <w:r w:rsidR="00061028" w:rsidRPr="00524BB9">
        <w:rPr>
          <w:rFonts w:cstheme="minorHAnsi"/>
          <w:szCs w:val="19"/>
        </w:rPr>
        <w:t xml:space="preserve">data </w:t>
      </w:r>
      <w:r w:rsidRPr="00524BB9">
        <w:rPr>
          <w:rFonts w:cstheme="minorHAnsi"/>
          <w:szCs w:val="19"/>
        </w:rPr>
        <w:t>at a high enough quality</w:t>
      </w:r>
      <w:r w:rsidR="0035781D">
        <w:rPr>
          <w:rFonts w:cstheme="minorHAnsi"/>
          <w:szCs w:val="19"/>
        </w:rPr>
        <w:t>,</w:t>
      </w:r>
      <w:r w:rsidRPr="00524BB9">
        <w:rPr>
          <w:rFonts w:cstheme="minorHAnsi"/>
          <w:szCs w:val="19"/>
        </w:rPr>
        <w:t xml:space="preserve"> </w:t>
      </w:r>
      <w:r w:rsidR="0035781D">
        <w:rPr>
          <w:rFonts w:cstheme="minorHAnsi"/>
          <w:szCs w:val="19"/>
        </w:rPr>
        <w:t>detail,</w:t>
      </w:r>
      <w:r w:rsidR="002919F6">
        <w:rPr>
          <w:rFonts w:cstheme="minorHAnsi"/>
          <w:szCs w:val="19"/>
        </w:rPr>
        <w:t xml:space="preserve"> </w:t>
      </w:r>
      <w:r w:rsidRPr="00524BB9">
        <w:rPr>
          <w:rFonts w:cstheme="minorHAnsi"/>
          <w:szCs w:val="19"/>
        </w:rPr>
        <w:t>frequen</w:t>
      </w:r>
      <w:r w:rsidR="0035781D">
        <w:rPr>
          <w:rFonts w:cstheme="minorHAnsi"/>
          <w:szCs w:val="19"/>
        </w:rPr>
        <w:t>cy or</w:t>
      </w:r>
      <w:r w:rsidRPr="00524BB9">
        <w:rPr>
          <w:rFonts w:cstheme="minorHAnsi"/>
          <w:szCs w:val="19"/>
        </w:rPr>
        <w:t xml:space="preserve"> complete</w:t>
      </w:r>
      <w:r w:rsidR="0035781D">
        <w:rPr>
          <w:rFonts w:cstheme="minorHAnsi"/>
          <w:szCs w:val="19"/>
        </w:rPr>
        <w:t>ness</w:t>
      </w:r>
      <w:r w:rsidR="00FA0484">
        <w:rPr>
          <w:rFonts w:cstheme="minorHAnsi"/>
          <w:szCs w:val="19"/>
        </w:rPr>
        <w:t xml:space="preserve"> to provide </w:t>
      </w:r>
      <w:r w:rsidR="008C30C1">
        <w:rPr>
          <w:rFonts w:cstheme="minorHAnsi"/>
          <w:szCs w:val="19"/>
        </w:rPr>
        <w:t xml:space="preserve">entire </w:t>
      </w:r>
      <w:r w:rsidR="00FA0484">
        <w:rPr>
          <w:rFonts w:cstheme="minorHAnsi"/>
          <w:szCs w:val="19"/>
        </w:rPr>
        <w:t xml:space="preserve">transparency and accountability for what happens to our </w:t>
      </w:r>
      <w:r w:rsidR="00FA0484" w:rsidRPr="00B21257">
        <w:t>waste</w:t>
      </w:r>
      <w:r w:rsidRPr="00B21257">
        <w:t xml:space="preserve">. “Data are the lifeblood of decision-making and the raw material for accountability. Without high-quality data providing the right information on the right things at the right time; designing, </w:t>
      </w:r>
      <w:proofErr w:type="gramStart"/>
      <w:r w:rsidRPr="00B21257">
        <w:t>monitoring</w:t>
      </w:r>
      <w:proofErr w:type="gramEnd"/>
      <w:r w:rsidRPr="00B21257">
        <w:t xml:space="preserve"> and evaluating effective policies becomes almost impossible</w:t>
      </w:r>
      <w:r w:rsidR="00524BB9" w:rsidRPr="00B21257">
        <w:t>”</w:t>
      </w:r>
      <w:r w:rsidRPr="00B21257">
        <w:t xml:space="preserve"> (United Nations (IEAG)</w:t>
      </w:r>
      <w:r w:rsidR="005913CC" w:rsidRPr="00B21257">
        <w:t xml:space="preserve"> </w:t>
      </w:r>
      <w:r w:rsidRPr="00B21257">
        <w:t>Independent Expert Advisory Group on a Data Revolution for Sustainable Development</w:t>
      </w:r>
      <w:r w:rsidR="00524BB9" w:rsidRPr="00B21257">
        <w:t>, 2014</w:t>
      </w:r>
      <w:r w:rsidRPr="00B21257">
        <w:t>)</w:t>
      </w:r>
      <w:r w:rsidR="00524BB9" w:rsidRPr="00B21257">
        <w:t>.</w:t>
      </w:r>
      <w:r w:rsidRPr="00524BB9">
        <w:rPr>
          <w:rFonts w:cstheme="minorHAnsi"/>
          <w:szCs w:val="19"/>
        </w:rPr>
        <w:t xml:space="preserve"> </w:t>
      </w:r>
      <w:r w:rsidR="00FA0484">
        <w:rPr>
          <w:rFonts w:cstheme="minorHAnsi"/>
          <w:szCs w:val="19"/>
        </w:rPr>
        <w:t xml:space="preserve">In order to address these </w:t>
      </w:r>
      <w:proofErr w:type="gramStart"/>
      <w:r w:rsidR="00FA0484">
        <w:rPr>
          <w:rFonts w:cstheme="minorHAnsi"/>
          <w:szCs w:val="19"/>
        </w:rPr>
        <w:t>issues</w:t>
      </w:r>
      <w:proofErr w:type="gramEnd"/>
      <w:r w:rsidR="00FA0484" w:rsidRPr="00FA0484">
        <w:t xml:space="preserve"> </w:t>
      </w:r>
      <w:r w:rsidR="00FA0484" w:rsidRPr="00FA0484">
        <w:rPr>
          <w:rFonts w:cstheme="minorHAnsi"/>
          <w:szCs w:val="19"/>
        </w:rPr>
        <w:t xml:space="preserve">the </w:t>
      </w:r>
      <w:r w:rsidR="00FA0484" w:rsidRPr="00492CFA">
        <w:rPr>
          <w:rFonts w:cstheme="minorHAnsi"/>
          <w:i/>
          <w:iCs/>
          <w:szCs w:val="19"/>
        </w:rPr>
        <w:t>Recycling Victoria</w:t>
      </w:r>
      <w:r w:rsidR="00FA0484">
        <w:rPr>
          <w:rFonts w:cstheme="minorHAnsi"/>
          <w:i/>
          <w:szCs w:val="19"/>
        </w:rPr>
        <w:t xml:space="preserve"> </w:t>
      </w:r>
      <w:r w:rsidR="00FA0484" w:rsidRPr="00FA0484">
        <w:rPr>
          <w:rFonts w:cstheme="minorHAnsi"/>
          <w:szCs w:val="19"/>
        </w:rPr>
        <w:t xml:space="preserve">policy </w:t>
      </w:r>
      <w:r w:rsidR="00FA0484" w:rsidRPr="00B21257">
        <w:t xml:space="preserve">established Key Commitment 11: Expand Victoria’s </w:t>
      </w:r>
      <w:r w:rsidR="00001A4A" w:rsidRPr="00B21257">
        <w:t>W</w:t>
      </w:r>
      <w:r w:rsidR="00FA0484" w:rsidRPr="00B21257">
        <w:t xml:space="preserve">aste </w:t>
      </w:r>
      <w:r w:rsidR="00001A4A" w:rsidRPr="00B21257">
        <w:t>D</w:t>
      </w:r>
      <w:r w:rsidR="00FA0484" w:rsidRPr="00B21257">
        <w:t xml:space="preserve">ata </w:t>
      </w:r>
      <w:r w:rsidR="00001A4A" w:rsidRPr="00B21257">
        <w:t>S</w:t>
      </w:r>
      <w:r w:rsidR="00FA0484" w:rsidRPr="00B21257">
        <w:t>ystems</w:t>
      </w:r>
      <w:r w:rsidR="00FA0484" w:rsidRPr="00FA0484">
        <w:rPr>
          <w:rFonts w:cstheme="minorHAnsi"/>
          <w:szCs w:val="19"/>
        </w:rPr>
        <w:t xml:space="preserve"> (</w:t>
      </w:r>
      <w:r w:rsidR="00CB2AD3">
        <w:rPr>
          <w:rFonts w:cstheme="minorHAnsi"/>
          <w:szCs w:val="19"/>
        </w:rPr>
        <w:t>DELWP</w:t>
      </w:r>
      <w:r w:rsidR="00FA0484" w:rsidRPr="00FA0484">
        <w:rPr>
          <w:rFonts w:cstheme="minorHAnsi"/>
          <w:szCs w:val="19"/>
        </w:rPr>
        <w:t>, 2020).</w:t>
      </w:r>
      <w:r w:rsidR="00FA0484">
        <w:rPr>
          <w:rFonts w:cstheme="minorHAnsi"/>
          <w:szCs w:val="19"/>
        </w:rPr>
        <w:t xml:space="preserve"> The aim of </w:t>
      </w:r>
      <w:r w:rsidR="00FA0484" w:rsidRPr="00FA0484">
        <w:rPr>
          <w:rFonts w:cstheme="minorHAnsi"/>
          <w:szCs w:val="19"/>
        </w:rPr>
        <w:t>Key Commitment 11</w:t>
      </w:r>
      <w:r w:rsidR="00FA0484">
        <w:rPr>
          <w:rFonts w:cstheme="minorHAnsi"/>
          <w:szCs w:val="19"/>
        </w:rPr>
        <w:t xml:space="preserve"> as stated in the policy is to “</w:t>
      </w:r>
      <w:r w:rsidR="00FA0484" w:rsidRPr="0035781D">
        <w:rPr>
          <w:rFonts w:cstheme="minorHAnsi"/>
          <w:szCs w:val="19"/>
        </w:rPr>
        <w:t>help businesses and government better manage</w:t>
      </w:r>
      <w:r w:rsidR="00FA0484">
        <w:rPr>
          <w:rFonts w:cstheme="minorHAnsi"/>
          <w:szCs w:val="19"/>
        </w:rPr>
        <w:t xml:space="preserve"> </w:t>
      </w:r>
      <w:r w:rsidR="00FA0484" w:rsidRPr="0035781D">
        <w:rPr>
          <w:rFonts w:cstheme="minorHAnsi"/>
          <w:szCs w:val="19"/>
        </w:rPr>
        <w:t>waste and make better investment decisions. It will</w:t>
      </w:r>
      <w:r w:rsidR="00FA0484">
        <w:rPr>
          <w:rFonts w:cstheme="minorHAnsi"/>
          <w:szCs w:val="19"/>
        </w:rPr>
        <w:t xml:space="preserve"> </w:t>
      </w:r>
      <w:r w:rsidR="00FA0484" w:rsidRPr="0035781D">
        <w:rPr>
          <w:rFonts w:cstheme="minorHAnsi"/>
          <w:szCs w:val="19"/>
        </w:rPr>
        <w:t>also help the government track Victoria’s progress</w:t>
      </w:r>
      <w:r w:rsidR="00FA0484">
        <w:rPr>
          <w:rFonts w:cstheme="minorHAnsi"/>
          <w:szCs w:val="19"/>
        </w:rPr>
        <w:t xml:space="preserve"> </w:t>
      </w:r>
      <w:r w:rsidR="00FA0484" w:rsidRPr="0035781D">
        <w:rPr>
          <w:rFonts w:cstheme="minorHAnsi"/>
          <w:szCs w:val="19"/>
        </w:rPr>
        <w:t>towards a circular economy.</w:t>
      </w:r>
      <w:r w:rsidR="00FA0484">
        <w:rPr>
          <w:rFonts w:cstheme="minorHAnsi"/>
          <w:szCs w:val="19"/>
        </w:rPr>
        <w:t>”</w:t>
      </w:r>
    </w:p>
    <w:p w14:paraId="6F119248" w14:textId="70E732BD" w:rsidR="00002978" w:rsidRPr="008028D9" w:rsidRDefault="0006179C" w:rsidP="008028D9">
      <w:r w:rsidRPr="008028D9">
        <w:t>Through </w:t>
      </w:r>
      <w:r w:rsidRPr="008028D9">
        <w:rPr>
          <w:i/>
          <w:iCs/>
        </w:rPr>
        <w:t>Recycling Victoria</w:t>
      </w:r>
      <w:r w:rsidRPr="008028D9">
        <w:t>, the Victorian Government is investing $7</w:t>
      </w:r>
      <w:r w:rsidR="008C6F29">
        <w:t> </w:t>
      </w:r>
      <w:r w:rsidRPr="008028D9">
        <w:t xml:space="preserve">million to modernise our waste data </w:t>
      </w:r>
      <w:r w:rsidR="00FA0484" w:rsidRPr="008028D9">
        <w:t xml:space="preserve">system </w:t>
      </w:r>
      <w:r w:rsidRPr="008028D9">
        <w:t>to improve decision</w:t>
      </w:r>
      <w:r w:rsidR="00907DB6">
        <w:t>-</w:t>
      </w:r>
      <w:r w:rsidRPr="008028D9">
        <w:t>making and policy development</w:t>
      </w:r>
      <w:r w:rsidR="002D3C0A" w:rsidRPr="008028D9">
        <w:t xml:space="preserve"> </w:t>
      </w:r>
      <w:r w:rsidRPr="008028D9">
        <w:t>and</w:t>
      </w:r>
      <w:r w:rsidR="002D3C0A" w:rsidRPr="008028D9">
        <w:t xml:space="preserve"> </w:t>
      </w:r>
      <w:r w:rsidRPr="008028D9">
        <w:t>provide more transparency about what happens to our waste.</w:t>
      </w:r>
    </w:p>
    <w:p w14:paraId="55A46731" w14:textId="5912620E" w:rsidR="00627F55" w:rsidRDefault="00627F55" w:rsidP="00D82A4C">
      <w:r>
        <w:t xml:space="preserve">This commitment comes </w:t>
      </w:r>
      <w:r w:rsidR="00CC663A">
        <w:t>following</w:t>
      </w:r>
      <w:r>
        <w:t xml:space="preserve"> the</w:t>
      </w:r>
      <w:r w:rsidR="007C35E1">
        <w:t xml:space="preserve"> Victorian Auditor-General’s Office</w:t>
      </w:r>
      <w:r w:rsidR="00CB2AD3">
        <w:t xml:space="preserve"> </w:t>
      </w:r>
      <w:r>
        <w:t xml:space="preserve">report of 2019 </w:t>
      </w:r>
      <w:r w:rsidR="00F32D37">
        <w:t xml:space="preserve">documenting </w:t>
      </w:r>
      <w:r>
        <w:t xml:space="preserve">the inadequacies of current data collection systems and methodologies across Victoria </w:t>
      </w:r>
      <w:r w:rsidR="00CC663A">
        <w:t>and their ability to</w:t>
      </w:r>
      <w:r>
        <w:t xml:space="preserve"> accurately monitor and interven</w:t>
      </w:r>
      <w:r w:rsidR="00CC663A">
        <w:t>e</w:t>
      </w:r>
      <w:r>
        <w:t xml:space="preserve"> in the waste sector</w:t>
      </w:r>
      <w:r w:rsidR="00786C8B">
        <w:t xml:space="preserve"> (Victorian Auditor-General’s Office, 2019)</w:t>
      </w:r>
      <w:r>
        <w:t xml:space="preserve">. </w:t>
      </w:r>
      <w:r w:rsidR="00313CB4">
        <w:t>The</w:t>
      </w:r>
      <w:r>
        <w:t xml:space="preserve"> report made strong recommendations to strengthen industry regulation by drafting a new Act that will mandate waste as an essential service</w:t>
      </w:r>
      <w:r w:rsidR="00962035">
        <w:t xml:space="preserve">; </w:t>
      </w:r>
      <w:r>
        <w:t xml:space="preserve">to establish a waste authority whose purpose </w:t>
      </w:r>
      <w:r w:rsidR="00CC663A">
        <w:t>would be</w:t>
      </w:r>
      <w:r>
        <w:t xml:space="preserve"> to oversee the performance of the waste and recycling sector</w:t>
      </w:r>
      <w:r w:rsidR="00962035">
        <w:t xml:space="preserve">; </w:t>
      </w:r>
      <w:r>
        <w:t xml:space="preserve">and to generally improve the accuracy, completeness, consistency, </w:t>
      </w:r>
      <w:proofErr w:type="gramStart"/>
      <w:r>
        <w:t>timeliness</w:t>
      </w:r>
      <w:proofErr w:type="gramEnd"/>
      <w:r>
        <w:t xml:space="preserve"> and reliability of data collected.</w:t>
      </w:r>
    </w:p>
    <w:p w14:paraId="1F179B71" w14:textId="4DC0F8BD" w:rsidR="00627F55" w:rsidRDefault="00627F55" w:rsidP="00D82A4C">
      <w:r>
        <w:t xml:space="preserve">Already efforts are being made to </w:t>
      </w:r>
      <w:r w:rsidR="00313CB4">
        <w:t xml:space="preserve">better understand and </w:t>
      </w:r>
      <w:r>
        <w:t xml:space="preserve">transform </w:t>
      </w:r>
      <w:r w:rsidR="00313CB4">
        <w:t>our</w:t>
      </w:r>
      <w:r w:rsidR="00002978">
        <w:t xml:space="preserve"> collection and use</w:t>
      </w:r>
      <w:r w:rsidR="00313CB4">
        <w:t xml:space="preserve"> </w:t>
      </w:r>
      <w:r w:rsidR="000B4269">
        <w:t xml:space="preserve">of </w:t>
      </w:r>
      <w:r>
        <w:t>waste</w:t>
      </w:r>
      <w:r w:rsidR="00313CB4">
        <w:t xml:space="preserve"> data</w:t>
      </w:r>
      <w:r w:rsidR="00163F06">
        <w:t>. Products</w:t>
      </w:r>
      <w:r w:rsidR="00313CB4">
        <w:t xml:space="preserve"> s</w:t>
      </w:r>
      <w:r>
        <w:t xml:space="preserve">uch as </w:t>
      </w:r>
      <w:r w:rsidR="00313CB4">
        <w:t xml:space="preserve">the </w:t>
      </w:r>
      <w:r w:rsidR="00163F06">
        <w:t>SV</w:t>
      </w:r>
      <w:r w:rsidR="00313CB4">
        <w:t xml:space="preserve"> </w:t>
      </w:r>
      <w:r w:rsidR="00A50F84" w:rsidRPr="00D640C7">
        <w:rPr>
          <w:i/>
        </w:rPr>
        <w:t>Recovered</w:t>
      </w:r>
      <w:r w:rsidR="00A50F84" w:rsidRPr="0020193D">
        <w:rPr>
          <w:i/>
          <w:iCs/>
        </w:rPr>
        <w:t xml:space="preserve"> </w:t>
      </w:r>
      <w:r w:rsidR="00A50F84" w:rsidRPr="00A825C4">
        <w:rPr>
          <w:i/>
          <w:iCs/>
        </w:rPr>
        <w:t>Resource</w:t>
      </w:r>
      <w:r w:rsidR="00786C8B" w:rsidRPr="0020193D">
        <w:rPr>
          <w:i/>
          <w:iCs/>
        </w:rPr>
        <w:t>s</w:t>
      </w:r>
      <w:r w:rsidR="00A50F84" w:rsidRPr="004946C7">
        <w:rPr>
          <w:iCs/>
        </w:rPr>
        <w:t xml:space="preserve"> </w:t>
      </w:r>
      <w:r w:rsidR="00A50F84" w:rsidRPr="00FC3B7C">
        <w:rPr>
          <w:i/>
        </w:rPr>
        <w:t>Market Bulletin</w:t>
      </w:r>
      <w:r w:rsidR="00163F06">
        <w:rPr>
          <w:rStyle w:val="Hyperlink"/>
          <w:u w:val="none"/>
        </w:rPr>
        <w:t>,</w:t>
      </w:r>
      <w:r w:rsidR="00313CB4">
        <w:t xml:space="preserve"> </w:t>
      </w:r>
      <w:r w:rsidR="00786C8B">
        <w:t xml:space="preserve">which </w:t>
      </w:r>
      <w:r w:rsidR="00977D85">
        <w:t>detail</w:t>
      </w:r>
      <w:r w:rsidR="00313CB4">
        <w:t xml:space="preserve"> the latest developments for industry and government around on and </w:t>
      </w:r>
      <w:proofErr w:type="gramStart"/>
      <w:r w:rsidR="00313CB4">
        <w:t>off-shore</w:t>
      </w:r>
      <w:proofErr w:type="gramEnd"/>
      <w:r w:rsidR="00313CB4">
        <w:t xml:space="preserve"> markets for recovered waste</w:t>
      </w:r>
      <w:r w:rsidR="00163F06">
        <w:t>,</w:t>
      </w:r>
      <w:r w:rsidR="000B4269">
        <w:t xml:space="preserve"> or “the development of national standards and specifications” as set out in the </w:t>
      </w:r>
      <w:r w:rsidR="000B4269" w:rsidRPr="000B4269">
        <w:rPr>
          <w:i/>
          <w:iCs/>
        </w:rPr>
        <w:t>National Waste Policy Action Plan 2019</w:t>
      </w:r>
      <w:r w:rsidR="00786C8B">
        <w:t xml:space="preserve">, </w:t>
      </w:r>
      <w:r w:rsidR="000B4269">
        <w:t xml:space="preserve">aim </w:t>
      </w:r>
      <w:r w:rsidR="00786C8B">
        <w:t xml:space="preserve">to </w:t>
      </w:r>
      <w:r w:rsidR="000B4269">
        <w:t>establish consistency to facilitate increased sharing of information across states and so improve performance.</w:t>
      </w:r>
      <w:r w:rsidR="00B21908">
        <w:t xml:space="preserve"> Developments to improve tracking of materials such as the introduction of a </w:t>
      </w:r>
      <w:r w:rsidR="00B21908" w:rsidRPr="004C4E5A">
        <w:t xml:space="preserve">digital waste tracking system by EPA </w:t>
      </w:r>
      <w:r w:rsidR="00B21908">
        <w:t>Victoria which</w:t>
      </w:r>
      <w:r w:rsidR="00B21908" w:rsidRPr="004C4E5A">
        <w:t xml:space="preserve"> came into effect under the </w:t>
      </w:r>
      <w:r w:rsidR="00B21908" w:rsidRPr="00F01326">
        <w:rPr>
          <w:i/>
          <w:iCs/>
        </w:rPr>
        <w:t>Environment Protection Act 2017</w:t>
      </w:r>
      <w:r w:rsidR="00B21908" w:rsidRPr="004C4E5A">
        <w:t xml:space="preserve"> </w:t>
      </w:r>
      <w:r w:rsidR="00B21908">
        <w:t xml:space="preserve">(EP Act) </w:t>
      </w:r>
      <w:r w:rsidR="00B21908" w:rsidRPr="004C4E5A">
        <w:t>on 1 July 2021.</w:t>
      </w:r>
    </w:p>
    <w:p w14:paraId="026AB34E" w14:textId="7AA201D0" w:rsidR="008C30C1" w:rsidRDefault="00627F55" w:rsidP="00D82A4C">
      <w:r>
        <w:t xml:space="preserve">While these efforts continue and </w:t>
      </w:r>
      <w:r w:rsidR="00303689">
        <w:t>the sector has</w:t>
      </w:r>
      <w:r>
        <w:t xml:space="preserve"> a way to go, what we do have is a consistent data set</w:t>
      </w:r>
      <w:r w:rsidR="00313CB4">
        <w:t>,</w:t>
      </w:r>
      <w:r>
        <w:t xml:space="preserve"> collecting the same information since </w:t>
      </w:r>
      <w:r w:rsidR="00E5716D">
        <w:t xml:space="preserve">the </w:t>
      </w:r>
      <w:r w:rsidR="009967E9">
        <w:t xml:space="preserve">early </w:t>
      </w:r>
      <w:r w:rsidRPr="009967E9">
        <w:t>200</w:t>
      </w:r>
      <w:r w:rsidR="009967E9" w:rsidRPr="009967E9">
        <w:t>0s</w:t>
      </w:r>
      <w:r w:rsidR="00313CB4">
        <w:t xml:space="preserve"> and</w:t>
      </w:r>
      <w:r>
        <w:t xml:space="preserve"> stored </w:t>
      </w:r>
      <w:r w:rsidR="00313CB4">
        <w:t>securely</w:t>
      </w:r>
      <w:r w:rsidR="00F55BAF">
        <w:t>,</w:t>
      </w:r>
      <w:r>
        <w:t xml:space="preserve"> </w:t>
      </w:r>
      <w:r w:rsidR="00313CB4">
        <w:t>allowing us to</w:t>
      </w:r>
      <w:r>
        <w:t xml:space="preserve"> view general trends over time. While it does not adhere to all the data principles of timeliness and completeness, it does speak to consistency and conformity</w:t>
      </w:r>
      <w:r w:rsidR="00F55BAF">
        <w:t>.</w:t>
      </w:r>
      <w:r>
        <w:t xml:space="preserve"> </w:t>
      </w:r>
      <w:r w:rsidR="008C30C1">
        <w:t>The gaps in these reports, described in more detail in Appendix B of the RI</w:t>
      </w:r>
      <w:r w:rsidR="00A36DA6">
        <w:t>W</w:t>
      </w:r>
      <w:r w:rsidR="008C30C1">
        <w:t>R and the LGWSR, give a good understanding of the similarities, differences and limitations to the insights gained with these reports.</w:t>
      </w:r>
    </w:p>
    <w:p w14:paraId="41720A4C" w14:textId="65D880CE" w:rsidR="005913CC" w:rsidRDefault="00627F55" w:rsidP="00B21908">
      <w:r>
        <w:t>We can only work within what we know now</w:t>
      </w:r>
      <w:r w:rsidR="00F55BAF">
        <w:t>,</w:t>
      </w:r>
      <w:r>
        <w:t xml:space="preserve"> and </w:t>
      </w:r>
      <w:r w:rsidR="00F55BAF">
        <w:t xml:space="preserve">we </w:t>
      </w:r>
      <w:r>
        <w:t>look forward to</w:t>
      </w:r>
      <w:r w:rsidR="00CF01ED">
        <w:t xml:space="preserve"> working with the waste and resource recovery sector to establish a</w:t>
      </w:r>
      <w:r>
        <w:t xml:space="preserve"> more granular, </w:t>
      </w:r>
      <w:proofErr w:type="gramStart"/>
      <w:r>
        <w:t>holistic</w:t>
      </w:r>
      <w:proofErr w:type="gramEnd"/>
      <w:r>
        <w:t xml:space="preserve"> and timely data</w:t>
      </w:r>
      <w:r w:rsidR="00CF01ED">
        <w:t xml:space="preserve"> system</w:t>
      </w:r>
      <w:r>
        <w:t xml:space="preserve"> that will improve the evidence </w:t>
      </w:r>
      <w:r w:rsidR="00163F06">
        <w:t xml:space="preserve">base </w:t>
      </w:r>
      <w:r>
        <w:t xml:space="preserve">and </w:t>
      </w:r>
      <w:r w:rsidR="00CF01ED">
        <w:t xml:space="preserve">provide a </w:t>
      </w:r>
      <w:r w:rsidR="00303689">
        <w:t xml:space="preserve">more detailed </w:t>
      </w:r>
      <w:r>
        <w:t xml:space="preserve">understanding of the nature, volumes and destination of waste, </w:t>
      </w:r>
      <w:r w:rsidR="001D7701">
        <w:t>for industry, government and the public</w:t>
      </w:r>
      <w:r>
        <w:t>.</w:t>
      </w:r>
      <w:r w:rsidR="005913CC">
        <w:br w:type="page"/>
      </w:r>
    </w:p>
    <w:p w14:paraId="37C03350" w14:textId="7DD8B40D" w:rsidR="005913CC" w:rsidRPr="005913CC" w:rsidRDefault="005913CC" w:rsidP="005913CC">
      <w:pPr>
        <w:pStyle w:val="SectionDividerTitle"/>
        <w:framePr w:wrap="around"/>
      </w:pPr>
      <w:bookmarkStart w:id="63" w:name="_Toc81166492"/>
      <w:bookmarkStart w:id="64" w:name="_Toc83821583"/>
      <w:r>
        <w:lastRenderedPageBreak/>
        <w:t>References</w:t>
      </w:r>
      <w:bookmarkEnd w:id="63"/>
      <w:bookmarkEnd w:id="64"/>
    </w:p>
    <w:p w14:paraId="16FBFAD2" w14:textId="77777777" w:rsidR="00AE5695" w:rsidRPr="00AC0916" w:rsidRDefault="00AE5695" w:rsidP="00AE5695">
      <w:r w:rsidRPr="00AC0916">
        <w:t xml:space="preserve">Australian Packaging Covenant Organisation (2020) </w:t>
      </w:r>
      <w:hyperlink r:id="rId49" w:tooltip="Hyperlink to: APCO launches action plan for problematic and unnecessary single-use plastic packaging" w:history="1">
        <w:r w:rsidRPr="00AC0916">
          <w:rPr>
            <w:rStyle w:val="Hyperlink"/>
            <w:i/>
            <w:iCs/>
          </w:rPr>
          <w:t>Action Plan for Problematic and Unnecessary Single-Use Plastic Packaging</w:t>
        </w:r>
      </w:hyperlink>
      <w:r w:rsidRPr="00AC0916">
        <w:t>, accessed 23 July 2021.</w:t>
      </w:r>
    </w:p>
    <w:p w14:paraId="4AA075F9" w14:textId="54DFD0AA" w:rsidR="006E7E2E" w:rsidRPr="00AC0916" w:rsidRDefault="006E7E2E" w:rsidP="005C1834">
      <w:r>
        <w:t xml:space="preserve">COAG (2020) </w:t>
      </w:r>
      <w:hyperlink r:id="rId50" w:tooltip="Hyperlink to: Phasing out exports of waste plastic, paper, glass and tyres" w:history="1">
        <w:r w:rsidRPr="004946C7">
          <w:rPr>
            <w:rStyle w:val="Hyperlink"/>
            <w:i/>
            <w:iCs/>
          </w:rPr>
          <w:t>Phasing Out Exports of Waste Plastic, Paper, Glass and Tyres</w:t>
        </w:r>
      </w:hyperlink>
      <w:r w:rsidRPr="00E44304">
        <w:t xml:space="preserve">, </w:t>
      </w:r>
      <w:r>
        <w:t>accessed 23 July 2021.</w:t>
      </w:r>
    </w:p>
    <w:p w14:paraId="7E376EC6" w14:textId="0502F976" w:rsidR="002C29A7" w:rsidRPr="00AC0916" w:rsidRDefault="00404985" w:rsidP="00404985">
      <w:pPr>
        <w:rPr>
          <w:rStyle w:val="Hyperlink"/>
          <w:u w:val="none"/>
        </w:rPr>
      </w:pPr>
      <w:r w:rsidRPr="00AC0916">
        <w:rPr>
          <w:rStyle w:val="Hyperlink"/>
          <w:u w:val="none"/>
        </w:rPr>
        <w:t xml:space="preserve">Department of Environment and Energy (2019) </w:t>
      </w:r>
      <w:hyperlink r:id="rId51" w:tooltip="Hyperlink to: National Waste Policy Action Plan 2019" w:history="1">
        <w:r w:rsidRPr="00AC0916">
          <w:rPr>
            <w:rStyle w:val="Hyperlink"/>
            <w:i/>
            <w:iCs/>
          </w:rPr>
          <w:t>National Waste Policy Action Plan 2019</w:t>
        </w:r>
      </w:hyperlink>
      <w:r w:rsidRPr="00AC0916">
        <w:rPr>
          <w:rStyle w:val="Hyperlink"/>
          <w:i/>
          <w:iCs/>
          <w:u w:val="none"/>
        </w:rPr>
        <w:t xml:space="preserve">, </w:t>
      </w:r>
      <w:r w:rsidR="00F63082" w:rsidRPr="00AC0916">
        <w:rPr>
          <w:rStyle w:val="Hyperlink"/>
          <w:u w:val="none"/>
        </w:rPr>
        <w:t>accessed 23 July 2021.</w:t>
      </w:r>
    </w:p>
    <w:p w14:paraId="50C720A0" w14:textId="77777777" w:rsidR="003A0EE2" w:rsidRDefault="003A0EE2" w:rsidP="003A0EE2">
      <w:r w:rsidRPr="00AC0916">
        <w:t xml:space="preserve">Department of Environment, Land, Water and Planning (DELWP) (2020) </w:t>
      </w:r>
      <w:hyperlink r:id="rId52" w:tooltip="Hyperlink to: Recycling Victoria: A New Economy" w:history="1">
        <w:r w:rsidRPr="00AC0916">
          <w:rPr>
            <w:rStyle w:val="Hyperlink"/>
            <w:i/>
          </w:rPr>
          <w:t>Recycling Victoria: A New Economy</w:t>
        </w:r>
      </w:hyperlink>
      <w:r w:rsidRPr="00AC0916">
        <w:t>, accessed 25 June 2021.</w:t>
      </w:r>
    </w:p>
    <w:p w14:paraId="0F77D528" w14:textId="747193C5" w:rsidR="002B2458" w:rsidRPr="00AC0916" w:rsidRDefault="005913CC" w:rsidP="00404985">
      <w:r w:rsidRPr="00AC0916">
        <w:rPr>
          <w:noProof/>
          <w:lang w:eastAsia="en-AU"/>
        </w:rPr>
        <w:drawing>
          <wp:anchor distT="0" distB="0" distL="114300" distR="114300" simplePos="0" relativeHeight="251656196" behindDoc="1" locked="1" layoutInCell="1" allowOverlap="1" wp14:anchorId="7954FF11" wp14:editId="6F6813D2">
            <wp:simplePos x="0" y="0"/>
            <wp:positionH relativeFrom="page">
              <wp:posOffset>-12700</wp:posOffset>
            </wp:positionH>
            <wp:positionV relativeFrom="page">
              <wp:posOffset>5080</wp:posOffset>
            </wp:positionV>
            <wp:extent cx="7559675" cy="3095625"/>
            <wp:effectExtent l="0" t="0" r="3175" b="9525"/>
            <wp:wrapThrough wrapText="bothSides">
              <wp:wrapPolygon edited="0">
                <wp:start x="0" y="0"/>
                <wp:lineTo x="0" y="21534"/>
                <wp:lineTo x="21555" y="21534"/>
                <wp:lineTo x="21555" y="0"/>
                <wp:lineTo x="0" y="0"/>
              </wp:wrapPolygon>
            </wp:wrapThrough>
            <wp:docPr id="15"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a:blip r:embed="rId33">
                      <a:clrChange>
                        <a:clrFrom>
                          <a:srgbClr val="FFFFFF"/>
                        </a:clrFrom>
                        <a:clrTo>
                          <a:srgbClr val="FFFFFF">
                            <a:alpha val="0"/>
                          </a:srgbClr>
                        </a:clrTo>
                      </a:clrChange>
                    </a:blip>
                    <a:stretch>
                      <a:fillRect/>
                    </a:stretch>
                  </pic:blipFill>
                  <pic:spPr>
                    <a:xfrm>
                      <a:off x="0" y="0"/>
                      <a:ext cx="7559675" cy="3095625"/>
                    </a:xfrm>
                    <a:prstGeom prst="rect">
                      <a:avLst/>
                    </a:prstGeom>
                  </pic:spPr>
                </pic:pic>
              </a:graphicData>
            </a:graphic>
            <wp14:sizeRelH relativeFrom="margin">
              <wp14:pctWidth>0</wp14:pctWidth>
            </wp14:sizeRelH>
            <wp14:sizeRelV relativeFrom="margin">
              <wp14:pctHeight>0</wp14:pctHeight>
            </wp14:sizeRelV>
          </wp:anchor>
        </w:drawing>
      </w:r>
      <w:r w:rsidR="002C29A7" w:rsidRPr="00AC0916">
        <w:rPr>
          <w:rStyle w:val="Hyperlink"/>
          <w:u w:val="none"/>
        </w:rPr>
        <w:t>Inside</w:t>
      </w:r>
      <w:r w:rsidR="00D552F3">
        <w:rPr>
          <w:rStyle w:val="Hyperlink"/>
          <w:u w:val="none"/>
        </w:rPr>
        <w:t xml:space="preserve"> </w:t>
      </w:r>
      <w:r w:rsidR="002C29A7" w:rsidRPr="00AC0916">
        <w:rPr>
          <w:rStyle w:val="Hyperlink"/>
          <w:u w:val="none"/>
        </w:rPr>
        <w:t>Waste (</w:t>
      </w:r>
      <w:r w:rsidR="00FF4306" w:rsidRPr="00AC0916">
        <w:rPr>
          <w:rStyle w:val="Hyperlink"/>
          <w:u w:val="none"/>
        </w:rPr>
        <w:t>October</w:t>
      </w:r>
      <w:r w:rsidR="002D2F65">
        <w:rPr>
          <w:rStyle w:val="Hyperlink"/>
          <w:u w:val="none"/>
        </w:rPr>
        <w:t>,</w:t>
      </w:r>
      <w:r w:rsidR="00FF4306" w:rsidRPr="00AC0916">
        <w:rPr>
          <w:rStyle w:val="Hyperlink"/>
          <w:u w:val="none"/>
        </w:rPr>
        <w:t xml:space="preserve"> </w:t>
      </w:r>
      <w:r w:rsidR="002C29A7" w:rsidRPr="00AC0916">
        <w:rPr>
          <w:rStyle w:val="Hyperlink"/>
          <w:u w:val="none"/>
        </w:rPr>
        <w:t>2019)</w:t>
      </w:r>
      <w:r w:rsidR="00703DD4" w:rsidRPr="00AC0916">
        <w:rPr>
          <w:rStyle w:val="Hyperlink"/>
          <w:u w:val="none"/>
        </w:rPr>
        <w:t xml:space="preserve">, </w:t>
      </w:r>
      <w:r w:rsidR="00FF4306" w:rsidRPr="00AC0916">
        <w:rPr>
          <w:rStyle w:val="Hyperlink"/>
          <w:u w:val="none"/>
        </w:rPr>
        <w:t>‘</w:t>
      </w:r>
      <w:hyperlink r:id="rId53" w:tooltip="Hyperlink to: Cleanaway acquires SKM facilities for 66 million" w:history="1">
        <w:r w:rsidR="00FF4306" w:rsidRPr="00AC0916">
          <w:rPr>
            <w:rStyle w:val="Hyperlink"/>
          </w:rPr>
          <w:t>Cleanaway acquires SKM facilities for 66 million</w:t>
        </w:r>
      </w:hyperlink>
      <w:r w:rsidR="00FF4306" w:rsidRPr="004946C7">
        <w:rPr>
          <w:rStyle w:val="Hyperlink"/>
          <w:u w:val="none"/>
        </w:rPr>
        <w:t xml:space="preserve">’, </w:t>
      </w:r>
      <w:r w:rsidR="00FF4306" w:rsidRPr="00AC0916">
        <w:rPr>
          <w:rStyle w:val="Hyperlink"/>
          <w:u w:val="none"/>
        </w:rPr>
        <w:t>Inside</w:t>
      </w:r>
      <w:r w:rsidR="00D552F3">
        <w:rPr>
          <w:rStyle w:val="Hyperlink"/>
          <w:u w:val="none"/>
        </w:rPr>
        <w:t xml:space="preserve"> </w:t>
      </w:r>
      <w:r w:rsidR="00FF4306" w:rsidRPr="00AC0916">
        <w:rPr>
          <w:rStyle w:val="Hyperlink"/>
          <w:u w:val="none"/>
        </w:rPr>
        <w:t>Waste, accessed 23 July 2021.</w:t>
      </w:r>
    </w:p>
    <w:p w14:paraId="53071092" w14:textId="7C1020A4" w:rsidR="003A0EE2" w:rsidRPr="00AC0916" w:rsidRDefault="003A0EE2" w:rsidP="003A0EE2">
      <w:pPr>
        <w:rPr>
          <w:rStyle w:val="Hyperlink"/>
          <w:u w:val="none"/>
        </w:rPr>
      </w:pPr>
      <w:r w:rsidRPr="00AC0916">
        <w:t xml:space="preserve">McMillan and </w:t>
      </w:r>
      <w:proofErr w:type="spellStart"/>
      <w:r w:rsidRPr="00AC0916">
        <w:t>Vedelago</w:t>
      </w:r>
      <w:proofErr w:type="spellEnd"/>
      <w:r w:rsidRPr="00AC0916">
        <w:t xml:space="preserve"> (October, 2019), </w:t>
      </w:r>
      <w:r>
        <w:t>‘</w:t>
      </w:r>
      <w:hyperlink r:id="rId54" w:tooltip="Hyperlink to: Recycling firm SKM Industries goes into liquidation, sale expected" w:history="1">
        <w:r w:rsidRPr="00A90791">
          <w:rPr>
            <w:rStyle w:val="Hyperlink"/>
          </w:rPr>
          <w:t>Recycling firm SKM Industries goes into liquidation, sale expected</w:t>
        </w:r>
      </w:hyperlink>
      <w:r>
        <w:t>’,</w:t>
      </w:r>
      <w:r w:rsidRPr="00AC0916">
        <w:t xml:space="preserve"> </w:t>
      </w:r>
      <w:r w:rsidRPr="004946C7">
        <w:rPr>
          <w:i/>
          <w:iCs/>
        </w:rPr>
        <w:t>The Age</w:t>
      </w:r>
      <w:r w:rsidRPr="00AC0916">
        <w:t>, accessed 30</w:t>
      </w:r>
      <w:r w:rsidRPr="00AC0916">
        <w:rPr>
          <w:vertAlign w:val="superscript"/>
        </w:rPr>
        <w:t xml:space="preserve"> </w:t>
      </w:r>
      <w:r w:rsidRPr="00AC0916">
        <w:t>June 2021.</w:t>
      </w:r>
    </w:p>
    <w:p w14:paraId="44203F94" w14:textId="6A94FA06" w:rsidR="005369F0" w:rsidRPr="00AC0916" w:rsidRDefault="003046B8" w:rsidP="00404985">
      <w:r w:rsidRPr="00AC0916">
        <w:t>Organisation for Economic Co-operation and Development (OECD) (202</w:t>
      </w:r>
      <w:r w:rsidR="00AE5695" w:rsidRPr="00AC0916">
        <w:t>0</w:t>
      </w:r>
      <w:r w:rsidRPr="00AC0916">
        <w:t xml:space="preserve">) </w:t>
      </w:r>
      <w:hyperlink r:id="rId55" w:tooltip="Hyperlink to: The OECD Inventory of Circular Economy Indicators" w:history="1">
        <w:r w:rsidRPr="00AC0916">
          <w:rPr>
            <w:rStyle w:val="Hyperlink"/>
            <w:i/>
            <w:iCs/>
          </w:rPr>
          <w:t>The OECD Inventory of Circular Economy Indicators</w:t>
        </w:r>
      </w:hyperlink>
      <w:r w:rsidRPr="00AC0916">
        <w:t xml:space="preserve">, </w:t>
      </w:r>
      <w:r w:rsidR="008F4BFF" w:rsidRPr="00AC0916">
        <w:t>accessed 23 July 2021.</w:t>
      </w:r>
    </w:p>
    <w:p w14:paraId="3B03499E" w14:textId="721BC184" w:rsidR="003A0EE2" w:rsidRDefault="003A0EE2" w:rsidP="003A0EE2">
      <w:r w:rsidRPr="00AC0916">
        <w:t xml:space="preserve">Sustainability Victoria (2019, 2020) </w:t>
      </w:r>
      <w:hyperlink r:id="rId56" w:tooltip="Weblink to: Recovered Resources Market Bulletin" w:history="1">
        <w:r w:rsidRPr="00AC0916">
          <w:rPr>
            <w:rStyle w:val="Hyperlink"/>
            <w:i/>
          </w:rPr>
          <w:t>Recovered Resources Market Bulletin</w:t>
        </w:r>
      </w:hyperlink>
      <w:r w:rsidRPr="00AC0916">
        <w:t>, various dates, accessed 6 June 2021.</w:t>
      </w:r>
    </w:p>
    <w:p w14:paraId="2DDBE0E3" w14:textId="116DC979" w:rsidR="00A67733" w:rsidRPr="00A67733" w:rsidRDefault="00A67733" w:rsidP="003A0EE2">
      <w:r>
        <w:rPr>
          <w:rFonts w:ascii="Arial" w:hAnsi="Arial" w:cs="Arial"/>
          <w:color w:val="000000"/>
        </w:rPr>
        <w:t xml:space="preserve">Sustainability Victoria (2020), </w:t>
      </w:r>
      <w:r>
        <w:rPr>
          <w:rFonts w:ascii="Arial" w:hAnsi="Arial" w:cs="Arial"/>
        </w:rPr>
        <w:t>Hazardous Waste Infrastructure Profile, (Commercial-in-confidence, Unpublished).</w:t>
      </w:r>
    </w:p>
    <w:p w14:paraId="696E9CDD" w14:textId="2D598368" w:rsidR="00480417" w:rsidRPr="00AC0916" w:rsidRDefault="00701E72" w:rsidP="00967E78">
      <w:r w:rsidRPr="00AC0916">
        <w:t>Sustainability Victoria (</w:t>
      </w:r>
      <w:r w:rsidR="00480417" w:rsidRPr="00AC0916">
        <w:t xml:space="preserve">June, 2019), </w:t>
      </w:r>
      <w:r w:rsidR="00967E78" w:rsidRPr="00AC0916">
        <w:t>‘</w:t>
      </w:r>
      <w:hyperlink r:id="rId57" w:tooltip="Sustainability Victoria webisite" w:history="1">
        <w:r w:rsidR="00480417" w:rsidRPr="00AC0916">
          <w:rPr>
            <w:rStyle w:val="Hyperlink"/>
          </w:rPr>
          <w:t>Railway sleepers made from recycled plastic installed at Richmond Train Station</w:t>
        </w:r>
      </w:hyperlink>
      <w:r w:rsidR="00967E78" w:rsidRPr="00AC0916">
        <w:t>’</w:t>
      </w:r>
      <w:r w:rsidR="00480417" w:rsidRPr="00AC0916">
        <w:t xml:space="preserve">, </w:t>
      </w:r>
      <w:r w:rsidR="00967E78" w:rsidRPr="00AC0916">
        <w:t>accessed 23 July 2021.</w:t>
      </w:r>
    </w:p>
    <w:p w14:paraId="60701FEF" w14:textId="01125785" w:rsidR="00404985" w:rsidRPr="00AC0916" w:rsidRDefault="00404985" w:rsidP="00404985">
      <w:pPr>
        <w:rPr>
          <w:rStyle w:val="Hyperlink"/>
        </w:rPr>
      </w:pPr>
      <w:r w:rsidRPr="00AC0916">
        <w:t>Sustainability Victoria (2021</w:t>
      </w:r>
      <w:r w:rsidR="006530C0" w:rsidRPr="00AC0916">
        <w:t>a</w:t>
      </w:r>
      <w:r w:rsidRPr="00AC0916">
        <w:t xml:space="preserve">) </w:t>
      </w:r>
      <w:hyperlink r:id="rId58" w:tooltip="Sustainability Victoria website" w:history="1">
        <w:r w:rsidR="00133F0A">
          <w:rPr>
            <w:rStyle w:val="Hyperlink"/>
            <w:i/>
          </w:rPr>
          <w:t xml:space="preserve">Waste and Recycling in Victoria – </w:t>
        </w:r>
        <w:r w:rsidR="00D5418F">
          <w:rPr>
            <w:rStyle w:val="Hyperlink"/>
            <w:i/>
          </w:rPr>
          <w:t xml:space="preserve">Recycling </w:t>
        </w:r>
        <w:r w:rsidR="002D78AE">
          <w:rPr>
            <w:rStyle w:val="Hyperlink"/>
            <w:i/>
          </w:rPr>
          <w:t xml:space="preserve">Industry Waste Report </w:t>
        </w:r>
        <w:r w:rsidR="00133F0A">
          <w:rPr>
            <w:rStyle w:val="Hyperlink"/>
            <w:i/>
          </w:rPr>
          <w:t>2019–20</w:t>
        </w:r>
      </w:hyperlink>
      <w:r w:rsidR="008D6E55" w:rsidRPr="00AC0916">
        <w:t>.</w:t>
      </w:r>
    </w:p>
    <w:p w14:paraId="68771E09" w14:textId="52EE07BD" w:rsidR="00404985" w:rsidRDefault="00404985" w:rsidP="00404985">
      <w:r w:rsidRPr="00AC0916">
        <w:t>Sustainability Victoria (2021</w:t>
      </w:r>
      <w:r w:rsidR="006530C0" w:rsidRPr="00AC0916">
        <w:t>b</w:t>
      </w:r>
      <w:r w:rsidRPr="00AC0916">
        <w:t xml:space="preserve">) </w:t>
      </w:r>
      <w:hyperlink r:id="rId59" w:tooltip="Sustainability Victoria website" w:history="1">
        <w:r w:rsidR="00133F0A">
          <w:rPr>
            <w:rStyle w:val="Hyperlink"/>
            <w:i/>
          </w:rPr>
          <w:t xml:space="preserve">Waste and </w:t>
        </w:r>
        <w:r w:rsidR="002D78AE">
          <w:rPr>
            <w:rStyle w:val="Hyperlink"/>
            <w:i/>
          </w:rPr>
          <w:t>R</w:t>
        </w:r>
        <w:r w:rsidR="00BA5445">
          <w:rPr>
            <w:rStyle w:val="Hyperlink"/>
            <w:i/>
          </w:rPr>
          <w:t xml:space="preserve">ecycling </w:t>
        </w:r>
        <w:r w:rsidR="00133F0A">
          <w:rPr>
            <w:rStyle w:val="Hyperlink"/>
            <w:i/>
          </w:rPr>
          <w:t xml:space="preserve">in Victoria </w:t>
        </w:r>
        <w:r w:rsidR="00BA5445">
          <w:rPr>
            <w:rStyle w:val="Hyperlink"/>
            <w:i/>
          </w:rPr>
          <w:t>–</w:t>
        </w:r>
        <w:r w:rsidR="00133F0A">
          <w:rPr>
            <w:rStyle w:val="Hyperlink"/>
            <w:i/>
          </w:rPr>
          <w:t xml:space="preserve"> </w:t>
        </w:r>
        <w:r w:rsidR="00D5418F">
          <w:rPr>
            <w:rStyle w:val="Hyperlink"/>
            <w:i/>
          </w:rPr>
          <w:t xml:space="preserve">Recycling </w:t>
        </w:r>
        <w:r w:rsidR="002D78AE">
          <w:rPr>
            <w:rStyle w:val="Hyperlink"/>
            <w:i/>
          </w:rPr>
          <w:t xml:space="preserve">Industry </w:t>
        </w:r>
        <w:r w:rsidR="00B34BB8">
          <w:rPr>
            <w:rStyle w:val="Hyperlink"/>
            <w:i/>
          </w:rPr>
          <w:t xml:space="preserve">Waste </w:t>
        </w:r>
        <w:r w:rsidR="002D78AE">
          <w:rPr>
            <w:rStyle w:val="Hyperlink"/>
            <w:i/>
          </w:rPr>
          <w:t xml:space="preserve">Workbook </w:t>
        </w:r>
        <w:r w:rsidR="00133F0A">
          <w:rPr>
            <w:rStyle w:val="Hyperlink"/>
            <w:i/>
          </w:rPr>
          <w:t>2019–20</w:t>
        </w:r>
      </w:hyperlink>
      <w:r w:rsidR="008D6E55" w:rsidRPr="00AC0916">
        <w:t>.</w:t>
      </w:r>
    </w:p>
    <w:p w14:paraId="03A50708" w14:textId="0A6FF0A8" w:rsidR="00133F0A" w:rsidRPr="00AC0916" w:rsidRDefault="00133F0A" w:rsidP="00133F0A">
      <w:pPr>
        <w:rPr>
          <w:rStyle w:val="Hyperlink"/>
        </w:rPr>
      </w:pPr>
      <w:r w:rsidRPr="00AC0916">
        <w:t>Sustainability Victoria (2021</w:t>
      </w:r>
      <w:r>
        <w:t>c</w:t>
      </w:r>
      <w:r w:rsidRPr="00AC0916">
        <w:t xml:space="preserve">) </w:t>
      </w:r>
      <w:hyperlink r:id="rId60" w:tooltip="Sustainability Victoria website" w:history="1">
        <w:r>
          <w:rPr>
            <w:rStyle w:val="Hyperlink"/>
            <w:i/>
          </w:rPr>
          <w:t xml:space="preserve">Waste and </w:t>
        </w:r>
        <w:r w:rsidR="002D78AE">
          <w:rPr>
            <w:rStyle w:val="Hyperlink"/>
            <w:i/>
          </w:rPr>
          <w:t>R</w:t>
        </w:r>
        <w:r w:rsidR="00BA5445">
          <w:rPr>
            <w:rStyle w:val="Hyperlink"/>
            <w:i/>
          </w:rPr>
          <w:t xml:space="preserve">ecycling </w:t>
        </w:r>
        <w:r>
          <w:rPr>
            <w:rStyle w:val="Hyperlink"/>
            <w:i/>
          </w:rPr>
          <w:t xml:space="preserve">in Victoria – Local </w:t>
        </w:r>
        <w:r w:rsidR="002D78AE">
          <w:rPr>
            <w:rStyle w:val="Hyperlink"/>
            <w:i/>
          </w:rPr>
          <w:t xml:space="preserve">Government Waste Services </w:t>
        </w:r>
        <w:r>
          <w:rPr>
            <w:rStyle w:val="Hyperlink"/>
            <w:i/>
          </w:rPr>
          <w:t>Report 2019–20</w:t>
        </w:r>
      </w:hyperlink>
      <w:r w:rsidRPr="00AC0916">
        <w:t>.</w:t>
      </w:r>
    </w:p>
    <w:p w14:paraId="42666847" w14:textId="196D4124" w:rsidR="00133F0A" w:rsidRPr="00AC0916" w:rsidRDefault="00133F0A" w:rsidP="00404985">
      <w:pPr>
        <w:rPr>
          <w:rStyle w:val="Hyperlink"/>
        </w:rPr>
      </w:pPr>
      <w:r w:rsidRPr="00AC0916">
        <w:t>Sustainability Victoria (2021</w:t>
      </w:r>
      <w:r>
        <w:t>d</w:t>
      </w:r>
      <w:r w:rsidRPr="00AC0916">
        <w:t xml:space="preserve">) </w:t>
      </w:r>
      <w:hyperlink r:id="rId61" w:tooltip="Sustainability Victoria website" w:history="1">
        <w:r>
          <w:rPr>
            <w:rStyle w:val="Hyperlink"/>
            <w:i/>
          </w:rPr>
          <w:t xml:space="preserve">Waste and Recycling in Victoria </w:t>
        </w:r>
        <w:r w:rsidR="00BA5445">
          <w:rPr>
            <w:rStyle w:val="Hyperlink"/>
            <w:i/>
          </w:rPr>
          <w:t>–</w:t>
        </w:r>
        <w:r>
          <w:rPr>
            <w:rStyle w:val="Hyperlink"/>
            <w:i/>
          </w:rPr>
          <w:t xml:space="preserve"> Local </w:t>
        </w:r>
        <w:r w:rsidR="002D78AE">
          <w:rPr>
            <w:rStyle w:val="Hyperlink"/>
            <w:i/>
          </w:rPr>
          <w:t xml:space="preserve">Government Waste Services Workbook </w:t>
        </w:r>
        <w:r>
          <w:rPr>
            <w:rStyle w:val="Hyperlink"/>
            <w:i/>
          </w:rPr>
          <w:t>2019–20</w:t>
        </w:r>
      </w:hyperlink>
      <w:r w:rsidRPr="00AC0916">
        <w:t>.</w:t>
      </w:r>
    </w:p>
    <w:p w14:paraId="363943A3" w14:textId="52AE5FA4" w:rsidR="0036620D" w:rsidRPr="00AC0916" w:rsidRDefault="0036620D" w:rsidP="002B21AC">
      <w:r w:rsidRPr="00AC0916">
        <w:t>Sustainability Victoria (</w:t>
      </w:r>
      <w:r w:rsidR="002B21AC" w:rsidRPr="00AC0916">
        <w:t>June, 2021</w:t>
      </w:r>
      <w:r w:rsidR="00720326" w:rsidRPr="00AC0916">
        <w:t>a</w:t>
      </w:r>
      <w:r w:rsidRPr="00AC0916">
        <w:t xml:space="preserve">) </w:t>
      </w:r>
      <w:r w:rsidR="002B21AC" w:rsidRPr="00AC0916">
        <w:t>‘</w:t>
      </w:r>
      <w:hyperlink r:id="rId62" w:tooltip="Sustainability Victoria website" w:history="1">
        <w:r w:rsidR="006315C1" w:rsidRPr="00AC0916">
          <w:rPr>
            <w:rStyle w:val="Hyperlink"/>
          </w:rPr>
          <w:t>Recycling Victoria Infrastructure Fund</w:t>
        </w:r>
      </w:hyperlink>
      <w:r w:rsidR="002B21AC" w:rsidRPr="00AC0916">
        <w:t>’,</w:t>
      </w:r>
      <w:r w:rsidR="006315C1" w:rsidRPr="00AC0916">
        <w:t xml:space="preserve"> </w:t>
      </w:r>
      <w:r w:rsidRPr="00AC0916">
        <w:t>accessed 25 June 2021</w:t>
      </w:r>
      <w:r w:rsidR="002B21AC" w:rsidRPr="00AC0916">
        <w:t>.</w:t>
      </w:r>
    </w:p>
    <w:p w14:paraId="13A0223A" w14:textId="41BBA16D" w:rsidR="00404985" w:rsidRDefault="00404985" w:rsidP="006315C1">
      <w:r w:rsidRPr="00AC0916">
        <w:t>Sustainability Victoria (</w:t>
      </w:r>
      <w:r w:rsidR="002B21AC" w:rsidRPr="00AC0916">
        <w:t xml:space="preserve">June, </w:t>
      </w:r>
      <w:r w:rsidR="00864415" w:rsidRPr="00AC0916">
        <w:t>2021</w:t>
      </w:r>
      <w:r w:rsidR="00720326" w:rsidRPr="00AC0916">
        <w:t>b</w:t>
      </w:r>
      <w:r w:rsidRPr="00AC0916">
        <w:t>)</w:t>
      </w:r>
      <w:r w:rsidR="0036620D" w:rsidRPr="00AC0916">
        <w:t xml:space="preserve"> </w:t>
      </w:r>
      <w:r w:rsidR="002B21AC" w:rsidRPr="00AC0916">
        <w:t>‘</w:t>
      </w:r>
      <w:hyperlink r:id="rId63" w:tooltip="Sustainability Victoria website" w:history="1">
        <w:r w:rsidR="006315C1" w:rsidRPr="00AC0916">
          <w:rPr>
            <w:rStyle w:val="Hyperlink"/>
          </w:rPr>
          <w:t>Recycling Victoria Infrastructure Fund – Materials (paper and cardboard, plastic, glass) grants</w:t>
        </w:r>
      </w:hyperlink>
      <w:r w:rsidR="00A90791">
        <w:t>’,</w:t>
      </w:r>
      <w:r w:rsidR="006315C1" w:rsidRPr="00AC0916">
        <w:t xml:space="preserve"> </w:t>
      </w:r>
      <w:r w:rsidR="0036620D" w:rsidRPr="00AC0916">
        <w:t>accessed 25 June 2021</w:t>
      </w:r>
      <w:r w:rsidR="00864415" w:rsidRPr="00AC0916">
        <w:t>.</w:t>
      </w:r>
    </w:p>
    <w:p w14:paraId="6ACC6C24" w14:textId="24151787" w:rsidR="00404985" w:rsidRPr="00AC0916" w:rsidRDefault="00404985" w:rsidP="00404985">
      <w:pPr>
        <w:rPr>
          <w:rStyle w:val="Hyperlink"/>
          <w:u w:val="none"/>
        </w:rPr>
      </w:pPr>
      <w:r w:rsidRPr="00AC0916">
        <w:rPr>
          <w:rStyle w:val="Hyperlink"/>
          <w:u w:val="none"/>
        </w:rPr>
        <w:lastRenderedPageBreak/>
        <w:t>United Nations (IEAG) Independent Expert Advisory Group on a Data Revolution for Sustainable Development. (</w:t>
      </w:r>
      <w:r w:rsidR="0036620D" w:rsidRPr="00AC0916">
        <w:rPr>
          <w:rStyle w:val="Hyperlink"/>
          <w:u w:val="none"/>
        </w:rPr>
        <w:t xml:space="preserve">November </w:t>
      </w:r>
      <w:r w:rsidRPr="00AC0916">
        <w:rPr>
          <w:rStyle w:val="Hyperlink"/>
          <w:u w:val="none"/>
        </w:rPr>
        <w:t xml:space="preserve">2014). </w:t>
      </w:r>
      <w:hyperlink r:id="rId64" w:tooltip="Hyperlink to: A World That Counts: Mobilising The Data Revolution for Sustainable Development" w:history="1">
        <w:r w:rsidRPr="00AC0916">
          <w:rPr>
            <w:rStyle w:val="Hyperlink"/>
            <w:i/>
            <w:iCs/>
          </w:rPr>
          <w:t xml:space="preserve">A </w:t>
        </w:r>
        <w:r w:rsidR="00711F19" w:rsidRPr="00AC0916">
          <w:rPr>
            <w:rStyle w:val="Hyperlink"/>
            <w:i/>
            <w:iCs/>
          </w:rPr>
          <w:t>World That Counts</w:t>
        </w:r>
        <w:r w:rsidRPr="00AC0916">
          <w:rPr>
            <w:rStyle w:val="Hyperlink"/>
            <w:i/>
            <w:iCs/>
          </w:rPr>
          <w:t xml:space="preserve">: Mobilising the </w:t>
        </w:r>
        <w:r w:rsidR="00711F19" w:rsidRPr="00AC0916">
          <w:rPr>
            <w:rStyle w:val="Hyperlink"/>
            <w:i/>
            <w:iCs/>
          </w:rPr>
          <w:t>Data Revolu</w:t>
        </w:r>
        <w:r w:rsidRPr="00AC0916">
          <w:rPr>
            <w:rStyle w:val="Hyperlink"/>
            <w:i/>
            <w:iCs/>
          </w:rPr>
          <w:t xml:space="preserve">tion for </w:t>
        </w:r>
        <w:r w:rsidR="00711F19" w:rsidRPr="00AC0916">
          <w:rPr>
            <w:rStyle w:val="Hyperlink"/>
            <w:i/>
            <w:iCs/>
          </w:rPr>
          <w:t>Sustainable Development</w:t>
        </w:r>
      </w:hyperlink>
      <w:r w:rsidRPr="00AC0916">
        <w:rPr>
          <w:rStyle w:val="Hyperlink"/>
          <w:u w:val="none"/>
        </w:rPr>
        <w:t>, accessed 27 May 2021</w:t>
      </w:r>
      <w:r w:rsidR="00711F19" w:rsidRPr="00AC0916">
        <w:rPr>
          <w:rStyle w:val="Hyperlink"/>
          <w:u w:val="none"/>
        </w:rPr>
        <w:t>.</w:t>
      </w:r>
    </w:p>
    <w:p w14:paraId="435B209C" w14:textId="461225D1" w:rsidR="00803A42" w:rsidRPr="004946C7" w:rsidRDefault="00803A42" w:rsidP="00404985">
      <w:r w:rsidRPr="00E44304">
        <w:t>Victorian Auditor-General’s Office (2019)</w:t>
      </w:r>
      <w:r w:rsidRPr="00E44304">
        <w:rPr>
          <w:rStyle w:val="Heading1Char"/>
          <w:rFonts w:ascii="Arial" w:hAnsi="Arial" w:cs="Arial"/>
          <w:color w:val="53565A"/>
          <w:sz w:val="21"/>
          <w:szCs w:val="21"/>
        </w:rPr>
        <w:t xml:space="preserve"> </w:t>
      </w:r>
      <w:hyperlink r:id="rId65" w:tooltip="Hyperlink to: Recovering and Reprocessing Resources from Waste" w:history="1">
        <w:r w:rsidRPr="00803A42">
          <w:rPr>
            <w:rStyle w:val="Hyperlink"/>
            <w:i/>
            <w:iCs/>
          </w:rPr>
          <w:t>Recovering and Reprocessing Resources from Waste</w:t>
        </w:r>
      </w:hyperlink>
      <w:r>
        <w:rPr>
          <w:i/>
          <w:iCs/>
        </w:rPr>
        <w:t xml:space="preserve">, </w:t>
      </w:r>
      <w:r w:rsidRPr="004946C7">
        <w:t>accessed 23 July 2021.</w:t>
      </w:r>
    </w:p>
    <w:p w14:paraId="73274657" w14:textId="578AE6B7" w:rsidR="004222E4" w:rsidRPr="004222E4" w:rsidRDefault="004222E4" w:rsidP="004222E4">
      <w:r w:rsidRPr="00AC0916">
        <w:t>Waste Management Review (April, 2021) ‘</w:t>
      </w:r>
      <w:hyperlink r:id="rId66" w:tooltip="Waste Management Review website" w:history="1">
        <w:r w:rsidRPr="00AC0916">
          <w:rPr>
            <w:rStyle w:val="Hyperlink"/>
          </w:rPr>
          <w:t>Visy to install advanced paper recycling technology through RMF</w:t>
        </w:r>
      </w:hyperlink>
      <w:r w:rsidRPr="00AC0916">
        <w:t>’, Waste Management Review, accessed 23 July 2021.</w:t>
      </w:r>
    </w:p>
    <w:p w14:paraId="3D396EE7" w14:textId="1191695E" w:rsidR="002B2458" w:rsidRPr="004222E4" w:rsidRDefault="002B2458" w:rsidP="004222E4">
      <w:r w:rsidRPr="004222E4">
        <w:br w:type="page"/>
      </w:r>
    </w:p>
    <w:p w14:paraId="4B7BF0CB" w14:textId="5C313061" w:rsidR="002B2458" w:rsidRPr="00A96288" w:rsidRDefault="002B2458" w:rsidP="002B2458">
      <w:pPr>
        <w:pStyle w:val="SectionDividerTitle"/>
        <w:framePr w:wrap="around"/>
      </w:pPr>
      <w:bookmarkStart w:id="65" w:name="_Toc81166493"/>
      <w:bookmarkStart w:id="66" w:name="_Toc83821584"/>
      <w:r>
        <w:lastRenderedPageBreak/>
        <w:t>Glossary</w:t>
      </w:r>
      <w:bookmarkEnd w:id="65"/>
      <w:bookmarkEnd w:id="66"/>
    </w:p>
    <w:p w14:paraId="426D156A" w14:textId="566338C1" w:rsidR="002628EE" w:rsidRPr="002628EE" w:rsidRDefault="002628EE" w:rsidP="00B34C04">
      <w:r>
        <w:rPr>
          <w:noProof/>
          <w:lang w:eastAsia="en-AU"/>
        </w:rPr>
        <w:drawing>
          <wp:anchor distT="0" distB="0" distL="114300" distR="114300" simplePos="0" relativeHeight="251656195" behindDoc="1" locked="1" layoutInCell="1" allowOverlap="1" wp14:anchorId="4CAE89BA" wp14:editId="06CD62DE">
            <wp:simplePos x="0" y="0"/>
            <wp:positionH relativeFrom="page">
              <wp:align>right</wp:align>
            </wp:positionH>
            <wp:positionV relativeFrom="page">
              <wp:posOffset>5080</wp:posOffset>
            </wp:positionV>
            <wp:extent cx="7559675" cy="3095625"/>
            <wp:effectExtent l="0" t="0" r="3175" b="9525"/>
            <wp:wrapThrough wrapText="bothSides">
              <wp:wrapPolygon edited="0">
                <wp:start x="0" y="0"/>
                <wp:lineTo x="0" y="21534"/>
                <wp:lineTo x="21555" y="21534"/>
                <wp:lineTo x="21555" y="0"/>
                <wp:lineTo x="0" y="0"/>
              </wp:wrapPolygon>
            </wp:wrapThrough>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a:blip r:embed="rId33">
                      <a:clrChange>
                        <a:clrFrom>
                          <a:srgbClr val="FFFFFF"/>
                        </a:clrFrom>
                        <a:clrTo>
                          <a:srgbClr val="FFFFFF">
                            <a:alpha val="0"/>
                          </a:srgbClr>
                        </a:clrTo>
                      </a:clrChange>
                    </a:blip>
                    <a:stretch>
                      <a:fillRect/>
                    </a:stretch>
                  </pic:blipFill>
                  <pic:spPr>
                    <a:xfrm>
                      <a:off x="0" y="0"/>
                      <a:ext cx="7559675" cy="3095625"/>
                    </a:xfrm>
                    <a:prstGeom prst="rect">
                      <a:avLst/>
                    </a:prstGeom>
                  </pic:spPr>
                </pic:pic>
              </a:graphicData>
            </a:graphic>
            <wp14:sizeRelH relativeFrom="margin">
              <wp14:pctWidth>0</wp14:pctWidth>
            </wp14:sizeRelH>
            <wp14:sizeRelV relativeFrom="margin">
              <wp14:pctHeight>0</wp14:pctHeight>
            </wp14:sizeRelV>
          </wp:anchor>
        </w:drawing>
      </w:r>
    </w:p>
    <w:tbl>
      <w:tblPr>
        <w:tblStyle w:val="SVTable"/>
        <w:tblW w:w="8080" w:type="dxa"/>
        <w:tblBorders>
          <w:insideH w:val="single" w:sz="2" w:space="0" w:color="82C341" w:themeColor="background1"/>
        </w:tblBorders>
        <w:tblLayout w:type="fixed"/>
        <w:tblLook w:val="04A0" w:firstRow="1" w:lastRow="0" w:firstColumn="1" w:lastColumn="0" w:noHBand="0" w:noVBand="1"/>
      </w:tblPr>
      <w:tblGrid>
        <w:gridCol w:w="1843"/>
        <w:gridCol w:w="1649"/>
        <w:gridCol w:w="4588"/>
      </w:tblGrid>
      <w:tr w:rsidR="00DA064B" w:rsidRPr="00AD36A0" w14:paraId="561BF9BC" w14:textId="77777777" w:rsidTr="00CE4036">
        <w:trPr>
          <w:cnfStyle w:val="100000000000" w:firstRow="1" w:lastRow="0" w:firstColumn="0" w:lastColumn="0" w:oddVBand="0" w:evenVBand="0" w:oddHBand="0" w:evenHBand="0" w:firstRowFirstColumn="0" w:firstRowLastColumn="0" w:lastRowFirstColumn="0" w:lastRowLastColumn="0"/>
          <w:trHeight w:val="639"/>
        </w:trPr>
        <w:tc>
          <w:tcPr>
            <w:tcW w:w="1843" w:type="dxa"/>
          </w:tcPr>
          <w:p w14:paraId="7B72C709" w14:textId="14D317A8" w:rsidR="00DA064B" w:rsidRPr="00CE4036" w:rsidRDefault="00DA064B" w:rsidP="004228BD">
            <w:pPr>
              <w:pStyle w:val="TableHeading"/>
              <w:rPr>
                <w:rFonts w:asciiTheme="minorHAnsi" w:hAnsiTheme="minorHAnsi" w:cstheme="minorHAnsi"/>
                <w:color w:val="auto"/>
                <w:szCs w:val="17"/>
              </w:rPr>
            </w:pPr>
            <w:r w:rsidRPr="00CE4036">
              <w:rPr>
                <w:rFonts w:asciiTheme="minorHAnsi" w:hAnsiTheme="minorHAnsi" w:cstheme="minorHAnsi"/>
                <w:color w:val="auto"/>
                <w:szCs w:val="17"/>
              </w:rPr>
              <w:t>Term</w:t>
            </w:r>
          </w:p>
        </w:tc>
        <w:tc>
          <w:tcPr>
            <w:tcW w:w="1649" w:type="dxa"/>
          </w:tcPr>
          <w:p w14:paraId="62A877FA" w14:textId="77777777" w:rsidR="00DA064B" w:rsidRPr="00CE4036" w:rsidRDefault="00DA064B" w:rsidP="00DA064B">
            <w:pPr>
              <w:pStyle w:val="TableHeading"/>
              <w:rPr>
                <w:rFonts w:asciiTheme="minorHAnsi" w:hAnsiTheme="minorHAnsi" w:cstheme="minorHAnsi"/>
                <w:color w:val="auto"/>
                <w:szCs w:val="17"/>
              </w:rPr>
            </w:pPr>
            <w:r w:rsidRPr="00CE4036">
              <w:rPr>
                <w:rFonts w:asciiTheme="minorHAnsi" w:hAnsiTheme="minorHAnsi" w:cstheme="minorHAnsi"/>
                <w:color w:val="auto"/>
                <w:szCs w:val="17"/>
              </w:rPr>
              <w:t>Acronym(s)</w:t>
            </w:r>
          </w:p>
          <w:p w14:paraId="7D4AAECF" w14:textId="1A149988" w:rsidR="00DA064B" w:rsidRPr="00CE4036" w:rsidRDefault="00DA064B" w:rsidP="00DA064B">
            <w:pPr>
              <w:pStyle w:val="TableHeading"/>
              <w:rPr>
                <w:rFonts w:asciiTheme="minorHAnsi" w:hAnsiTheme="minorHAnsi" w:cstheme="minorHAnsi"/>
                <w:color w:val="auto"/>
                <w:szCs w:val="17"/>
              </w:rPr>
            </w:pPr>
            <w:r w:rsidRPr="00CE4036">
              <w:rPr>
                <w:rFonts w:asciiTheme="minorHAnsi" w:hAnsiTheme="minorHAnsi" w:cstheme="minorHAnsi"/>
                <w:color w:val="auto"/>
                <w:szCs w:val="17"/>
              </w:rPr>
              <w:t>(</w:t>
            </w:r>
            <w:proofErr w:type="gramStart"/>
            <w:r w:rsidRPr="00CE4036">
              <w:rPr>
                <w:rFonts w:asciiTheme="minorHAnsi" w:hAnsiTheme="minorHAnsi" w:cstheme="minorHAnsi"/>
                <w:color w:val="auto"/>
                <w:szCs w:val="17"/>
              </w:rPr>
              <w:t>if</w:t>
            </w:r>
            <w:proofErr w:type="gramEnd"/>
            <w:r w:rsidRPr="00CE4036">
              <w:rPr>
                <w:rFonts w:asciiTheme="minorHAnsi" w:hAnsiTheme="minorHAnsi" w:cstheme="minorHAnsi"/>
                <w:color w:val="auto"/>
                <w:szCs w:val="17"/>
              </w:rPr>
              <w:t xml:space="preserve"> applicable)</w:t>
            </w:r>
          </w:p>
        </w:tc>
        <w:tc>
          <w:tcPr>
            <w:tcW w:w="4588" w:type="dxa"/>
          </w:tcPr>
          <w:p w14:paraId="352135DC" w14:textId="325C6384" w:rsidR="00DA064B" w:rsidRPr="00CE4036" w:rsidRDefault="00DA064B" w:rsidP="00DA064B">
            <w:pPr>
              <w:pStyle w:val="TableHeading"/>
              <w:rPr>
                <w:rFonts w:asciiTheme="minorHAnsi" w:hAnsiTheme="minorHAnsi" w:cstheme="minorHAnsi"/>
                <w:color w:val="auto"/>
                <w:szCs w:val="17"/>
              </w:rPr>
            </w:pPr>
            <w:r w:rsidRPr="00CE4036">
              <w:rPr>
                <w:rFonts w:asciiTheme="minorHAnsi" w:hAnsiTheme="minorHAnsi" w:cstheme="minorHAnsi"/>
                <w:color w:val="auto"/>
                <w:szCs w:val="17"/>
              </w:rPr>
              <w:t>Description</w:t>
            </w:r>
          </w:p>
        </w:tc>
      </w:tr>
      <w:tr w:rsidR="00452E48" w:rsidRPr="00AD36A0" w14:paraId="7AD15202" w14:textId="77777777" w:rsidTr="00CE4036">
        <w:trPr>
          <w:trHeight w:val="403"/>
        </w:trPr>
        <w:tc>
          <w:tcPr>
            <w:tcW w:w="1843" w:type="dxa"/>
          </w:tcPr>
          <w:p w14:paraId="06FD5A46" w14:textId="5519B231" w:rsidR="00452E48" w:rsidRPr="00AD36A0" w:rsidRDefault="00452E48" w:rsidP="00452E48">
            <w:pPr>
              <w:pStyle w:val="TableText"/>
              <w:rPr>
                <w:rFonts w:cstheme="minorHAnsi"/>
                <w:szCs w:val="17"/>
              </w:rPr>
            </w:pPr>
            <w:r w:rsidRPr="00AD36A0">
              <w:rPr>
                <w:rFonts w:cstheme="minorHAnsi"/>
                <w:szCs w:val="17"/>
              </w:rPr>
              <w:t>Arisings</w:t>
            </w:r>
          </w:p>
        </w:tc>
        <w:tc>
          <w:tcPr>
            <w:tcW w:w="1649" w:type="dxa"/>
          </w:tcPr>
          <w:p w14:paraId="407CD8A4" w14:textId="77777777" w:rsidR="00452E48" w:rsidRPr="00AD36A0" w:rsidRDefault="00452E48" w:rsidP="00452E48">
            <w:pPr>
              <w:pStyle w:val="TableText"/>
              <w:rPr>
                <w:rFonts w:cstheme="minorHAnsi"/>
                <w:szCs w:val="17"/>
              </w:rPr>
            </w:pPr>
          </w:p>
        </w:tc>
        <w:tc>
          <w:tcPr>
            <w:tcW w:w="4588" w:type="dxa"/>
          </w:tcPr>
          <w:p w14:paraId="55D5F484" w14:textId="77777777" w:rsidR="00452E48" w:rsidRPr="00AD36A0" w:rsidRDefault="00452E48" w:rsidP="00452E48">
            <w:pPr>
              <w:pStyle w:val="TableText"/>
              <w:rPr>
                <w:rFonts w:cstheme="minorHAnsi"/>
                <w:szCs w:val="17"/>
              </w:rPr>
            </w:pPr>
            <w:r w:rsidRPr="00AD36A0">
              <w:rPr>
                <w:rFonts w:cstheme="minorHAnsi"/>
                <w:szCs w:val="17"/>
              </w:rPr>
              <w:t xml:space="preserve">Hazardous waste is said to ‘arise’ when it causes demand for processing, storage, </w:t>
            </w:r>
            <w:proofErr w:type="gramStart"/>
            <w:r w:rsidRPr="00AD36A0">
              <w:rPr>
                <w:rFonts w:cstheme="minorHAnsi"/>
                <w:szCs w:val="17"/>
              </w:rPr>
              <w:t>treatment</w:t>
            </w:r>
            <w:proofErr w:type="gramEnd"/>
            <w:r w:rsidRPr="00AD36A0">
              <w:rPr>
                <w:rFonts w:cstheme="minorHAnsi"/>
                <w:szCs w:val="17"/>
              </w:rPr>
              <w:t xml:space="preserve"> or disposal infrastructure.</w:t>
            </w:r>
          </w:p>
          <w:p w14:paraId="108FE1AD" w14:textId="0C124951" w:rsidR="00452E48" w:rsidRPr="00AD36A0" w:rsidRDefault="00452E48" w:rsidP="00452E48">
            <w:pPr>
              <w:pStyle w:val="TableText"/>
              <w:rPr>
                <w:rFonts w:cstheme="minorHAnsi"/>
                <w:szCs w:val="17"/>
              </w:rPr>
            </w:pPr>
            <w:r w:rsidRPr="00AD36A0">
              <w:rPr>
                <w:rFonts w:cstheme="minorHAnsi"/>
                <w:szCs w:val="17"/>
              </w:rPr>
              <w:t>Hazardous waste arisings are the appearance of waste in a waste tracking system (typically measured in tonnes). This is distinct from waste generation, as hazardous waste sometimes arises more than once in Victoria’s current waste tracking system. For example, a hazardous waste consignment may be recorded as moving from a waste generator to a treatment facility and later, treatment outputs could be recorded separately, as moving to a disposal facility.</w:t>
            </w:r>
          </w:p>
        </w:tc>
      </w:tr>
      <w:tr w:rsidR="002628EE" w:rsidRPr="00AD36A0" w14:paraId="7264E179" w14:textId="77777777" w:rsidTr="00CE4036">
        <w:trPr>
          <w:trHeight w:val="403"/>
        </w:trPr>
        <w:tc>
          <w:tcPr>
            <w:tcW w:w="1843" w:type="dxa"/>
          </w:tcPr>
          <w:p w14:paraId="71B5E981" w14:textId="77777777" w:rsidR="002628EE" w:rsidRPr="00AD36A0" w:rsidRDefault="002628EE" w:rsidP="008028D9">
            <w:pPr>
              <w:pStyle w:val="TableText"/>
              <w:rPr>
                <w:rFonts w:cstheme="minorHAnsi"/>
                <w:szCs w:val="17"/>
              </w:rPr>
            </w:pPr>
            <w:r w:rsidRPr="00AD36A0">
              <w:rPr>
                <w:rFonts w:cstheme="minorHAnsi"/>
                <w:szCs w:val="17"/>
              </w:rPr>
              <w:t>Australian Bureau of Statistics</w:t>
            </w:r>
          </w:p>
        </w:tc>
        <w:tc>
          <w:tcPr>
            <w:tcW w:w="1649" w:type="dxa"/>
          </w:tcPr>
          <w:p w14:paraId="6ACBF45E" w14:textId="77777777" w:rsidR="002628EE" w:rsidRPr="00AD36A0" w:rsidRDefault="002628EE" w:rsidP="008028D9">
            <w:pPr>
              <w:pStyle w:val="TableText"/>
              <w:rPr>
                <w:rFonts w:cstheme="minorHAnsi"/>
                <w:szCs w:val="17"/>
              </w:rPr>
            </w:pPr>
            <w:r w:rsidRPr="00AD36A0">
              <w:rPr>
                <w:rFonts w:cstheme="minorHAnsi"/>
                <w:szCs w:val="17"/>
              </w:rPr>
              <w:t>ABS</w:t>
            </w:r>
          </w:p>
        </w:tc>
        <w:tc>
          <w:tcPr>
            <w:tcW w:w="4588" w:type="dxa"/>
          </w:tcPr>
          <w:p w14:paraId="2D6AB9C1" w14:textId="0B7DDB48" w:rsidR="002628EE" w:rsidRPr="00AD36A0" w:rsidRDefault="009F1A86" w:rsidP="008028D9">
            <w:pPr>
              <w:pStyle w:val="TableText"/>
              <w:rPr>
                <w:rFonts w:cstheme="minorHAnsi"/>
                <w:szCs w:val="17"/>
              </w:rPr>
            </w:pPr>
            <w:r w:rsidRPr="00AD36A0">
              <w:rPr>
                <w:rFonts w:cstheme="minorHAnsi"/>
                <w:szCs w:val="17"/>
              </w:rPr>
              <w:t>A</w:t>
            </w:r>
            <w:r w:rsidR="002628EE" w:rsidRPr="00AD36A0">
              <w:rPr>
                <w:rFonts w:cstheme="minorHAnsi"/>
                <w:szCs w:val="17"/>
              </w:rPr>
              <w:t xml:space="preserve">n independent statutory agency of the Australian </w:t>
            </w:r>
            <w:r w:rsidR="00AC1AF4" w:rsidRPr="00AD36A0">
              <w:rPr>
                <w:rFonts w:cstheme="minorHAnsi"/>
                <w:szCs w:val="17"/>
              </w:rPr>
              <w:t xml:space="preserve">Government </w:t>
            </w:r>
            <w:r w:rsidR="002628EE" w:rsidRPr="00AD36A0">
              <w:rPr>
                <w:rFonts w:cstheme="minorHAnsi"/>
                <w:szCs w:val="17"/>
              </w:rPr>
              <w:t>responsible for statistical collection and analysis.</w:t>
            </w:r>
          </w:p>
        </w:tc>
      </w:tr>
      <w:tr w:rsidR="00437013" w:rsidRPr="00AD36A0" w14:paraId="29EB1158" w14:textId="77777777" w:rsidTr="00CE4036">
        <w:tblPrEx>
          <w:tblBorders>
            <w:insideH w:val="single" w:sz="4" w:space="0" w:color="82C341" w:themeColor="background1"/>
          </w:tblBorders>
        </w:tblPrEx>
        <w:trPr>
          <w:trHeight w:val="403"/>
        </w:trPr>
        <w:tc>
          <w:tcPr>
            <w:tcW w:w="1843" w:type="dxa"/>
          </w:tcPr>
          <w:p w14:paraId="496C6F3A" w14:textId="77777777" w:rsidR="00437013" w:rsidRPr="00AD36A0" w:rsidRDefault="00437013" w:rsidP="00A57BB7">
            <w:pPr>
              <w:pStyle w:val="TableText"/>
              <w:rPr>
                <w:rFonts w:cstheme="minorHAnsi"/>
                <w:szCs w:val="17"/>
              </w:rPr>
            </w:pPr>
            <w:r w:rsidRPr="00AD36A0">
              <w:rPr>
                <w:rFonts w:cstheme="minorHAnsi"/>
                <w:szCs w:val="17"/>
              </w:rPr>
              <w:t>Commercial &amp; industrial waste</w:t>
            </w:r>
          </w:p>
        </w:tc>
        <w:tc>
          <w:tcPr>
            <w:tcW w:w="1649" w:type="dxa"/>
          </w:tcPr>
          <w:p w14:paraId="5FF3D345" w14:textId="77777777" w:rsidR="00437013" w:rsidRPr="00AD36A0" w:rsidRDefault="00437013" w:rsidP="00A57BB7">
            <w:pPr>
              <w:pStyle w:val="TableText"/>
              <w:rPr>
                <w:rFonts w:cstheme="minorHAnsi"/>
                <w:szCs w:val="17"/>
              </w:rPr>
            </w:pPr>
            <w:r w:rsidRPr="00AD36A0">
              <w:rPr>
                <w:rFonts w:cstheme="minorHAnsi"/>
                <w:szCs w:val="17"/>
              </w:rPr>
              <w:t>C&amp;I</w:t>
            </w:r>
          </w:p>
        </w:tc>
        <w:tc>
          <w:tcPr>
            <w:tcW w:w="4588" w:type="dxa"/>
          </w:tcPr>
          <w:p w14:paraId="27FCD7AF" w14:textId="77777777" w:rsidR="00437013" w:rsidRPr="00AD36A0" w:rsidRDefault="00437013" w:rsidP="00A57BB7">
            <w:pPr>
              <w:pStyle w:val="TableText"/>
              <w:rPr>
                <w:rFonts w:cstheme="minorHAnsi"/>
                <w:szCs w:val="17"/>
              </w:rPr>
            </w:pPr>
            <w:r w:rsidRPr="00AD36A0">
              <w:rPr>
                <w:rFonts w:cstheme="minorHAnsi"/>
                <w:szCs w:val="17"/>
              </w:rPr>
              <w:t xml:space="preserve">Solid materials and waste generated from trade, commercial and industrial activities, including the government sector. It includes waste from offices, manufacturing, factories, schools, universities, state and government operations, and small to medium enterprises, </w:t>
            </w:r>
            <w:proofErr w:type="gramStart"/>
            <w:r w:rsidRPr="00AD36A0">
              <w:rPr>
                <w:rFonts w:cstheme="minorHAnsi"/>
                <w:szCs w:val="17"/>
              </w:rPr>
              <w:t>e.g.</w:t>
            </w:r>
            <w:proofErr w:type="gramEnd"/>
            <w:r w:rsidRPr="00AD36A0">
              <w:rPr>
                <w:rFonts w:cstheme="minorHAnsi"/>
                <w:szCs w:val="17"/>
              </w:rPr>
              <w:t xml:space="preserve"> food organics.</w:t>
            </w:r>
          </w:p>
        </w:tc>
      </w:tr>
      <w:tr w:rsidR="002628EE" w:rsidRPr="00AD36A0" w14:paraId="6D2C2639" w14:textId="77777777" w:rsidTr="00CE4036">
        <w:tblPrEx>
          <w:tblBorders>
            <w:insideH w:val="single" w:sz="4" w:space="0" w:color="82C341" w:themeColor="background1"/>
          </w:tblBorders>
        </w:tblPrEx>
        <w:trPr>
          <w:trHeight w:val="403"/>
        </w:trPr>
        <w:tc>
          <w:tcPr>
            <w:tcW w:w="1843" w:type="dxa"/>
          </w:tcPr>
          <w:p w14:paraId="232AE049" w14:textId="77777777" w:rsidR="002628EE" w:rsidRPr="00AD36A0" w:rsidRDefault="002628EE" w:rsidP="002628EE">
            <w:pPr>
              <w:pStyle w:val="TableText"/>
              <w:rPr>
                <w:rFonts w:cstheme="minorHAnsi"/>
                <w:szCs w:val="17"/>
              </w:rPr>
            </w:pPr>
            <w:r w:rsidRPr="00AD36A0">
              <w:rPr>
                <w:rFonts w:cstheme="minorHAnsi"/>
                <w:szCs w:val="17"/>
              </w:rPr>
              <w:t>Construction &amp; demolition waste</w:t>
            </w:r>
          </w:p>
        </w:tc>
        <w:tc>
          <w:tcPr>
            <w:tcW w:w="1649" w:type="dxa"/>
          </w:tcPr>
          <w:p w14:paraId="3EEB17C7" w14:textId="77777777" w:rsidR="002628EE" w:rsidRPr="00AD36A0" w:rsidRDefault="002628EE" w:rsidP="002628EE">
            <w:pPr>
              <w:pStyle w:val="TableText"/>
              <w:rPr>
                <w:rFonts w:cstheme="minorHAnsi"/>
                <w:szCs w:val="17"/>
              </w:rPr>
            </w:pPr>
            <w:r w:rsidRPr="00AD36A0">
              <w:rPr>
                <w:rFonts w:cstheme="minorHAnsi"/>
                <w:szCs w:val="17"/>
              </w:rPr>
              <w:t>C&amp;D</w:t>
            </w:r>
          </w:p>
        </w:tc>
        <w:tc>
          <w:tcPr>
            <w:tcW w:w="4588" w:type="dxa"/>
          </w:tcPr>
          <w:p w14:paraId="5BFBFD2A" w14:textId="388B7CB2" w:rsidR="002628EE" w:rsidRPr="00AD36A0" w:rsidRDefault="002628EE" w:rsidP="002628EE">
            <w:pPr>
              <w:pStyle w:val="TableText"/>
              <w:rPr>
                <w:rFonts w:cstheme="minorHAnsi"/>
                <w:szCs w:val="17"/>
              </w:rPr>
            </w:pPr>
            <w:r w:rsidRPr="00AD36A0">
              <w:rPr>
                <w:rFonts w:cstheme="minorHAnsi"/>
                <w:szCs w:val="17"/>
              </w:rPr>
              <w:t xml:space="preserve">Solid materials and waste </w:t>
            </w:r>
            <w:r w:rsidR="00C213F9" w:rsidRPr="00AD36A0">
              <w:rPr>
                <w:rFonts w:cstheme="minorHAnsi"/>
                <w:szCs w:val="17"/>
              </w:rPr>
              <w:t>generated</w:t>
            </w:r>
            <w:r w:rsidRPr="00AD36A0">
              <w:rPr>
                <w:rFonts w:cstheme="minorHAnsi"/>
                <w:szCs w:val="17"/>
              </w:rPr>
              <w:t xml:space="preserve"> from residential and commercial construction and demolition activities, </w:t>
            </w:r>
            <w:proofErr w:type="gramStart"/>
            <w:r w:rsidRPr="00AD36A0">
              <w:rPr>
                <w:rFonts w:cstheme="minorHAnsi"/>
                <w:szCs w:val="17"/>
              </w:rPr>
              <w:t>e.g.</w:t>
            </w:r>
            <w:proofErr w:type="gramEnd"/>
            <w:r w:rsidRPr="00AD36A0">
              <w:rPr>
                <w:rFonts w:cstheme="minorHAnsi"/>
                <w:szCs w:val="17"/>
              </w:rPr>
              <w:t xml:space="preserve"> bricks and concrete.</w:t>
            </w:r>
          </w:p>
        </w:tc>
      </w:tr>
      <w:tr w:rsidR="00452E48" w:rsidRPr="00AD36A0" w14:paraId="07D5615F" w14:textId="77777777" w:rsidTr="00CE4036">
        <w:tblPrEx>
          <w:tblBorders>
            <w:insideH w:val="single" w:sz="4" w:space="0" w:color="82C341" w:themeColor="background1"/>
          </w:tblBorders>
        </w:tblPrEx>
        <w:trPr>
          <w:trHeight w:val="403"/>
        </w:trPr>
        <w:tc>
          <w:tcPr>
            <w:tcW w:w="1843" w:type="dxa"/>
          </w:tcPr>
          <w:p w14:paraId="2B45D95C" w14:textId="76164027" w:rsidR="00452E48" w:rsidRPr="00AD36A0" w:rsidRDefault="00452E48" w:rsidP="00452E48">
            <w:pPr>
              <w:pStyle w:val="TableText"/>
              <w:rPr>
                <w:rFonts w:cstheme="minorHAnsi"/>
                <w:szCs w:val="17"/>
              </w:rPr>
            </w:pPr>
            <w:r w:rsidRPr="00AD36A0">
              <w:rPr>
                <w:rFonts w:cstheme="minorHAnsi"/>
                <w:szCs w:val="17"/>
              </w:rPr>
              <w:t>Container deposit scheme</w:t>
            </w:r>
          </w:p>
        </w:tc>
        <w:tc>
          <w:tcPr>
            <w:tcW w:w="1649" w:type="dxa"/>
          </w:tcPr>
          <w:p w14:paraId="31B0738B" w14:textId="4EA818F8" w:rsidR="00452E48" w:rsidRPr="00AD36A0" w:rsidRDefault="00452E48" w:rsidP="00452E48">
            <w:pPr>
              <w:pStyle w:val="TableText"/>
              <w:rPr>
                <w:rFonts w:cstheme="minorHAnsi"/>
                <w:szCs w:val="17"/>
              </w:rPr>
            </w:pPr>
            <w:r w:rsidRPr="00AD36A0">
              <w:rPr>
                <w:rFonts w:cstheme="minorHAnsi"/>
                <w:szCs w:val="17"/>
              </w:rPr>
              <w:t>CDS</w:t>
            </w:r>
          </w:p>
        </w:tc>
        <w:tc>
          <w:tcPr>
            <w:tcW w:w="4588" w:type="dxa"/>
          </w:tcPr>
          <w:p w14:paraId="594D5C28" w14:textId="5C3BCE34" w:rsidR="00452E48" w:rsidRPr="00AD36A0" w:rsidRDefault="00452E48" w:rsidP="00452E48">
            <w:pPr>
              <w:pStyle w:val="TableText"/>
              <w:rPr>
                <w:rFonts w:cstheme="minorHAnsi"/>
                <w:szCs w:val="17"/>
              </w:rPr>
            </w:pPr>
            <w:r w:rsidRPr="00AD36A0">
              <w:rPr>
                <w:rFonts w:cstheme="minorHAnsi"/>
                <w:szCs w:val="17"/>
              </w:rPr>
              <w:t xml:space="preserve">A government scheme to incentivise more and better recycling by offering a cash reward for the return of drink cans, </w:t>
            </w:r>
            <w:proofErr w:type="gramStart"/>
            <w:r w:rsidRPr="00AD36A0">
              <w:rPr>
                <w:rFonts w:cstheme="minorHAnsi"/>
                <w:szCs w:val="17"/>
              </w:rPr>
              <w:t>bottles</w:t>
            </w:r>
            <w:proofErr w:type="gramEnd"/>
            <w:r w:rsidRPr="00AD36A0">
              <w:rPr>
                <w:rFonts w:cstheme="minorHAnsi"/>
                <w:szCs w:val="17"/>
              </w:rPr>
              <w:t xml:space="preserve"> and cartons.</w:t>
            </w:r>
          </w:p>
        </w:tc>
      </w:tr>
      <w:tr w:rsidR="00437013" w:rsidRPr="00AD36A0" w14:paraId="0755D3FA" w14:textId="77777777" w:rsidTr="00CE4036">
        <w:tblPrEx>
          <w:tblBorders>
            <w:insideH w:val="single" w:sz="4" w:space="0" w:color="82C341" w:themeColor="background1"/>
          </w:tblBorders>
        </w:tblPrEx>
        <w:trPr>
          <w:trHeight w:val="403"/>
        </w:trPr>
        <w:tc>
          <w:tcPr>
            <w:tcW w:w="1843" w:type="dxa"/>
          </w:tcPr>
          <w:p w14:paraId="1EBBCFD0" w14:textId="77777777" w:rsidR="00437013" w:rsidRPr="00AD36A0" w:rsidRDefault="00437013" w:rsidP="00A57BB7">
            <w:pPr>
              <w:pStyle w:val="TableText"/>
              <w:rPr>
                <w:rFonts w:cstheme="minorHAnsi"/>
                <w:szCs w:val="17"/>
              </w:rPr>
            </w:pPr>
            <w:r w:rsidRPr="00AD36A0">
              <w:rPr>
                <w:rFonts w:cstheme="minorHAnsi"/>
                <w:szCs w:val="17"/>
              </w:rPr>
              <w:t>Coronavirus disease 2019</w:t>
            </w:r>
          </w:p>
        </w:tc>
        <w:tc>
          <w:tcPr>
            <w:tcW w:w="1649" w:type="dxa"/>
          </w:tcPr>
          <w:p w14:paraId="26202F56" w14:textId="77777777" w:rsidR="00437013" w:rsidRPr="00AD36A0" w:rsidRDefault="00437013" w:rsidP="00A57BB7">
            <w:pPr>
              <w:pStyle w:val="TableText"/>
              <w:rPr>
                <w:rFonts w:cstheme="minorHAnsi"/>
                <w:szCs w:val="17"/>
              </w:rPr>
            </w:pPr>
            <w:r w:rsidRPr="00AD36A0">
              <w:rPr>
                <w:rFonts w:cstheme="minorHAnsi"/>
                <w:szCs w:val="17"/>
              </w:rPr>
              <w:t>COVID, COVID-19</w:t>
            </w:r>
          </w:p>
        </w:tc>
        <w:tc>
          <w:tcPr>
            <w:tcW w:w="4588" w:type="dxa"/>
          </w:tcPr>
          <w:p w14:paraId="3BC4C8BD" w14:textId="71EBB541" w:rsidR="00437013" w:rsidRPr="00AD36A0" w:rsidRDefault="00437013" w:rsidP="00A57BB7">
            <w:pPr>
              <w:pStyle w:val="TableText"/>
              <w:rPr>
                <w:rFonts w:cstheme="minorHAnsi"/>
                <w:szCs w:val="17"/>
              </w:rPr>
            </w:pPr>
            <w:r w:rsidRPr="00AD36A0">
              <w:rPr>
                <w:rFonts w:cstheme="minorHAnsi"/>
                <w:szCs w:val="17"/>
                <w:lang w:eastAsia="en-AU"/>
              </w:rPr>
              <w:t>Coronavirus, also known as COVID</w:t>
            </w:r>
            <w:r w:rsidR="009B15D9">
              <w:rPr>
                <w:rFonts w:cstheme="minorHAnsi"/>
                <w:szCs w:val="17"/>
                <w:lang w:eastAsia="en-AU"/>
              </w:rPr>
              <w:t>-19</w:t>
            </w:r>
            <w:r w:rsidRPr="00AD36A0">
              <w:rPr>
                <w:rFonts w:cstheme="minorHAnsi"/>
                <w:szCs w:val="17"/>
                <w:lang w:eastAsia="en-AU"/>
              </w:rPr>
              <w:t>, is the contagious respiratory disease that began in 2019 and has resulted in an ongoing global pandemic.</w:t>
            </w:r>
          </w:p>
        </w:tc>
      </w:tr>
      <w:tr w:rsidR="002628EE" w:rsidRPr="00AD36A0" w14:paraId="552EC50C" w14:textId="77777777" w:rsidTr="00CE4036">
        <w:tblPrEx>
          <w:tblBorders>
            <w:insideH w:val="single" w:sz="4" w:space="0" w:color="82C341" w:themeColor="background1"/>
          </w:tblBorders>
        </w:tblPrEx>
        <w:trPr>
          <w:trHeight w:val="403"/>
        </w:trPr>
        <w:tc>
          <w:tcPr>
            <w:tcW w:w="1843" w:type="dxa"/>
          </w:tcPr>
          <w:p w14:paraId="481D8606" w14:textId="3923288B" w:rsidR="002628EE" w:rsidRPr="00AD36A0" w:rsidRDefault="002628EE" w:rsidP="002628EE">
            <w:pPr>
              <w:pStyle w:val="TableText"/>
              <w:rPr>
                <w:rFonts w:cstheme="minorHAnsi"/>
                <w:szCs w:val="17"/>
              </w:rPr>
            </w:pPr>
            <w:r w:rsidRPr="00AD36A0">
              <w:rPr>
                <w:rFonts w:cstheme="minorHAnsi"/>
                <w:szCs w:val="17"/>
              </w:rPr>
              <w:t>Council of</w:t>
            </w:r>
            <w:r w:rsidR="00DA064B" w:rsidRPr="00AD36A0">
              <w:rPr>
                <w:rFonts w:cstheme="minorHAnsi"/>
                <w:szCs w:val="17"/>
              </w:rPr>
              <w:t xml:space="preserve"> </w:t>
            </w:r>
            <w:r w:rsidRPr="00AD36A0">
              <w:rPr>
                <w:rFonts w:cstheme="minorHAnsi"/>
                <w:szCs w:val="17"/>
              </w:rPr>
              <w:t>Australian Government</w:t>
            </w:r>
            <w:r w:rsidR="00AC1AF4" w:rsidRPr="00AD36A0">
              <w:rPr>
                <w:rFonts w:cstheme="minorHAnsi"/>
                <w:szCs w:val="17"/>
              </w:rPr>
              <w:t>s</w:t>
            </w:r>
          </w:p>
        </w:tc>
        <w:tc>
          <w:tcPr>
            <w:tcW w:w="1649" w:type="dxa"/>
          </w:tcPr>
          <w:p w14:paraId="2FAB6A6C" w14:textId="77777777" w:rsidR="002628EE" w:rsidRPr="00AD36A0" w:rsidRDefault="002628EE" w:rsidP="002628EE">
            <w:pPr>
              <w:pStyle w:val="TableText"/>
              <w:rPr>
                <w:rFonts w:cstheme="minorHAnsi"/>
                <w:szCs w:val="17"/>
              </w:rPr>
            </w:pPr>
            <w:r w:rsidRPr="00AD36A0">
              <w:rPr>
                <w:rFonts w:cstheme="minorHAnsi"/>
                <w:szCs w:val="17"/>
              </w:rPr>
              <w:t>COAG</w:t>
            </w:r>
          </w:p>
        </w:tc>
        <w:tc>
          <w:tcPr>
            <w:tcW w:w="4588" w:type="dxa"/>
          </w:tcPr>
          <w:p w14:paraId="5E1E8DB2" w14:textId="375DACF3" w:rsidR="002628EE" w:rsidRPr="00AD36A0" w:rsidRDefault="00AC1AF4" w:rsidP="002628EE">
            <w:pPr>
              <w:pStyle w:val="TableText"/>
              <w:rPr>
                <w:rFonts w:cstheme="minorHAnsi"/>
                <w:szCs w:val="17"/>
              </w:rPr>
            </w:pPr>
            <w:r w:rsidRPr="00AD36A0">
              <w:rPr>
                <w:rFonts w:cstheme="minorHAnsi"/>
                <w:szCs w:val="17"/>
              </w:rPr>
              <w:t>A</w:t>
            </w:r>
            <w:r w:rsidR="002628EE" w:rsidRPr="00AD36A0">
              <w:rPr>
                <w:rFonts w:cstheme="minorHAnsi"/>
                <w:szCs w:val="17"/>
              </w:rPr>
              <w:t>n intergovernmental forum in Australia whose role is to manage matters of national significance or matters that need coordinated action by all Australian governments.</w:t>
            </w:r>
          </w:p>
        </w:tc>
      </w:tr>
      <w:tr w:rsidR="002628EE" w:rsidRPr="00AD36A0" w14:paraId="2DACAF31" w14:textId="77777777" w:rsidTr="00CE4036">
        <w:tblPrEx>
          <w:tblBorders>
            <w:insideH w:val="single" w:sz="4" w:space="0" w:color="82C341" w:themeColor="background1"/>
          </w:tblBorders>
        </w:tblPrEx>
        <w:trPr>
          <w:trHeight w:val="403"/>
        </w:trPr>
        <w:tc>
          <w:tcPr>
            <w:tcW w:w="1843" w:type="dxa"/>
          </w:tcPr>
          <w:p w14:paraId="7E4A3FF6" w14:textId="5F5AFEC4" w:rsidR="002628EE" w:rsidRPr="00AD36A0" w:rsidRDefault="002628EE" w:rsidP="002628EE">
            <w:pPr>
              <w:pStyle w:val="TableText"/>
              <w:rPr>
                <w:rFonts w:cstheme="minorHAnsi"/>
                <w:szCs w:val="17"/>
              </w:rPr>
            </w:pPr>
            <w:r w:rsidRPr="00AD36A0">
              <w:rPr>
                <w:rFonts w:cstheme="minorHAnsi"/>
                <w:szCs w:val="17"/>
              </w:rPr>
              <w:t>Department of Environment, Land, Water and Planning</w:t>
            </w:r>
          </w:p>
        </w:tc>
        <w:tc>
          <w:tcPr>
            <w:tcW w:w="1649" w:type="dxa"/>
          </w:tcPr>
          <w:p w14:paraId="0184C212" w14:textId="77777777" w:rsidR="002628EE" w:rsidRPr="00AD36A0" w:rsidRDefault="002628EE" w:rsidP="002628EE">
            <w:pPr>
              <w:pStyle w:val="TableText"/>
              <w:rPr>
                <w:rFonts w:cstheme="minorHAnsi"/>
                <w:szCs w:val="17"/>
              </w:rPr>
            </w:pPr>
            <w:r w:rsidRPr="00AD36A0">
              <w:rPr>
                <w:rFonts w:cstheme="minorHAnsi"/>
                <w:szCs w:val="17"/>
              </w:rPr>
              <w:t>DELWP</w:t>
            </w:r>
          </w:p>
        </w:tc>
        <w:tc>
          <w:tcPr>
            <w:tcW w:w="4588" w:type="dxa"/>
          </w:tcPr>
          <w:p w14:paraId="5D15F033" w14:textId="77777777" w:rsidR="002628EE" w:rsidRPr="00AD36A0" w:rsidRDefault="002628EE" w:rsidP="002628EE">
            <w:pPr>
              <w:pStyle w:val="TableText"/>
              <w:rPr>
                <w:rFonts w:cstheme="minorHAnsi"/>
                <w:szCs w:val="17"/>
              </w:rPr>
            </w:pPr>
            <w:r w:rsidRPr="00AD36A0">
              <w:rPr>
                <w:rFonts w:cstheme="minorHAnsi"/>
                <w:szCs w:val="17"/>
              </w:rPr>
              <w:t>Victorian Government department providing policy planning, preparation of legislative amendments, leadership coordination and oversight of the environment portfolio.</w:t>
            </w:r>
          </w:p>
        </w:tc>
      </w:tr>
      <w:tr w:rsidR="008C30C1" w:rsidRPr="00AD36A0" w14:paraId="0909B377" w14:textId="77777777" w:rsidTr="00CE4036">
        <w:tblPrEx>
          <w:tblBorders>
            <w:insideH w:val="single" w:sz="4" w:space="0" w:color="82C341" w:themeColor="background1"/>
          </w:tblBorders>
        </w:tblPrEx>
        <w:trPr>
          <w:trHeight w:val="403"/>
        </w:trPr>
        <w:tc>
          <w:tcPr>
            <w:tcW w:w="1843" w:type="dxa"/>
          </w:tcPr>
          <w:p w14:paraId="0E735F98" w14:textId="6AAF0520" w:rsidR="008C30C1" w:rsidRPr="00AD36A0" w:rsidRDefault="008C30C1" w:rsidP="002628EE">
            <w:pPr>
              <w:pStyle w:val="TableText"/>
              <w:rPr>
                <w:rFonts w:cstheme="minorHAnsi"/>
                <w:szCs w:val="17"/>
              </w:rPr>
            </w:pPr>
            <w:r w:rsidRPr="00AD36A0">
              <w:rPr>
                <w:rFonts w:cstheme="minorHAnsi"/>
                <w:szCs w:val="17"/>
              </w:rPr>
              <w:lastRenderedPageBreak/>
              <w:t>Diversion rate</w:t>
            </w:r>
          </w:p>
        </w:tc>
        <w:tc>
          <w:tcPr>
            <w:tcW w:w="1649" w:type="dxa"/>
          </w:tcPr>
          <w:p w14:paraId="7B26F034" w14:textId="77777777" w:rsidR="008C30C1" w:rsidRPr="00AD36A0" w:rsidRDefault="008C30C1" w:rsidP="002628EE">
            <w:pPr>
              <w:pStyle w:val="TableText"/>
              <w:rPr>
                <w:rFonts w:cstheme="minorHAnsi"/>
                <w:szCs w:val="17"/>
              </w:rPr>
            </w:pPr>
          </w:p>
        </w:tc>
        <w:tc>
          <w:tcPr>
            <w:tcW w:w="4588" w:type="dxa"/>
          </w:tcPr>
          <w:p w14:paraId="4DC0177E" w14:textId="53A55E3A" w:rsidR="00EB46C5" w:rsidRPr="00AD36A0" w:rsidRDefault="00EB46C5" w:rsidP="002628EE">
            <w:pPr>
              <w:pStyle w:val="TableText"/>
              <w:rPr>
                <w:rFonts w:cstheme="minorHAnsi"/>
                <w:szCs w:val="17"/>
              </w:rPr>
            </w:pPr>
            <w:r w:rsidRPr="00AD36A0">
              <w:rPr>
                <w:rFonts w:cstheme="minorHAnsi"/>
                <w:szCs w:val="17"/>
              </w:rPr>
              <w:t xml:space="preserve">The diversion rate is measured as the amount of waste recovered (not landfilled) of waste </w:t>
            </w:r>
            <w:r w:rsidR="00FD2D52" w:rsidRPr="00AD36A0">
              <w:rPr>
                <w:rFonts w:cstheme="minorHAnsi"/>
                <w:szCs w:val="17"/>
              </w:rPr>
              <w:t xml:space="preserve">that </w:t>
            </w:r>
            <w:r w:rsidRPr="00AD36A0">
              <w:rPr>
                <w:rFonts w:cstheme="minorHAnsi"/>
                <w:szCs w:val="17"/>
              </w:rPr>
              <w:t xml:space="preserve">enters the waste management system. It considers all recovered material types presented in the RIWR across all sectors. The landfill component is sourced from EPA Victoria’s landfill levy returns on solid waste disposed of </w:t>
            </w:r>
            <w:proofErr w:type="spellStart"/>
            <w:r w:rsidRPr="00AD36A0">
              <w:rPr>
                <w:rFonts w:cstheme="minorHAnsi"/>
                <w:szCs w:val="17"/>
              </w:rPr>
              <w:t>to</w:t>
            </w:r>
            <w:proofErr w:type="spellEnd"/>
            <w:r w:rsidRPr="00AD36A0">
              <w:rPr>
                <w:rFonts w:cstheme="minorHAnsi"/>
                <w:szCs w:val="17"/>
              </w:rPr>
              <w:t xml:space="preserve"> licensed landfills.</w:t>
            </w:r>
          </w:p>
          <w:p w14:paraId="79B68F7E" w14:textId="77C09B67" w:rsidR="008C30C1" w:rsidRPr="00AD36A0" w:rsidRDefault="008C30C1" w:rsidP="002628EE">
            <w:pPr>
              <w:pStyle w:val="TableText"/>
              <w:rPr>
                <w:rFonts w:cstheme="minorHAnsi"/>
                <w:szCs w:val="17"/>
              </w:rPr>
            </w:pPr>
            <w:r w:rsidRPr="00AD36A0">
              <w:rPr>
                <w:rFonts w:cstheme="minorHAnsi"/>
                <w:szCs w:val="17"/>
              </w:rPr>
              <w:t xml:space="preserve">These reports </w:t>
            </w:r>
            <w:r w:rsidR="00EB46C5" w:rsidRPr="00AD36A0">
              <w:rPr>
                <w:rFonts w:cstheme="minorHAnsi"/>
                <w:szCs w:val="17"/>
              </w:rPr>
              <w:t xml:space="preserve">also </w:t>
            </w:r>
            <w:r w:rsidRPr="00AD36A0">
              <w:rPr>
                <w:rFonts w:cstheme="minorHAnsi"/>
                <w:szCs w:val="17"/>
              </w:rPr>
              <w:t xml:space="preserve">present two </w:t>
            </w:r>
            <w:r w:rsidR="00EB46C5" w:rsidRPr="00AD36A0">
              <w:rPr>
                <w:rFonts w:cstheme="minorHAnsi"/>
                <w:szCs w:val="17"/>
              </w:rPr>
              <w:t xml:space="preserve">other </w:t>
            </w:r>
            <w:r w:rsidRPr="00AD36A0">
              <w:rPr>
                <w:rFonts w:cstheme="minorHAnsi"/>
                <w:szCs w:val="17"/>
              </w:rPr>
              <w:t>diversion rates</w:t>
            </w:r>
            <w:r w:rsidR="00EB46C5" w:rsidRPr="00AD36A0">
              <w:rPr>
                <w:rFonts w:cstheme="minorHAnsi"/>
                <w:szCs w:val="17"/>
              </w:rPr>
              <w:t>;</w:t>
            </w:r>
            <w:r w:rsidRPr="00AD36A0">
              <w:rPr>
                <w:rFonts w:cstheme="minorHAnsi"/>
                <w:szCs w:val="17"/>
              </w:rPr>
              <w:t xml:space="preserve"> </w:t>
            </w:r>
            <w:r w:rsidR="00EB46C5" w:rsidRPr="00AD36A0">
              <w:rPr>
                <w:rFonts w:cstheme="minorHAnsi"/>
                <w:szCs w:val="17"/>
              </w:rPr>
              <w:t>t</w:t>
            </w:r>
            <w:r w:rsidRPr="00AD36A0">
              <w:rPr>
                <w:rFonts w:cstheme="minorHAnsi"/>
                <w:szCs w:val="17"/>
              </w:rPr>
              <w:t xml:space="preserve">he </w:t>
            </w:r>
            <w:r w:rsidR="00EB46C5" w:rsidRPr="00AD36A0">
              <w:rPr>
                <w:rFonts w:cstheme="minorHAnsi"/>
                <w:szCs w:val="17"/>
              </w:rPr>
              <w:t>K</w:t>
            </w:r>
            <w:r w:rsidRPr="00AD36A0">
              <w:rPr>
                <w:rFonts w:cstheme="minorHAnsi"/>
                <w:szCs w:val="17"/>
              </w:rPr>
              <w:t xml:space="preserve">erbside diversion rate presented in the LGWSR and the MSW diversion rate presented in the </w:t>
            </w:r>
            <w:r w:rsidR="0077406E" w:rsidRPr="00AD36A0">
              <w:rPr>
                <w:rFonts w:cstheme="minorHAnsi"/>
                <w:szCs w:val="17"/>
              </w:rPr>
              <w:t xml:space="preserve">RIWR. </w:t>
            </w:r>
          </w:p>
          <w:p w14:paraId="1FD9FE9E" w14:textId="7B022726" w:rsidR="008C30C1" w:rsidRPr="00AD36A0" w:rsidRDefault="0077406E" w:rsidP="002628EE">
            <w:pPr>
              <w:pStyle w:val="TableText"/>
              <w:rPr>
                <w:rFonts w:cstheme="minorHAnsi"/>
                <w:szCs w:val="17"/>
              </w:rPr>
            </w:pPr>
            <w:r w:rsidRPr="00AD36A0">
              <w:rPr>
                <w:rFonts w:cstheme="minorHAnsi"/>
                <w:szCs w:val="17"/>
              </w:rPr>
              <w:t xml:space="preserve">These diversion rates are </w:t>
            </w:r>
            <w:r w:rsidR="00EB46C5" w:rsidRPr="00AD36A0">
              <w:rPr>
                <w:rFonts w:cstheme="minorHAnsi"/>
                <w:szCs w:val="17"/>
              </w:rPr>
              <w:t xml:space="preserve">not directly </w:t>
            </w:r>
            <w:r w:rsidRPr="00AD36A0">
              <w:rPr>
                <w:rFonts w:cstheme="minorHAnsi"/>
                <w:szCs w:val="17"/>
              </w:rPr>
              <w:t>comparable</w:t>
            </w:r>
            <w:r w:rsidR="00EB46C5" w:rsidRPr="00AD36A0">
              <w:rPr>
                <w:rFonts w:cstheme="minorHAnsi"/>
                <w:szCs w:val="17"/>
              </w:rPr>
              <w:t xml:space="preserve"> and as such, </w:t>
            </w:r>
            <w:r w:rsidRPr="00AD36A0">
              <w:rPr>
                <w:rFonts w:cstheme="minorHAnsi"/>
                <w:szCs w:val="17"/>
              </w:rPr>
              <w:t xml:space="preserve">please refer to Appendix B of both the LGWSR </w:t>
            </w:r>
            <w:proofErr w:type="gramStart"/>
            <w:r w:rsidRPr="00AD36A0">
              <w:rPr>
                <w:rFonts w:cstheme="minorHAnsi"/>
                <w:szCs w:val="17"/>
              </w:rPr>
              <w:t>or</w:t>
            </w:r>
            <w:proofErr w:type="gramEnd"/>
            <w:r w:rsidRPr="00AD36A0">
              <w:rPr>
                <w:rFonts w:cstheme="minorHAnsi"/>
                <w:szCs w:val="17"/>
              </w:rPr>
              <w:t xml:space="preserve"> the RIWR</w:t>
            </w:r>
            <w:r w:rsidR="00EB46C5" w:rsidRPr="00AD36A0">
              <w:rPr>
                <w:rFonts w:cstheme="minorHAnsi"/>
                <w:szCs w:val="17"/>
              </w:rPr>
              <w:t xml:space="preserve"> for further information. </w:t>
            </w:r>
          </w:p>
        </w:tc>
      </w:tr>
      <w:tr w:rsidR="002628EE" w:rsidRPr="00AD36A0" w14:paraId="70BBAB85" w14:textId="77777777" w:rsidTr="00CE4036">
        <w:tblPrEx>
          <w:tblBorders>
            <w:insideH w:val="single" w:sz="4" w:space="0" w:color="82C341" w:themeColor="background1"/>
          </w:tblBorders>
        </w:tblPrEx>
        <w:trPr>
          <w:trHeight w:val="403"/>
        </w:trPr>
        <w:tc>
          <w:tcPr>
            <w:tcW w:w="1843" w:type="dxa"/>
          </w:tcPr>
          <w:p w14:paraId="54C9C7DC" w14:textId="77777777" w:rsidR="002628EE" w:rsidRPr="00AD36A0" w:rsidRDefault="002628EE" w:rsidP="002628EE">
            <w:pPr>
              <w:pStyle w:val="TableText"/>
              <w:rPr>
                <w:rFonts w:cstheme="minorHAnsi"/>
                <w:szCs w:val="17"/>
              </w:rPr>
            </w:pPr>
            <w:r w:rsidRPr="00AD36A0">
              <w:rPr>
                <w:rFonts w:cstheme="minorHAnsi"/>
                <w:szCs w:val="17"/>
              </w:rPr>
              <w:t>Environment Protection Authority</w:t>
            </w:r>
          </w:p>
        </w:tc>
        <w:tc>
          <w:tcPr>
            <w:tcW w:w="1649" w:type="dxa"/>
          </w:tcPr>
          <w:p w14:paraId="5C0533B0" w14:textId="77777777" w:rsidR="002628EE" w:rsidRPr="00AD36A0" w:rsidRDefault="002628EE" w:rsidP="002628EE">
            <w:pPr>
              <w:pStyle w:val="TableText"/>
              <w:rPr>
                <w:rFonts w:cstheme="minorHAnsi"/>
                <w:szCs w:val="17"/>
              </w:rPr>
            </w:pPr>
            <w:r w:rsidRPr="00AD36A0">
              <w:rPr>
                <w:rFonts w:cstheme="minorHAnsi"/>
                <w:szCs w:val="17"/>
              </w:rPr>
              <w:t>EPA</w:t>
            </w:r>
          </w:p>
        </w:tc>
        <w:tc>
          <w:tcPr>
            <w:tcW w:w="4588" w:type="dxa"/>
          </w:tcPr>
          <w:p w14:paraId="4E9CCEF0" w14:textId="77777777" w:rsidR="002628EE" w:rsidRPr="00AD36A0" w:rsidRDefault="002628EE" w:rsidP="002628EE">
            <w:pPr>
              <w:pStyle w:val="TableText"/>
              <w:rPr>
                <w:rFonts w:cstheme="minorHAnsi"/>
                <w:szCs w:val="17"/>
              </w:rPr>
            </w:pPr>
            <w:r w:rsidRPr="00AD36A0">
              <w:rPr>
                <w:rFonts w:cstheme="minorHAnsi"/>
                <w:szCs w:val="17"/>
              </w:rPr>
              <w:t>EPA Victoria’s role is to be an effective environmental regulator and an influential authority on environmental impacts.</w:t>
            </w:r>
          </w:p>
        </w:tc>
      </w:tr>
      <w:tr w:rsidR="001B7DDB" w:rsidRPr="00AD36A0" w14:paraId="7A37A84D" w14:textId="77777777" w:rsidTr="00CE4036">
        <w:tblPrEx>
          <w:tblBorders>
            <w:insideH w:val="single" w:sz="4" w:space="0" w:color="82C341" w:themeColor="background1"/>
          </w:tblBorders>
        </w:tblPrEx>
        <w:trPr>
          <w:trHeight w:val="403"/>
        </w:trPr>
        <w:tc>
          <w:tcPr>
            <w:tcW w:w="1843" w:type="dxa"/>
          </w:tcPr>
          <w:p w14:paraId="72CD5427" w14:textId="09CC32FE" w:rsidR="001B7DDB" w:rsidRPr="00AD36A0" w:rsidRDefault="001B7DDB" w:rsidP="002628EE">
            <w:pPr>
              <w:pStyle w:val="TableText"/>
              <w:rPr>
                <w:rFonts w:cstheme="minorHAnsi"/>
                <w:szCs w:val="17"/>
              </w:rPr>
            </w:pPr>
            <w:r w:rsidRPr="00AD36A0">
              <w:rPr>
                <w:rFonts w:cstheme="minorHAnsi"/>
                <w:szCs w:val="17"/>
              </w:rPr>
              <w:t>Expanded polystyrene</w:t>
            </w:r>
          </w:p>
        </w:tc>
        <w:tc>
          <w:tcPr>
            <w:tcW w:w="1649" w:type="dxa"/>
          </w:tcPr>
          <w:p w14:paraId="4A22491D" w14:textId="2F946438" w:rsidR="001B7DDB" w:rsidRPr="00AD36A0" w:rsidRDefault="002D7FFA" w:rsidP="002628EE">
            <w:pPr>
              <w:pStyle w:val="TableText"/>
              <w:rPr>
                <w:rFonts w:cstheme="minorHAnsi"/>
                <w:szCs w:val="17"/>
              </w:rPr>
            </w:pPr>
            <w:r w:rsidRPr="00AD36A0">
              <w:rPr>
                <w:rFonts w:cstheme="minorHAnsi"/>
                <w:szCs w:val="17"/>
              </w:rPr>
              <w:t>EPS</w:t>
            </w:r>
          </w:p>
        </w:tc>
        <w:tc>
          <w:tcPr>
            <w:tcW w:w="4588" w:type="dxa"/>
          </w:tcPr>
          <w:p w14:paraId="205BBB93" w14:textId="13C13D41" w:rsidR="001B7DDB" w:rsidRPr="00AD36A0" w:rsidRDefault="002D7FFA" w:rsidP="002628EE">
            <w:pPr>
              <w:pStyle w:val="TableText"/>
              <w:rPr>
                <w:rFonts w:cstheme="minorHAnsi"/>
                <w:szCs w:val="17"/>
              </w:rPr>
            </w:pPr>
            <w:r w:rsidRPr="00AD36A0">
              <w:rPr>
                <w:rFonts w:cstheme="minorHAnsi"/>
                <w:szCs w:val="17"/>
              </w:rPr>
              <w:t xml:space="preserve">See </w:t>
            </w:r>
            <w:r w:rsidR="00452E48" w:rsidRPr="00AD36A0">
              <w:rPr>
                <w:rFonts w:cstheme="minorHAnsi"/>
                <w:szCs w:val="17"/>
              </w:rPr>
              <w:t>Polystyrene</w:t>
            </w:r>
            <w:r w:rsidRPr="00AD36A0">
              <w:rPr>
                <w:rFonts w:cstheme="minorHAnsi"/>
                <w:szCs w:val="17"/>
              </w:rPr>
              <w:t xml:space="preserve"> below. </w:t>
            </w:r>
          </w:p>
        </w:tc>
      </w:tr>
      <w:tr w:rsidR="00E66AE3" w:rsidRPr="00AD36A0" w14:paraId="26A36365" w14:textId="77777777" w:rsidTr="00CE4036">
        <w:tblPrEx>
          <w:tblBorders>
            <w:insideH w:val="single" w:sz="4" w:space="0" w:color="82C341" w:themeColor="background1"/>
          </w:tblBorders>
        </w:tblPrEx>
        <w:trPr>
          <w:trHeight w:val="403"/>
        </w:trPr>
        <w:tc>
          <w:tcPr>
            <w:tcW w:w="1843" w:type="dxa"/>
          </w:tcPr>
          <w:p w14:paraId="15BA56EB" w14:textId="6528D64E" w:rsidR="00E66AE3" w:rsidRPr="00AD36A0" w:rsidRDefault="00E66AE3" w:rsidP="002628EE">
            <w:pPr>
              <w:pStyle w:val="TableText"/>
              <w:rPr>
                <w:rFonts w:cstheme="minorHAnsi"/>
                <w:szCs w:val="17"/>
              </w:rPr>
            </w:pPr>
            <w:r w:rsidRPr="00AD36A0">
              <w:rPr>
                <w:rFonts w:cstheme="minorHAnsi"/>
                <w:szCs w:val="17"/>
              </w:rPr>
              <w:t>Hazardous waste</w:t>
            </w:r>
          </w:p>
        </w:tc>
        <w:tc>
          <w:tcPr>
            <w:tcW w:w="1649" w:type="dxa"/>
          </w:tcPr>
          <w:p w14:paraId="28A52554" w14:textId="77777777" w:rsidR="00E66AE3" w:rsidRPr="00AD36A0" w:rsidRDefault="00E66AE3" w:rsidP="002628EE">
            <w:pPr>
              <w:pStyle w:val="TableText"/>
              <w:rPr>
                <w:rFonts w:cstheme="minorHAnsi"/>
                <w:szCs w:val="17"/>
              </w:rPr>
            </w:pPr>
          </w:p>
        </w:tc>
        <w:tc>
          <w:tcPr>
            <w:tcW w:w="4588" w:type="dxa"/>
          </w:tcPr>
          <w:p w14:paraId="6295C495" w14:textId="6AD595B4" w:rsidR="00E66AE3" w:rsidRPr="00AD36A0" w:rsidRDefault="00E66AE3" w:rsidP="002628EE">
            <w:pPr>
              <w:pStyle w:val="TableText"/>
              <w:rPr>
                <w:rFonts w:cstheme="minorHAnsi"/>
                <w:szCs w:val="17"/>
              </w:rPr>
            </w:pPr>
            <w:r w:rsidRPr="00AD36A0">
              <w:rPr>
                <w:rFonts w:cstheme="minorHAnsi"/>
                <w:szCs w:val="17"/>
              </w:rPr>
              <w:t xml:space="preserve">All waste streams currently regulated as prescribed industrial waste in Victoria under the </w:t>
            </w:r>
            <w:r w:rsidRPr="00AD36A0">
              <w:rPr>
                <w:rFonts w:cstheme="minorHAnsi"/>
                <w:i/>
                <w:iCs/>
                <w:szCs w:val="17"/>
              </w:rPr>
              <w:t>Environment Protection Act 1970</w:t>
            </w:r>
            <w:r w:rsidRPr="00AD36A0">
              <w:rPr>
                <w:rFonts w:cstheme="minorHAnsi"/>
                <w:szCs w:val="17"/>
              </w:rPr>
              <w:t xml:space="preserve">. Upon commencement of the new </w:t>
            </w:r>
            <w:r w:rsidRPr="00AD36A0">
              <w:rPr>
                <w:rFonts w:cstheme="minorHAnsi"/>
                <w:i/>
                <w:iCs/>
                <w:szCs w:val="17"/>
              </w:rPr>
              <w:t>Environment Protection Act 2017</w:t>
            </w:r>
            <w:r w:rsidRPr="00AD36A0">
              <w:rPr>
                <w:rFonts w:cstheme="minorHAnsi"/>
                <w:szCs w:val="17"/>
              </w:rPr>
              <w:t xml:space="preserve"> </w:t>
            </w:r>
            <w:r w:rsidR="007A76D3" w:rsidRPr="00AD36A0">
              <w:rPr>
                <w:rFonts w:cstheme="minorHAnsi"/>
                <w:szCs w:val="17"/>
              </w:rPr>
              <w:t xml:space="preserve">(EP Act) </w:t>
            </w:r>
            <w:r w:rsidRPr="00AD36A0">
              <w:rPr>
                <w:rFonts w:cstheme="minorHAnsi"/>
                <w:szCs w:val="17"/>
              </w:rPr>
              <w:t>(proposed for 1 July 2021)</w:t>
            </w:r>
            <w:r w:rsidR="004818A0" w:rsidRPr="00AD36A0">
              <w:rPr>
                <w:rFonts w:cstheme="minorHAnsi"/>
                <w:szCs w:val="17"/>
              </w:rPr>
              <w:t>, hazardous waste is</w:t>
            </w:r>
            <w:r w:rsidRPr="00AD36A0">
              <w:rPr>
                <w:rFonts w:cstheme="minorHAnsi"/>
                <w:szCs w:val="17"/>
              </w:rPr>
              <w:t xml:space="preserve"> the subset of reportable priority wastes where the most stringent duties apply, as stipulated in section 142 and section 143 of the new Act.</w:t>
            </w:r>
          </w:p>
        </w:tc>
      </w:tr>
      <w:tr w:rsidR="002628EE" w:rsidRPr="00AD36A0" w14:paraId="2ABEC680" w14:textId="77777777" w:rsidTr="00CE4036">
        <w:tblPrEx>
          <w:tblBorders>
            <w:insideH w:val="single" w:sz="4" w:space="0" w:color="82C341" w:themeColor="background1"/>
          </w:tblBorders>
        </w:tblPrEx>
        <w:trPr>
          <w:trHeight w:val="403"/>
        </w:trPr>
        <w:tc>
          <w:tcPr>
            <w:tcW w:w="1843" w:type="dxa"/>
          </w:tcPr>
          <w:p w14:paraId="70746A69" w14:textId="1EDD00AC" w:rsidR="002628EE" w:rsidRPr="00AD36A0" w:rsidRDefault="002628EE" w:rsidP="002628EE">
            <w:pPr>
              <w:pStyle w:val="TableText"/>
              <w:rPr>
                <w:rFonts w:cstheme="minorHAnsi"/>
                <w:szCs w:val="17"/>
              </w:rPr>
            </w:pPr>
            <w:r w:rsidRPr="00AD36A0">
              <w:rPr>
                <w:rFonts w:cstheme="minorHAnsi"/>
                <w:szCs w:val="17"/>
              </w:rPr>
              <w:t>High</w:t>
            </w:r>
            <w:r w:rsidR="004818A0" w:rsidRPr="00AD36A0">
              <w:rPr>
                <w:rFonts w:cstheme="minorHAnsi"/>
                <w:szCs w:val="17"/>
              </w:rPr>
              <w:t>-</w:t>
            </w:r>
            <w:r w:rsidRPr="00AD36A0">
              <w:rPr>
                <w:rFonts w:cstheme="minorHAnsi"/>
                <w:szCs w:val="17"/>
              </w:rPr>
              <w:t>density polyethylene</w:t>
            </w:r>
          </w:p>
        </w:tc>
        <w:tc>
          <w:tcPr>
            <w:tcW w:w="1649" w:type="dxa"/>
          </w:tcPr>
          <w:p w14:paraId="3D233DBF" w14:textId="1F6F77B7" w:rsidR="002628EE" w:rsidRPr="00AD36A0" w:rsidRDefault="002628EE" w:rsidP="002628EE">
            <w:pPr>
              <w:pStyle w:val="TableText"/>
              <w:rPr>
                <w:rFonts w:cstheme="minorHAnsi"/>
                <w:szCs w:val="17"/>
              </w:rPr>
            </w:pPr>
            <w:r w:rsidRPr="00AD36A0">
              <w:rPr>
                <w:rFonts w:cstheme="minorHAnsi"/>
                <w:szCs w:val="17"/>
              </w:rPr>
              <w:t>HDPE, PE</w:t>
            </w:r>
            <w:r w:rsidR="009A6834" w:rsidRPr="00AD36A0">
              <w:rPr>
                <w:rFonts w:cstheme="minorHAnsi"/>
                <w:szCs w:val="17"/>
              </w:rPr>
              <w:t>-</w:t>
            </w:r>
            <w:r w:rsidRPr="00AD36A0">
              <w:rPr>
                <w:rFonts w:cstheme="minorHAnsi"/>
                <w:szCs w:val="17"/>
              </w:rPr>
              <w:t>HD</w:t>
            </w:r>
          </w:p>
        </w:tc>
        <w:tc>
          <w:tcPr>
            <w:tcW w:w="4588" w:type="dxa"/>
          </w:tcPr>
          <w:p w14:paraId="0C04AF1E" w14:textId="77777777" w:rsidR="002628EE" w:rsidRPr="00AD36A0" w:rsidRDefault="002628EE" w:rsidP="002628EE">
            <w:pPr>
              <w:pStyle w:val="TableText"/>
              <w:rPr>
                <w:rFonts w:cstheme="minorHAnsi"/>
                <w:szCs w:val="17"/>
              </w:rPr>
            </w:pPr>
            <w:r w:rsidRPr="00AD36A0">
              <w:rPr>
                <w:rFonts w:cstheme="minorHAnsi"/>
                <w:szCs w:val="17"/>
              </w:rPr>
              <w:t>A member of the polyethylene family of plastics, typically referred to as HDPE, used to make products such as milk bottles, pipes and shopping bags. HDPE may be coloured or opaque.</w:t>
            </w:r>
          </w:p>
        </w:tc>
      </w:tr>
      <w:tr w:rsidR="002628EE" w:rsidRPr="00AD36A0" w14:paraId="06E9B09D" w14:textId="77777777" w:rsidTr="00CE4036">
        <w:tblPrEx>
          <w:tblBorders>
            <w:insideH w:val="single" w:sz="4" w:space="0" w:color="82C341" w:themeColor="background1"/>
          </w:tblBorders>
        </w:tblPrEx>
        <w:trPr>
          <w:trHeight w:val="403"/>
        </w:trPr>
        <w:tc>
          <w:tcPr>
            <w:tcW w:w="1843" w:type="dxa"/>
          </w:tcPr>
          <w:p w14:paraId="73D1E39B" w14:textId="77777777" w:rsidR="002628EE" w:rsidRPr="00AD36A0" w:rsidRDefault="002628EE" w:rsidP="002628EE">
            <w:pPr>
              <w:pStyle w:val="TableText"/>
              <w:rPr>
                <w:rFonts w:cstheme="minorHAnsi"/>
                <w:szCs w:val="17"/>
              </w:rPr>
            </w:pPr>
            <w:r w:rsidRPr="00AD36A0">
              <w:rPr>
                <w:rFonts w:cstheme="minorHAnsi"/>
                <w:szCs w:val="17"/>
              </w:rPr>
              <w:t>Kerbside collection</w:t>
            </w:r>
          </w:p>
        </w:tc>
        <w:tc>
          <w:tcPr>
            <w:tcW w:w="1649" w:type="dxa"/>
          </w:tcPr>
          <w:p w14:paraId="5615999C" w14:textId="77777777" w:rsidR="002628EE" w:rsidRPr="00AD36A0" w:rsidRDefault="002628EE" w:rsidP="002628EE">
            <w:pPr>
              <w:pStyle w:val="TableText"/>
              <w:rPr>
                <w:rFonts w:cstheme="minorHAnsi"/>
                <w:szCs w:val="17"/>
              </w:rPr>
            </w:pPr>
          </w:p>
        </w:tc>
        <w:tc>
          <w:tcPr>
            <w:tcW w:w="4588" w:type="dxa"/>
          </w:tcPr>
          <w:p w14:paraId="15B2C985" w14:textId="77777777" w:rsidR="002628EE" w:rsidRPr="00AD36A0" w:rsidRDefault="002628EE" w:rsidP="002628EE">
            <w:pPr>
              <w:pStyle w:val="TableText"/>
              <w:rPr>
                <w:rFonts w:cstheme="minorHAnsi"/>
                <w:szCs w:val="17"/>
              </w:rPr>
            </w:pPr>
            <w:r w:rsidRPr="00AD36A0">
              <w:rPr>
                <w:rFonts w:cstheme="minorHAnsi"/>
                <w:szCs w:val="17"/>
              </w:rPr>
              <w:t xml:space="preserve">Materials and waste collected by local councils, including garbage, commingled </w:t>
            </w:r>
            <w:proofErr w:type="gramStart"/>
            <w:r w:rsidRPr="00AD36A0">
              <w:rPr>
                <w:rFonts w:cstheme="minorHAnsi"/>
                <w:szCs w:val="17"/>
              </w:rPr>
              <w:t>recyclables</w:t>
            </w:r>
            <w:proofErr w:type="gramEnd"/>
            <w:r w:rsidRPr="00AD36A0">
              <w:rPr>
                <w:rFonts w:cstheme="minorHAnsi"/>
                <w:szCs w:val="17"/>
              </w:rPr>
              <w:t xml:space="preserve"> and garden organics, but excluding hard waste.</w:t>
            </w:r>
          </w:p>
        </w:tc>
      </w:tr>
      <w:tr w:rsidR="0077406E" w:rsidRPr="00AD36A0" w14:paraId="1AABF31E" w14:textId="77777777" w:rsidTr="00CE4036">
        <w:tblPrEx>
          <w:tblBorders>
            <w:insideH w:val="single" w:sz="4" w:space="0" w:color="82C341" w:themeColor="background1"/>
          </w:tblBorders>
        </w:tblPrEx>
        <w:trPr>
          <w:trHeight w:val="403"/>
        </w:trPr>
        <w:tc>
          <w:tcPr>
            <w:tcW w:w="1843" w:type="dxa"/>
          </w:tcPr>
          <w:p w14:paraId="3755E0F8" w14:textId="1A7BC552" w:rsidR="0077406E" w:rsidRPr="00AD36A0" w:rsidRDefault="0077406E" w:rsidP="002628EE">
            <w:pPr>
              <w:pStyle w:val="TableText"/>
              <w:rPr>
                <w:rFonts w:cstheme="minorHAnsi"/>
                <w:szCs w:val="17"/>
              </w:rPr>
            </w:pPr>
            <w:r w:rsidRPr="00AD36A0">
              <w:rPr>
                <w:rFonts w:cstheme="minorHAnsi"/>
                <w:szCs w:val="17"/>
              </w:rPr>
              <w:t>Kerbside diversion rate</w:t>
            </w:r>
          </w:p>
        </w:tc>
        <w:tc>
          <w:tcPr>
            <w:tcW w:w="1649" w:type="dxa"/>
          </w:tcPr>
          <w:p w14:paraId="74A46235" w14:textId="77777777" w:rsidR="0077406E" w:rsidRPr="00AD36A0" w:rsidRDefault="0077406E" w:rsidP="002628EE">
            <w:pPr>
              <w:pStyle w:val="TableText"/>
              <w:rPr>
                <w:rFonts w:cstheme="minorHAnsi"/>
                <w:szCs w:val="17"/>
              </w:rPr>
            </w:pPr>
          </w:p>
        </w:tc>
        <w:tc>
          <w:tcPr>
            <w:tcW w:w="4588" w:type="dxa"/>
          </w:tcPr>
          <w:p w14:paraId="61587C78" w14:textId="4ECACA02" w:rsidR="006C7BB2" w:rsidRPr="00AD36A0" w:rsidRDefault="00EB46C5" w:rsidP="002628EE">
            <w:pPr>
              <w:pStyle w:val="TableText"/>
              <w:rPr>
                <w:rFonts w:cstheme="minorHAnsi"/>
                <w:szCs w:val="17"/>
              </w:rPr>
            </w:pPr>
            <w:r w:rsidRPr="00AD36A0">
              <w:rPr>
                <w:rFonts w:cstheme="minorHAnsi"/>
                <w:szCs w:val="17"/>
              </w:rPr>
              <w:t>The</w:t>
            </w:r>
            <w:r w:rsidR="006C7BB2" w:rsidRPr="00AD36A0">
              <w:rPr>
                <w:rFonts w:cstheme="minorHAnsi"/>
                <w:szCs w:val="17"/>
              </w:rPr>
              <w:t xml:space="preserve"> diversion rate as calculated in the LGWSR. </w:t>
            </w:r>
            <w:r w:rsidR="006C7BB2" w:rsidRPr="00AD36A0">
              <w:rPr>
                <w:rFonts w:cstheme="minorHAnsi"/>
                <w:color w:val="222222"/>
                <w:szCs w:val="17"/>
                <w:shd w:val="clear" w:color="auto" w:fill="FFFFFF"/>
              </w:rPr>
              <w:t xml:space="preserve">A calculation that indicates the amount of kerbside waste diverted from landfills. </w:t>
            </w:r>
            <w:r w:rsidR="006C7BB2" w:rsidRPr="00AD36A0">
              <w:rPr>
                <w:rFonts w:cstheme="minorHAnsi"/>
                <w:szCs w:val="17"/>
              </w:rPr>
              <w:t xml:space="preserve">The kerbside diversion rate is calculated by dividing the tonnes of recyclables and organics collected (less contaminants) by the tonnes of recyclables, organics and </w:t>
            </w:r>
            <w:r w:rsidR="006C7BB2" w:rsidRPr="00AD36A0">
              <w:rPr>
                <w:rFonts w:cstheme="minorHAnsi"/>
                <w:color w:val="auto"/>
                <w:szCs w:val="17"/>
              </w:rPr>
              <w:t>garbage collected from the kerbside system (</w:t>
            </w:r>
            <w:proofErr w:type="gramStart"/>
            <w:r w:rsidR="006C7BB2" w:rsidRPr="00AD36A0">
              <w:rPr>
                <w:rFonts w:cstheme="minorHAnsi"/>
                <w:color w:val="auto"/>
                <w:szCs w:val="17"/>
              </w:rPr>
              <w:t>i.e.</w:t>
            </w:r>
            <w:proofErr w:type="gramEnd"/>
            <w:r w:rsidR="006C7BB2" w:rsidRPr="00AD36A0">
              <w:rPr>
                <w:rFonts w:cstheme="minorHAnsi"/>
                <w:color w:val="auto"/>
                <w:szCs w:val="17"/>
              </w:rPr>
              <w:t xml:space="preserve"> excludes transfer station and drop-off materials). It is not comparable to the MSW diversion rate as calculated in the RI</w:t>
            </w:r>
            <w:r w:rsidR="00A36DA6" w:rsidRPr="00AD36A0">
              <w:rPr>
                <w:rFonts w:cstheme="minorHAnsi"/>
                <w:color w:val="auto"/>
                <w:szCs w:val="17"/>
              </w:rPr>
              <w:t>W</w:t>
            </w:r>
            <w:r w:rsidR="006C7BB2" w:rsidRPr="00AD36A0">
              <w:rPr>
                <w:rFonts w:cstheme="minorHAnsi"/>
                <w:color w:val="auto"/>
                <w:szCs w:val="17"/>
              </w:rPr>
              <w:t xml:space="preserve">R, </w:t>
            </w:r>
            <w:r w:rsidR="00E54031">
              <w:rPr>
                <w:rFonts w:cstheme="minorHAnsi"/>
                <w:color w:val="auto"/>
                <w:szCs w:val="17"/>
              </w:rPr>
              <w:t xml:space="preserve">for further details on this </w:t>
            </w:r>
            <w:r w:rsidR="006C7BB2" w:rsidRPr="00AD36A0">
              <w:rPr>
                <w:rFonts w:cstheme="minorHAnsi"/>
                <w:color w:val="auto"/>
                <w:szCs w:val="17"/>
              </w:rPr>
              <w:t xml:space="preserve">please refer </w:t>
            </w:r>
            <w:r w:rsidR="00C804F1">
              <w:rPr>
                <w:rFonts w:cstheme="minorHAnsi"/>
                <w:color w:val="auto"/>
                <w:szCs w:val="17"/>
              </w:rPr>
              <w:t xml:space="preserve">the </w:t>
            </w:r>
            <w:r w:rsidR="006C7BB2" w:rsidRPr="00AD36A0">
              <w:rPr>
                <w:rFonts w:cstheme="minorHAnsi"/>
                <w:color w:val="auto"/>
                <w:szCs w:val="17"/>
              </w:rPr>
              <w:t>RIWR or the LGWSR</w:t>
            </w:r>
            <w:r w:rsidR="00C804F1">
              <w:rPr>
                <w:rFonts w:cstheme="minorHAnsi"/>
                <w:color w:val="auto"/>
                <w:szCs w:val="17"/>
              </w:rPr>
              <w:t>, Appendix B: Comparison of survey data</w:t>
            </w:r>
            <w:r w:rsidR="006C7BB2" w:rsidRPr="00AD36A0">
              <w:rPr>
                <w:rFonts w:cstheme="minorHAnsi"/>
                <w:color w:val="auto"/>
                <w:szCs w:val="17"/>
              </w:rPr>
              <w:t>.</w:t>
            </w:r>
          </w:p>
        </w:tc>
      </w:tr>
      <w:tr w:rsidR="00F17183" w:rsidRPr="00AD36A0" w14:paraId="551E564D" w14:textId="77777777" w:rsidTr="00CE4036">
        <w:tblPrEx>
          <w:tblBorders>
            <w:insideH w:val="single" w:sz="4" w:space="0" w:color="82C341" w:themeColor="background1"/>
          </w:tblBorders>
        </w:tblPrEx>
        <w:trPr>
          <w:trHeight w:val="403"/>
        </w:trPr>
        <w:tc>
          <w:tcPr>
            <w:tcW w:w="1843" w:type="dxa"/>
          </w:tcPr>
          <w:p w14:paraId="2AF10CDC" w14:textId="24FE8966" w:rsidR="00F17183" w:rsidRPr="00AD36A0" w:rsidRDefault="00F17183" w:rsidP="002628EE">
            <w:pPr>
              <w:pStyle w:val="TableText"/>
              <w:rPr>
                <w:rFonts w:cstheme="minorHAnsi"/>
                <w:szCs w:val="17"/>
              </w:rPr>
            </w:pPr>
            <w:r w:rsidRPr="00AD36A0">
              <w:rPr>
                <w:rFonts w:cstheme="minorHAnsi"/>
                <w:szCs w:val="17"/>
              </w:rPr>
              <w:t>Landfill</w:t>
            </w:r>
          </w:p>
        </w:tc>
        <w:tc>
          <w:tcPr>
            <w:tcW w:w="1649" w:type="dxa"/>
          </w:tcPr>
          <w:p w14:paraId="7C870F7D" w14:textId="77777777" w:rsidR="00F17183" w:rsidRPr="00AD36A0" w:rsidRDefault="00F17183" w:rsidP="002628EE">
            <w:pPr>
              <w:pStyle w:val="TableText"/>
              <w:rPr>
                <w:rFonts w:cstheme="minorHAnsi"/>
                <w:szCs w:val="17"/>
              </w:rPr>
            </w:pPr>
          </w:p>
        </w:tc>
        <w:tc>
          <w:tcPr>
            <w:tcW w:w="4588" w:type="dxa"/>
          </w:tcPr>
          <w:p w14:paraId="646A17C2" w14:textId="47CB9C0E" w:rsidR="00F17183" w:rsidRPr="00AD36A0" w:rsidRDefault="00F17183" w:rsidP="002628EE">
            <w:pPr>
              <w:pStyle w:val="TableText"/>
              <w:rPr>
                <w:rFonts w:cstheme="minorHAnsi"/>
                <w:szCs w:val="17"/>
              </w:rPr>
            </w:pPr>
            <w:r w:rsidRPr="00AD36A0">
              <w:rPr>
                <w:rFonts w:cstheme="minorHAnsi"/>
                <w:szCs w:val="17"/>
              </w:rPr>
              <w:t>A waste disposal site used for the controlled deposit of solid waste onto or into land.</w:t>
            </w:r>
          </w:p>
        </w:tc>
      </w:tr>
      <w:tr w:rsidR="002628EE" w:rsidRPr="00AD36A0" w14:paraId="2D4FC300" w14:textId="77777777" w:rsidTr="00CE4036">
        <w:tblPrEx>
          <w:tblBorders>
            <w:insideH w:val="single" w:sz="4" w:space="0" w:color="82C341" w:themeColor="background1"/>
          </w:tblBorders>
        </w:tblPrEx>
        <w:trPr>
          <w:trHeight w:val="403"/>
        </w:trPr>
        <w:tc>
          <w:tcPr>
            <w:tcW w:w="1843" w:type="dxa"/>
          </w:tcPr>
          <w:p w14:paraId="0753FC90" w14:textId="77777777" w:rsidR="002628EE" w:rsidRPr="00AD36A0" w:rsidRDefault="002628EE" w:rsidP="002628EE">
            <w:pPr>
              <w:pStyle w:val="TableText"/>
              <w:rPr>
                <w:rFonts w:cstheme="minorHAnsi"/>
                <w:szCs w:val="17"/>
              </w:rPr>
            </w:pPr>
            <w:r w:rsidRPr="00AD36A0">
              <w:rPr>
                <w:rFonts w:cstheme="minorHAnsi"/>
                <w:szCs w:val="17"/>
              </w:rPr>
              <w:t>Material recovery facility</w:t>
            </w:r>
          </w:p>
        </w:tc>
        <w:tc>
          <w:tcPr>
            <w:tcW w:w="1649" w:type="dxa"/>
          </w:tcPr>
          <w:p w14:paraId="3C0CC45B" w14:textId="77777777" w:rsidR="002628EE" w:rsidRPr="00AD36A0" w:rsidRDefault="002628EE" w:rsidP="002628EE">
            <w:pPr>
              <w:pStyle w:val="TableText"/>
              <w:rPr>
                <w:rFonts w:cstheme="minorHAnsi"/>
                <w:szCs w:val="17"/>
              </w:rPr>
            </w:pPr>
            <w:r w:rsidRPr="00AD36A0">
              <w:rPr>
                <w:rFonts w:cstheme="minorHAnsi"/>
                <w:szCs w:val="17"/>
              </w:rPr>
              <w:t>MRF</w:t>
            </w:r>
          </w:p>
        </w:tc>
        <w:tc>
          <w:tcPr>
            <w:tcW w:w="4588" w:type="dxa"/>
          </w:tcPr>
          <w:p w14:paraId="50D598B2" w14:textId="77777777" w:rsidR="002628EE" w:rsidRPr="00AD36A0" w:rsidRDefault="002628EE" w:rsidP="002628EE">
            <w:pPr>
              <w:pStyle w:val="TableText"/>
              <w:rPr>
                <w:rFonts w:cstheme="minorHAnsi"/>
                <w:szCs w:val="17"/>
              </w:rPr>
            </w:pPr>
            <w:r w:rsidRPr="00AD36A0">
              <w:rPr>
                <w:rFonts w:cstheme="minorHAnsi"/>
                <w:szCs w:val="17"/>
              </w:rPr>
              <w:t xml:space="preserve">A centre for the receipt, sorting and transfer of materials recovered from the waste stream before transporting to another facility for recovery and management. At the MRF, materials may undergo mechanical treatment for sorting by characteristics such as weight, size, </w:t>
            </w:r>
            <w:proofErr w:type="gramStart"/>
            <w:r w:rsidRPr="00AD36A0">
              <w:rPr>
                <w:rFonts w:cstheme="minorHAnsi"/>
                <w:szCs w:val="17"/>
              </w:rPr>
              <w:t>magnetism</w:t>
            </w:r>
            <w:proofErr w:type="gramEnd"/>
            <w:r w:rsidRPr="00AD36A0">
              <w:rPr>
                <w:rFonts w:cstheme="minorHAnsi"/>
                <w:szCs w:val="17"/>
              </w:rPr>
              <w:t xml:space="preserve"> and optical density and may include cleaning and compression. Materials may be received as mixed streams such as commingled recyclables from </w:t>
            </w:r>
            <w:r w:rsidRPr="00AD36A0">
              <w:rPr>
                <w:rFonts w:cstheme="minorHAnsi"/>
                <w:szCs w:val="17"/>
              </w:rPr>
              <w:lastRenderedPageBreak/>
              <w:t>households and businesses or single streams such as metals.</w:t>
            </w:r>
          </w:p>
        </w:tc>
      </w:tr>
      <w:tr w:rsidR="002628EE" w:rsidRPr="00AD36A0" w14:paraId="458D476D" w14:textId="77777777" w:rsidTr="00CE4036">
        <w:tblPrEx>
          <w:tblBorders>
            <w:insideH w:val="single" w:sz="4" w:space="0" w:color="82C341" w:themeColor="background1"/>
          </w:tblBorders>
        </w:tblPrEx>
        <w:trPr>
          <w:trHeight w:val="403"/>
        </w:trPr>
        <w:tc>
          <w:tcPr>
            <w:tcW w:w="1843" w:type="dxa"/>
          </w:tcPr>
          <w:p w14:paraId="14BBBCD2" w14:textId="3E2C648D" w:rsidR="002628EE" w:rsidRPr="00AD36A0" w:rsidRDefault="002628EE" w:rsidP="002628EE">
            <w:pPr>
              <w:pStyle w:val="TableText"/>
              <w:rPr>
                <w:rFonts w:cstheme="minorHAnsi"/>
                <w:szCs w:val="17"/>
              </w:rPr>
            </w:pPr>
            <w:r w:rsidRPr="00AD36A0">
              <w:rPr>
                <w:rFonts w:cstheme="minorHAnsi"/>
                <w:szCs w:val="17"/>
              </w:rPr>
              <w:lastRenderedPageBreak/>
              <w:t>Municipal</w:t>
            </w:r>
            <w:r w:rsidR="00F17183" w:rsidRPr="00AD36A0">
              <w:rPr>
                <w:rFonts w:cstheme="minorHAnsi"/>
                <w:szCs w:val="17"/>
              </w:rPr>
              <w:t xml:space="preserve"> </w:t>
            </w:r>
            <w:r w:rsidR="00F61E65" w:rsidRPr="00AD36A0">
              <w:rPr>
                <w:rFonts w:cstheme="minorHAnsi"/>
                <w:szCs w:val="17"/>
              </w:rPr>
              <w:t>solid waste</w:t>
            </w:r>
          </w:p>
        </w:tc>
        <w:tc>
          <w:tcPr>
            <w:tcW w:w="1649" w:type="dxa"/>
          </w:tcPr>
          <w:p w14:paraId="01477C1D" w14:textId="77777777" w:rsidR="002628EE" w:rsidRPr="00AD36A0" w:rsidRDefault="002628EE" w:rsidP="002628EE">
            <w:pPr>
              <w:pStyle w:val="TableText"/>
              <w:rPr>
                <w:rFonts w:cstheme="minorHAnsi"/>
                <w:szCs w:val="17"/>
              </w:rPr>
            </w:pPr>
            <w:r w:rsidRPr="00AD36A0">
              <w:rPr>
                <w:rFonts w:cstheme="minorHAnsi"/>
                <w:szCs w:val="17"/>
              </w:rPr>
              <w:t>MSW</w:t>
            </w:r>
          </w:p>
        </w:tc>
        <w:tc>
          <w:tcPr>
            <w:tcW w:w="4588" w:type="dxa"/>
          </w:tcPr>
          <w:p w14:paraId="2E712460" w14:textId="3CF137B2" w:rsidR="002628EE" w:rsidRPr="00AD36A0" w:rsidRDefault="002628EE" w:rsidP="002628EE">
            <w:pPr>
              <w:pStyle w:val="TableText"/>
              <w:rPr>
                <w:rFonts w:cstheme="minorHAnsi"/>
                <w:szCs w:val="17"/>
              </w:rPr>
            </w:pPr>
            <w:r w:rsidRPr="00AD36A0">
              <w:rPr>
                <w:rFonts w:cstheme="minorHAnsi"/>
                <w:szCs w:val="17"/>
              </w:rPr>
              <w:t>Solid waste managed predominantly from domestic premises (residual and hard waste) and council activities such as street sweeping, litter collection and street tree lopping. Municipal waste also includes waste dropped off at transfer stations and construction waste from residential owner</w:t>
            </w:r>
            <w:r w:rsidR="000619EB" w:rsidRPr="00AD36A0">
              <w:rPr>
                <w:rFonts w:cstheme="minorHAnsi"/>
                <w:szCs w:val="17"/>
              </w:rPr>
              <w:t xml:space="preserve"> </w:t>
            </w:r>
            <w:r w:rsidRPr="00AD36A0">
              <w:rPr>
                <w:rFonts w:cstheme="minorHAnsi"/>
                <w:szCs w:val="17"/>
              </w:rPr>
              <w:t>/</w:t>
            </w:r>
            <w:r w:rsidR="000619EB" w:rsidRPr="00AD36A0">
              <w:rPr>
                <w:rFonts w:cstheme="minorHAnsi"/>
                <w:szCs w:val="17"/>
              </w:rPr>
              <w:t xml:space="preserve"> </w:t>
            </w:r>
            <w:r w:rsidRPr="00AD36A0">
              <w:rPr>
                <w:rFonts w:cstheme="minorHAnsi"/>
                <w:szCs w:val="17"/>
              </w:rPr>
              <w:t>occupier renovations.</w:t>
            </w:r>
          </w:p>
        </w:tc>
      </w:tr>
      <w:tr w:rsidR="006C7BB2" w:rsidRPr="00AD36A0" w14:paraId="3C4A6906" w14:textId="77777777" w:rsidTr="00CE4036">
        <w:tblPrEx>
          <w:tblBorders>
            <w:insideH w:val="single" w:sz="4" w:space="0" w:color="82C341" w:themeColor="background1"/>
          </w:tblBorders>
        </w:tblPrEx>
        <w:trPr>
          <w:trHeight w:val="403"/>
        </w:trPr>
        <w:tc>
          <w:tcPr>
            <w:tcW w:w="1843" w:type="dxa"/>
          </w:tcPr>
          <w:p w14:paraId="0B6E4DDD" w14:textId="6A6387AD" w:rsidR="006C7BB2" w:rsidRPr="00AD36A0" w:rsidRDefault="006C7BB2" w:rsidP="006C7BB2">
            <w:pPr>
              <w:pStyle w:val="TableText"/>
              <w:rPr>
                <w:rFonts w:cstheme="minorHAnsi"/>
                <w:szCs w:val="17"/>
              </w:rPr>
            </w:pPr>
            <w:r w:rsidRPr="00AD36A0">
              <w:rPr>
                <w:rFonts w:cstheme="minorHAnsi"/>
                <w:szCs w:val="17"/>
              </w:rPr>
              <w:t>MSW diversion rate</w:t>
            </w:r>
          </w:p>
        </w:tc>
        <w:tc>
          <w:tcPr>
            <w:tcW w:w="1649" w:type="dxa"/>
          </w:tcPr>
          <w:p w14:paraId="21ADC7FE" w14:textId="77777777" w:rsidR="006C7BB2" w:rsidRPr="00AD36A0" w:rsidRDefault="006C7BB2" w:rsidP="006C7BB2">
            <w:pPr>
              <w:pStyle w:val="TableText"/>
              <w:rPr>
                <w:rFonts w:cstheme="minorHAnsi"/>
                <w:szCs w:val="17"/>
              </w:rPr>
            </w:pPr>
          </w:p>
        </w:tc>
        <w:tc>
          <w:tcPr>
            <w:tcW w:w="4588" w:type="dxa"/>
          </w:tcPr>
          <w:p w14:paraId="7EF0F270" w14:textId="0AB5C112" w:rsidR="00EB46C5" w:rsidRPr="00AD36A0" w:rsidRDefault="006C7BB2" w:rsidP="006C7BB2">
            <w:pPr>
              <w:pStyle w:val="TableText"/>
              <w:rPr>
                <w:rFonts w:cstheme="minorHAnsi"/>
                <w:szCs w:val="17"/>
              </w:rPr>
            </w:pPr>
            <w:r w:rsidRPr="00AD36A0">
              <w:rPr>
                <w:rFonts w:cstheme="minorHAnsi"/>
                <w:szCs w:val="17"/>
              </w:rPr>
              <w:t xml:space="preserve">The diversion rate </w:t>
            </w:r>
            <w:r w:rsidR="00EB46C5" w:rsidRPr="00AD36A0">
              <w:rPr>
                <w:rFonts w:cstheme="minorHAnsi"/>
                <w:szCs w:val="17"/>
              </w:rPr>
              <w:t xml:space="preserve">of the municipal sector </w:t>
            </w:r>
            <w:r w:rsidRPr="00AD36A0">
              <w:rPr>
                <w:rFonts w:cstheme="minorHAnsi"/>
                <w:szCs w:val="17"/>
              </w:rPr>
              <w:t xml:space="preserve">as calculated in the RIWR. </w:t>
            </w:r>
            <w:r w:rsidRPr="00AD36A0">
              <w:rPr>
                <w:rFonts w:cstheme="minorHAnsi"/>
                <w:color w:val="222222"/>
                <w:szCs w:val="17"/>
                <w:shd w:val="clear" w:color="auto" w:fill="FFFFFF"/>
              </w:rPr>
              <w:t xml:space="preserve">A calculation that indicates the amount of </w:t>
            </w:r>
            <w:r w:rsidR="00AC3C26" w:rsidRPr="00AD36A0">
              <w:rPr>
                <w:rFonts w:cstheme="minorHAnsi"/>
                <w:color w:val="222222"/>
                <w:szCs w:val="17"/>
                <w:shd w:val="clear" w:color="auto" w:fill="FFFFFF"/>
              </w:rPr>
              <w:t>municipal</w:t>
            </w:r>
            <w:r w:rsidRPr="00AD36A0">
              <w:rPr>
                <w:rFonts w:cstheme="minorHAnsi"/>
                <w:color w:val="222222"/>
                <w:szCs w:val="17"/>
                <w:shd w:val="clear" w:color="auto" w:fill="FFFFFF"/>
              </w:rPr>
              <w:t xml:space="preserve"> waste diverted from landfills. </w:t>
            </w:r>
            <w:r w:rsidR="00EB46C5" w:rsidRPr="00AD36A0">
              <w:rPr>
                <w:rFonts w:cstheme="minorHAnsi"/>
                <w:szCs w:val="17"/>
              </w:rPr>
              <w:t xml:space="preserve">It considers a subset of RIWR materials, namely excludes aggregates, masonry and soil, </w:t>
            </w:r>
            <w:proofErr w:type="gramStart"/>
            <w:r w:rsidR="00EB46C5" w:rsidRPr="00AD36A0">
              <w:rPr>
                <w:rFonts w:cstheme="minorHAnsi"/>
                <w:szCs w:val="17"/>
              </w:rPr>
              <w:t>textiles</w:t>
            </w:r>
            <w:proofErr w:type="gramEnd"/>
            <w:r w:rsidR="00EB46C5" w:rsidRPr="00AD36A0">
              <w:rPr>
                <w:rFonts w:cstheme="minorHAnsi"/>
                <w:szCs w:val="17"/>
              </w:rPr>
              <w:t xml:space="preserve"> and rubber, to best fit materials generated from kerbside in the LGWSR. </w:t>
            </w:r>
          </w:p>
          <w:p w14:paraId="22DE114D" w14:textId="4DECF9CB" w:rsidR="006C7BB2" w:rsidRPr="00AD36A0" w:rsidRDefault="00EB46C5" w:rsidP="006C7BB2">
            <w:pPr>
              <w:pStyle w:val="TableText"/>
              <w:rPr>
                <w:rFonts w:cstheme="minorHAnsi"/>
                <w:szCs w:val="17"/>
              </w:rPr>
            </w:pPr>
            <w:r w:rsidRPr="00AD36A0">
              <w:rPr>
                <w:rFonts w:cstheme="minorHAnsi"/>
                <w:color w:val="auto"/>
                <w:szCs w:val="17"/>
              </w:rPr>
              <w:t>P</w:t>
            </w:r>
            <w:r w:rsidR="006C7BB2" w:rsidRPr="00AD36A0">
              <w:rPr>
                <w:rFonts w:cstheme="minorHAnsi"/>
                <w:color w:val="auto"/>
                <w:szCs w:val="17"/>
              </w:rPr>
              <w:t xml:space="preserve">lease refer to Appendix B: Comparison of survey data for details on the similarities and differences between these </w:t>
            </w:r>
            <w:r w:rsidR="004566D8" w:rsidRPr="00AD36A0">
              <w:rPr>
                <w:rFonts w:cstheme="minorHAnsi"/>
                <w:color w:val="auto"/>
                <w:szCs w:val="17"/>
              </w:rPr>
              <w:t xml:space="preserve">in </w:t>
            </w:r>
            <w:r w:rsidR="006C7BB2" w:rsidRPr="00AD36A0">
              <w:rPr>
                <w:rFonts w:cstheme="minorHAnsi"/>
                <w:color w:val="auto"/>
                <w:szCs w:val="17"/>
              </w:rPr>
              <w:t>either the RIR or the LGWSR.</w:t>
            </w:r>
          </w:p>
        </w:tc>
      </w:tr>
      <w:tr w:rsidR="006C7BB2" w:rsidRPr="00AD36A0" w14:paraId="7681AB81" w14:textId="77777777" w:rsidTr="00CE4036">
        <w:tblPrEx>
          <w:tblBorders>
            <w:insideH w:val="single" w:sz="4" w:space="0" w:color="82C341" w:themeColor="background1"/>
          </w:tblBorders>
        </w:tblPrEx>
        <w:trPr>
          <w:trHeight w:val="403"/>
        </w:trPr>
        <w:tc>
          <w:tcPr>
            <w:tcW w:w="1843" w:type="dxa"/>
          </w:tcPr>
          <w:p w14:paraId="4F722B66" w14:textId="77777777" w:rsidR="006C7BB2" w:rsidRPr="00AD36A0" w:rsidRDefault="006C7BB2" w:rsidP="006C7BB2">
            <w:pPr>
              <w:pStyle w:val="TableText"/>
              <w:rPr>
                <w:rFonts w:cstheme="minorHAnsi"/>
                <w:szCs w:val="17"/>
              </w:rPr>
            </w:pPr>
            <w:r w:rsidRPr="00AD36A0">
              <w:rPr>
                <w:rFonts w:cstheme="minorHAnsi"/>
                <w:szCs w:val="17"/>
              </w:rPr>
              <w:t>Organics</w:t>
            </w:r>
          </w:p>
        </w:tc>
        <w:tc>
          <w:tcPr>
            <w:tcW w:w="1649" w:type="dxa"/>
          </w:tcPr>
          <w:p w14:paraId="69F7D30D" w14:textId="77777777" w:rsidR="006C7BB2" w:rsidRPr="00AD36A0" w:rsidRDefault="006C7BB2" w:rsidP="006C7BB2">
            <w:pPr>
              <w:pStyle w:val="TableText"/>
              <w:rPr>
                <w:rFonts w:cstheme="minorHAnsi"/>
                <w:szCs w:val="17"/>
              </w:rPr>
            </w:pPr>
          </w:p>
        </w:tc>
        <w:tc>
          <w:tcPr>
            <w:tcW w:w="4588" w:type="dxa"/>
          </w:tcPr>
          <w:p w14:paraId="6368823F" w14:textId="77777777" w:rsidR="006C7BB2" w:rsidRPr="00AD36A0" w:rsidRDefault="006C7BB2" w:rsidP="006C7BB2">
            <w:pPr>
              <w:pStyle w:val="TableText"/>
              <w:rPr>
                <w:rFonts w:cstheme="minorHAnsi"/>
                <w:szCs w:val="17"/>
              </w:rPr>
            </w:pPr>
            <w:r w:rsidRPr="00AD36A0">
              <w:rPr>
                <w:rFonts w:cstheme="minorHAnsi"/>
                <w:szCs w:val="17"/>
              </w:rPr>
              <w:t xml:space="preserve">Any combination of food materials discarded from households or industry and / or organics </w:t>
            </w:r>
            <w:proofErr w:type="spellStart"/>
            <w:r w:rsidRPr="00AD36A0">
              <w:rPr>
                <w:rFonts w:cstheme="minorHAnsi"/>
                <w:szCs w:val="17"/>
              </w:rPr>
              <w:t>dervied</w:t>
            </w:r>
            <w:proofErr w:type="spellEnd"/>
            <w:r w:rsidRPr="00AD36A0">
              <w:rPr>
                <w:rFonts w:cstheme="minorHAnsi"/>
                <w:szCs w:val="17"/>
              </w:rPr>
              <w:t xml:space="preserve"> from garden sources.</w:t>
            </w:r>
          </w:p>
          <w:p w14:paraId="3B5993A3" w14:textId="77777777" w:rsidR="006C7BB2" w:rsidRPr="00AD36A0" w:rsidRDefault="006C7BB2" w:rsidP="006C7BB2">
            <w:pPr>
              <w:pStyle w:val="TableText"/>
              <w:rPr>
                <w:rFonts w:cstheme="minorHAnsi"/>
                <w:szCs w:val="17"/>
              </w:rPr>
            </w:pPr>
            <w:r w:rsidRPr="00AD36A0">
              <w:rPr>
                <w:rFonts w:cstheme="minorHAnsi"/>
                <w:szCs w:val="17"/>
              </w:rPr>
              <w:t xml:space="preserve">Food organics may include food processing waste, out-of-date or off-specification food, meat, </w:t>
            </w:r>
            <w:proofErr w:type="gramStart"/>
            <w:r w:rsidRPr="00AD36A0">
              <w:rPr>
                <w:rFonts w:cstheme="minorHAnsi"/>
                <w:szCs w:val="17"/>
              </w:rPr>
              <w:t>fruit</w:t>
            </w:r>
            <w:proofErr w:type="gramEnd"/>
            <w:r w:rsidRPr="00AD36A0">
              <w:rPr>
                <w:rFonts w:cstheme="minorHAnsi"/>
                <w:szCs w:val="17"/>
              </w:rPr>
              <w:t xml:space="preserve"> and vegetable scraps. Excludes liquid waste. Garden organics may include grass clippings, tree </w:t>
            </w:r>
            <w:proofErr w:type="spellStart"/>
            <w:r w:rsidRPr="00AD36A0">
              <w:rPr>
                <w:rFonts w:cstheme="minorHAnsi"/>
                <w:szCs w:val="17"/>
              </w:rPr>
              <w:t>prunings</w:t>
            </w:r>
            <w:proofErr w:type="spellEnd"/>
            <w:r w:rsidRPr="00AD36A0">
              <w:rPr>
                <w:rFonts w:cstheme="minorHAnsi"/>
                <w:szCs w:val="17"/>
              </w:rPr>
              <w:t>, etc.</w:t>
            </w:r>
          </w:p>
        </w:tc>
      </w:tr>
      <w:tr w:rsidR="006C7BB2" w:rsidRPr="00AD36A0" w14:paraId="67C5726A" w14:textId="77777777" w:rsidTr="00CE4036">
        <w:tblPrEx>
          <w:tblBorders>
            <w:insideH w:val="single" w:sz="4" w:space="0" w:color="82C341" w:themeColor="background1"/>
          </w:tblBorders>
        </w:tblPrEx>
        <w:trPr>
          <w:trHeight w:val="403"/>
        </w:trPr>
        <w:tc>
          <w:tcPr>
            <w:tcW w:w="1843" w:type="dxa"/>
          </w:tcPr>
          <w:p w14:paraId="060D3D13" w14:textId="0CEE3697" w:rsidR="006C7BB2" w:rsidRPr="00AD36A0" w:rsidRDefault="006C7BB2" w:rsidP="006C7BB2">
            <w:pPr>
              <w:pStyle w:val="TableText"/>
              <w:rPr>
                <w:rFonts w:cstheme="minorHAnsi"/>
                <w:szCs w:val="17"/>
              </w:rPr>
            </w:pPr>
            <w:r w:rsidRPr="00AD36A0">
              <w:rPr>
                <w:rFonts w:cstheme="minorHAnsi"/>
                <w:szCs w:val="17"/>
              </w:rPr>
              <w:t>Organisation for Economic Co-operation and Development</w:t>
            </w:r>
          </w:p>
        </w:tc>
        <w:tc>
          <w:tcPr>
            <w:tcW w:w="1649" w:type="dxa"/>
          </w:tcPr>
          <w:p w14:paraId="44ECC0C4" w14:textId="2E7D20E2" w:rsidR="006C7BB2" w:rsidRPr="00AD36A0" w:rsidRDefault="006C7BB2" w:rsidP="006C7BB2">
            <w:pPr>
              <w:pStyle w:val="TableText"/>
              <w:rPr>
                <w:rFonts w:cstheme="minorHAnsi"/>
                <w:szCs w:val="17"/>
              </w:rPr>
            </w:pPr>
            <w:r w:rsidRPr="00AD36A0">
              <w:rPr>
                <w:rFonts w:cstheme="minorHAnsi"/>
                <w:szCs w:val="17"/>
              </w:rPr>
              <w:t>OECD</w:t>
            </w:r>
          </w:p>
        </w:tc>
        <w:tc>
          <w:tcPr>
            <w:tcW w:w="4588" w:type="dxa"/>
          </w:tcPr>
          <w:p w14:paraId="49AC0841" w14:textId="690D43B9" w:rsidR="006C7BB2" w:rsidRPr="00AD36A0" w:rsidRDefault="006C7BB2" w:rsidP="006C7BB2">
            <w:pPr>
              <w:pStyle w:val="TableText"/>
              <w:rPr>
                <w:rFonts w:cstheme="minorHAnsi"/>
                <w:szCs w:val="17"/>
              </w:rPr>
            </w:pPr>
            <w:r w:rsidRPr="00AD36A0">
              <w:rPr>
                <w:rFonts w:cstheme="minorHAnsi"/>
                <w:szCs w:val="17"/>
              </w:rPr>
              <w:t>An intergovernmental economic organisation founded in 1961 to stimulate economic progress and world trade. It provides a platform for member countries to compare policy experiences, seek answers to common problems, identify good practices and coordinate domestic and international policies.</w:t>
            </w:r>
          </w:p>
        </w:tc>
      </w:tr>
      <w:tr w:rsidR="006C7BB2" w:rsidRPr="00AD36A0" w14:paraId="58008734" w14:textId="77777777" w:rsidTr="00CE4036">
        <w:tblPrEx>
          <w:tblBorders>
            <w:insideH w:val="single" w:sz="4" w:space="0" w:color="82C341" w:themeColor="background1"/>
          </w:tblBorders>
        </w:tblPrEx>
        <w:trPr>
          <w:trHeight w:val="403"/>
        </w:trPr>
        <w:tc>
          <w:tcPr>
            <w:tcW w:w="1843" w:type="dxa"/>
          </w:tcPr>
          <w:p w14:paraId="021AA511" w14:textId="77777777" w:rsidR="006C7BB2" w:rsidRPr="00AD36A0" w:rsidRDefault="006C7BB2" w:rsidP="006C7BB2">
            <w:pPr>
              <w:pStyle w:val="TableText"/>
              <w:rPr>
                <w:rFonts w:cstheme="minorHAnsi"/>
                <w:szCs w:val="17"/>
              </w:rPr>
            </w:pPr>
            <w:r w:rsidRPr="00AD36A0">
              <w:rPr>
                <w:rFonts w:cstheme="minorHAnsi"/>
                <w:szCs w:val="17"/>
              </w:rPr>
              <w:t>Packaging</w:t>
            </w:r>
          </w:p>
        </w:tc>
        <w:tc>
          <w:tcPr>
            <w:tcW w:w="1649" w:type="dxa"/>
          </w:tcPr>
          <w:p w14:paraId="533B396B" w14:textId="77777777" w:rsidR="006C7BB2" w:rsidRPr="00AD36A0" w:rsidRDefault="006C7BB2" w:rsidP="006C7BB2">
            <w:pPr>
              <w:pStyle w:val="TableText"/>
              <w:rPr>
                <w:rFonts w:cstheme="minorHAnsi"/>
                <w:szCs w:val="17"/>
              </w:rPr>
            </w:pPr>
          </w:p>
        </w:tc>
        <w:tc>
          <w:tcPr>
            <w:tcW w:w="4588" w:type="dxa"/>
          </w:tcPr>
          <w:p w14:paraId="22169937" w14:textId="4D2A4E6E" w:rsidR="006C7BB2" w:rsidRPr="00AD36A0" w:rsidRDefault="006C7BB2" w:rsidP="006C7BB2">
            <w:pPr>
              <w:pStyle w:val="TableText"/>
              <w:rPr>
                <w:rFonts w:cstheme="minorHAnsi"/>
                <w:szCs w:val="17"/>
              </w:rPr>
            </w:pPr>
            <w:r w:rsidRPr="00AD36A0">
              <w:rPr>
                <w:rFonts w:cstheme="minorHAnsi"/>
                <w:szCs w:val="17"/>
              </w:rPr>
              <w:t>Material used for the containment, protection, marketing or handling of product. Includes primary, secondary and tertiary / freight packaging in both consumer and industrial packaging applications.</w:t>
            </w:r>
          </w:p>
        </w:tc>
      </w:tr>
      <w:tr w:rsidR="006C7BB2" w:rsidRPr="00AD36A0" w14:paraId="6D1C8CCB" w14:textId="77777777" w:rsidTr="00CE4036">
        <w:tblPrEx>
          <w:tblBorders>
            <w:insideH w:val="single" w:sz="4" w:space="0" w:color="82C341" w:themeColor="background1"/>
          </w:tblBorders>
        </w:tblPrEx>
        <w:trPr>
          <w:trHeight w:val="403"/>
        </w:trPr>
        <w:tc>
          <w:tcPr>
            <w:tcW w:w="1843" w:type="dxa"/>
          </w:tcPr>
          <w:p w14:paraId="54D3DC3C" w14:textId="7B52386F" w:rsidR="006C7BB2" w:rsidRPr="00AD36A0" w:rsidRDefault="006C7BB2" w:rsidP="006C7BB2">
            <w:pPr>
              <w:pStyle w:val="TableText"/>
              <w:rPr>
                <w:rFonts w:cstheme="minorHAnsi"/>
                <w:szCs w:val="17"/>
              </w:rPr>
            </w:pPr>
            <w:r w:rsidRPr="00AD36A0">
              <w:rPr>
                <w:rFonts w:cstheme="minorHAnsi"/>
                <w:szCs w:val="17"/>
              </w:rPr>
              <w:t>Pathway</w:t>
            </w:r>
          </w:p>
        </w:tc>
        <w:tc>
          <w:tcPr>
            <w:tcW w:w="1649" w:type="dxa"/>
          </w:tcPr>
          <w:p w14:paraId="5EB4CA87" w14:textId="77777777" w:rsidR="006C7BB2" w:rsidRPr="00AD36A0" w:rsidRDefault="006C7BB2" w:rsidP="006C7BB2">
            <w:pPr>
              <w:pStyle w:val="TableText"/>
              <w:rPr>
                <w:rFonts w:cstheme="minorHAnsi"/>
                <w:szCs w:val="17"/>
              </w:rPr>
            </w:pPr>
          </w:p>
        </w:tc>
        <w:tc>
          <w:tcPr>
            <w:tcW w:w="4588" w:type="dxa"/>
          </w:tcPr>
          <w:p w14:paraId="58CA89FD" w14:textId="53103AE1" w:rsidR="006C7BB2" w:rsidRPr="00AD36A0" w:rsidRDefault="006C7BB2" w:rsidP="006C7BB2">
            <w:pPr>
              <w:pStyle w:val="TableText"/>
              <w:rPr>
                <w:rFonts w:cstheme="minorHAnsi"/>
                <w:szCs w:val="17"/>
              </w:rPr>
            </w:pPr>
            <w:r w:rsidRPr="00AD36A0">
              <w:rPr>
                <w:rFonts w:cstheme="minorHAnsi"/>
                <w:szCs w:val="17"/>
              </w:rPr>
              <w:t xml:space="preserve">Combines the various steps in the route between waste generation and fate, potentially including transfer, storage and / or treatment of </w:t>
            </w:r>
            <w:proofErr w:type="spellStart"/>
            <w:r w:rsidRPr="00AD36A0">
              <w:rPr>
                <w:rFonts w:cstheme="minorHAnsi"/>
                <w:szCs w:val="17"/>
              </w:rPr>
              <w:t>hazarduous</w:t>
            </w:r>
            <w:proofErr w:type="spellEnd"/>
            <w:r w:rsidRPr="00AD36A0">
              <w:rPr>
                <w:rFonts w:cstheme="minorHAnsi"/>
                <w:szCs w:val="17"/>
              </w:rPr>
              <w:t xml:space="preserve"> waste.</w:t>
            </w:r>
          </w:p>
        </w:tc>
      </w:tr>
      <w:tr w:rsidR="006C7BB2" w:rsidRPr="00AD36A0" w14:paraId="152005FD" w14:textId="77777777" w:rsidTr="00CE4036">
        <w:tblPrEx>
          <w:tblBorders>
            <w:insideH w:val="single" w:sz="4" w:space="0" w:color="82C341" w:themeColor="background1"/>
          </w:tblBorders>
        </w:tblPrEx>
        <w:trPr>
          <w:trHeight w:val="403"/>
        </w:trPr>
        <w:tc>
          <w:tcPr>
            <w:tcW w:w="1843" w:type="dxa"/>
          </w:tcPr>
          <w:p w14:paraId="251AF863" w14:textId="76E03798" w:rsidR="006C7BB2" w:rsidRPr="00AD36A0" w:rsidRDefault="006C7BB2" w:rsidP="006C7BB2">
            <w:pPr>
              <w:pStyle w:val="TableText"/>
              <w:rPr>
                <w:rFonts w:cstheme="minorHAnsi"/>
                <w:szCs w:val="17"/>
              </w:rPr>
            </w:pPr>
            <w:r w:rsidRPr="00AD36A0">
              <w:rPr>
                <w:rFonts w:cstheme="minorHAnsi"/>
                <w:szCs w:val="17"/>
              </w:rPr>
              <w:t>Polyethylene terephthalate</w:t>
            </w:r>
          </w:p>
        </w:tc>
        <w:tc>
          <w:tcPr>
            <w:tcW w:w="1649" w:type="dxa"/>
          </w:tcPr>
          <w:p w14:paraId="16B7BB38" w14:textId="77777777" w:rsidR="006C7BB2" w:rsidRPr="00AD36A0" w:rsidRDefault="006C7BB2" w:rsidP="006C7BB2">
            <w:pPr>
              <w:pStyle w:val="TableText"/>
              <w:rPr>
                <w:rFonts w:cstheme="minorHAnsi"/>
                <w:szCs w:val="17"/>
              </w:rPr>
            </w:pPr>
            <w:r w:rsidRPr="00AD36A0">
              <w:rPr>
                <w:rFonts w:cstheme="minorHAnsi"/>
                <w:szCs w:val="17"/>
              </w:rPr>
              <w:t>PET</w:t>
            </w:r>
          </w:p>
        </w:tc>
        <w:tc>
          <w:tcPr>
            <w:tcW w:w="4588" w:type="dxa"/>
          </w:tcPr>
          <w:p w14:paraId="2196113D" w14:textId="70377452" w:rsidR="006C7BB2" w:rsidRPr="00AD36A0" w:rsidRDefault="006C7BB2" w:rsidP="006C7BB2">
            <w:pPr>
              <w:pStyle w:val="TableText"/>
              <w:rPr>
                <w:rFonts w:cstheme="minorHAnsi"/>
                <w:szCs w:val="17"/>
              </w:rPr>
            </w:pPr>
            <w:r w:rsidRPr="00AD36A0">
              <w:rPr>
                <w:rFonts w:cstheme="minorHAnsi"/>
                <w:szCs w:val="17"/>
              </w:rPr>
              <w:t>A member of the polyethylene family of plastics, typically referred to as PET, used to make products such as soft drink bottles, film packaging and fabrics</w:t>
            </w:r>
            <w:r w:rsidR="00C42F59" w:rsidRPr="00AD36A0">
              <w:rPr>
                <w:rFonts w:cstheme="minorHAnsi"/>
                <w:szCs w:val="17"/>
              </w:rPr>
              <w:t>.</w:t>
            </w:r>
          </w:p>
        </w:tc>
      </w:tr>
      <w:tr w:rsidR="006C7BB2" w:rsidRPr="00AD36A0" w14:paraId="174C2AD7" w14:textId="77777777" w:rsidTr="00CE4036">
        <w:tblPrEx>
          <w:tblBorders>
            <w:insideH w:val="single" w:sz="4" w:space="0" w:color="82C341" w:themeColor="background1"/>
          </w:tblBorders>
        </w:tblPrEx>
        <w:trPr>
          <w:trHeight w:val="403"/>
        </w:trPr>
        <w:tc>
          <w:tcPr>
            <w:tcW w:w="1843" w:type="dxa"/>
          </w:tcPr>
          <w:p w14:paraId="21334C09" w14:textId="756B096F" w:rsidR="006C7BB2" w:rsidRPr="00AD36A0" w:rsidRDefault="006C7BB2" w:rsidP="006C7BB2">
            <w:pPr>
              <w:pStyle w:val="TableText"/>
              <w:rPr>
                <w:rFonts w:cstheme="minorHAnsi"/>
                <w:szCs w:val="17"/>
              </w:rPr>
            </w:pPr>
            <w:r w:rsidRPr="00AD36A0">
              <w:rPr>
                <w:rFonts w:cstheme="minorHAnsi"/>
                <w:szCs w:val="17"/>
              </w:rPr>
              <w:t>Polystyrene or expanded polystyrene</w:t>
            </w:r>
          </w:p>
        </w:tc>
        <w:tc>
          <w:tcPr>
            <w:tcW w:w="1649" w:type="dxa"/>
          </w:tcPr>
          <w:p w14:paraId="47F8C4D8" w14:textId="6FFAE081" w:rsidR="006C7BB2" w:rsidRPr="00AD36A0" w:rsidRDefault="006C7BB2" w:rsidP="006C7BB2">
            <w:pPr>
              <w:pStyle w:val="TableText"/>
              <w:rPr>
                <w:rFonts w:cstheme="minorHAnsi"/>
                <w:szCs w:val="17"/>
              </w:rPr>
            </w:pPr>
            <w:r w:rsidRPr="00AD36A0">
              <w:rPr>
                <w:rFonts w:cstheme="minorHAnsi"/>
                <w:szCs w:val="17"/>
              </w:rPr>
              <w:t>PS, PS-E, ESP</w:t>
            </w:r>
          </w:p>
        </w:tc>
        <w:tc>
          <w:tcPr>
            <w:tcW w:w="4588" w:type="dxa"/>
          </w:tcPr>
          <w:p w14:paraId="2DA46890" w14:textId="5BD19B12" w:rsidR="006C7BB2" w:rsidRPr="00AD36A0" w:rsidRDefault="006C7BB2" w:rsidP="006C7BB2">
            <w:pPr>
              <w:pStyle w:val="TableText"/>
              <w:rPr>
                <w:rFonts w:cstheme="minorHAnsi"/>
                <w:szCs w:val="17"/>
              </w:rPr>
            </w:pPr>
            <w:r w:rsidRPr="00AD36A0">
              <w:rPr>
                <w:rFonts w:cstheme="minorHAnsi"/>
                <w:szCs w:val="17"/>
              </w:rPr>
              <w:t>A member of the styrene family of plastics, typically referred to as PS. PS can be either a solid or foamed and is used to make protective packaging like packing peanuts as well as yoghurt containers and disposable cutlery.</w:t>
            </w:r>
          </w:p>
        </w:tc>
      </w:tr>
      <w:tr w:rsidR="006C7BB2" w:rsidRPr="00AD36A0" w14:paraId="7B60D5CC" w14:textId="77777777" w:rsidTr="00CE4036">
        <w:tblPrEx>
          <w:tblBorders>
            <w:insideH w:val="single" w:sz="4" w:space="0" w:color="82C341" w:themeColor="background1"/>
          </w:tblBorders>
        </w:tblPrEx>
        <w:trPr>
          <w:trHeight w:val="403"/>
        </w:trPr>
        <w:tc>
          <w:tcPr>
            <w:tcW w:w="1843" w:type="dxa"/>
          </w:tcPr>
          <w:p w14:paraId="7DCD422E" w14:textId="77777777" w:rsidR="006C7BB2" w:rsidRPr="00AD36A0" w:rsidRDefault="006C7BB2" w:rsidP="006C7BB2">
            <w:pPr>
              <w:pStyle w:val="TableText"/>
              <w:rPr>
                <w:rFonts w:cstheme="minorHAnsi"/>
                <w:szCs w:val="17"/>
              </w:rPr>
            </w:pPr>
            <w:r w:rsidRPr="00AD36A0">
              <w:rPr>
                <w:rFonts w:eastAsia="Times New Roman" w:cstheme="minorHAnsi"/>
                <w:szCs w:val="17"/>
                <w:lang w:eastAsia="en-AU"/>
              </w:rPr>
              <w:t>Polyvinyl chloride</w:t>
            </w:r>
          </w:p>
        </w:tc>
        <w:tc>
          <w:tcPr>
            <w:tcW w:w="1649" w:type="dxa"/>
          </w:tcPr>
          <w:p w14:paraId="4670D480" w14:textId="77777777" w:rsidR="006C7BB2" w:rsidRPr="00AD36A0" w:rsidRDefault="006C7BB2" w:rsidP="006C7BB2">
            <w:pPr>
              <w:pStyle w:val="TableText"/>
              <w:rPr>
                <w:rFonts w:cstheme="minorHAnsi"/>
                <w:szCs w:val="17"/>
              </w:rPr>
            </w:pPr>
            <w:r w:rsidRPr="00AD36A0">
              <w:rPr>
                <w:rFonts w:cstheme="minorHAnsi"/>
                <w:szCs w:val="17"/>
              </w:rPr>
              <w:t>PVC</w:t>
            </w:r>
          </w:p>
        </w:tc>
        <w:tc>
          <w:tcPr>
            <w:tcW w:w="4588" w:type="dxa"/>
          </w:tcPr>
          <w:p w14:paraId="7194FAA7" w14:textId="1737AD1A" w:rsidR="006C7BB2" w:rsidRPr="00AD36A0" w:rsidRDefault="006C7BB2" w:rsidP="006C7BB2">
            <w:pPr>
              <w:pStyle w:val="TableText"/>
              <w:rPr>
                <w:rFonts w:cstheme="minorHAnsi"/>
                <w:szCs w:val="17"/>
              </w:rPr>
            </w:pPr>
            <w:r w:rsidRPr="00AD36A0">
              <w:rPr>
                <w:rFonts w:cstheme="minorHAnsi"/>
                <w:szCs w:val="17"/>
              </w:rPr>
              <w:t>A member of the polyvinyl family of plastics, typically referred to as PVC. PVC can be made into either a rigid form, used to make products such as construction pipe, bottles</w:t>
            </w:r>
            <w:r w:rsidR="0077035F" w:rsidRPr="00AD36A0">
              <w:rPr>
                <w:rFonts w:cstheme="minorHAnsi"/>
                <w:szCs w:val="17"/>
              </w:rPr>
              <w:t xml:space="preserve"> and </w:t>
            </w:r>
            <w:r w:rsidRPr="00AD36A0">
              <w:rPr>
                <w:rFonts w:cstheme="minorHAnsi"/>
                <w:szCs w:val="17"/>
              </w:rPr>
              <w:t xml:space="preserve">bank cards, or into a soft form used to make products such as electrical cabling insulation, imitation </w:t>
            </w:r>
            <w:proofErr w:type="gramStart"/>
            <w:r w:rsidRPr="00AD36A0">
              <w:rPr>
                <w:rFonts w:cstheme="minorHAnsi"/>
                <w:szCs w:val="17"/>
              </w:rPr>
              <w:t>leather</w:t>
            </w:r>
            <w:proofErr w:type="gramEnd"/>
            <w:r w:rsidRPr="00AD36A0">
              <w:rPr>
                <w:rFonts w:cstheme="minorHAnsi"/>
                <w:szCs w:val="17"/>
              </w:rPr>
              <w:t xml:space="preserve"> and vinyl records.</w:t>
            </w:r>
          </w:p>
        </w:tc>
      </w:tr>
      <w:tr w:rsidR="006C7BB2" w:rsidRPr="00AD36A0" w14:paraId="75C809C9" w14:textId="77777777" w:rsidTr="00CE4036">
        <w:tblPrEx>
          <w:tblBorders>
            <w:insideH w:val="single" w:sz="4" w:space="0" w:color="82C341" w:themeColor="background1"/>
          </w:tblBorders>
        </w:tblPrEx>
        <w:trPr>
          <w:trHeight w:val="403"/>
        </w:trPr>
        <w:tc>
          <w:tcPr>
            <w:tcW w:w="1843" w:type="dxa"/>
          </w:tcPr>
          <w:p w14:paraId="7DDADF71" w14:textId="12C1AB7F" w:rsidR="006C7BB2" w:rsidRPr="00AD36A0" w:rsidRDefault="006C7BB2" w:rsidP="006C7BB2">
            <w:pPr>
              <w:pStyle w:val="TableText"/>
              <w:rPr>
                <w:rFonts w:cstheme="minorHAnsi"/>
                <w:szCs w:val="17"/>
              </w:rPr>
            </w:pPr>
            <w:r w:rsidRPr="00AD36A0">
              <w:rPr>
                <w:rFonts w:cstheme="minorHAnsi"/>
                <w:szCs w:val="17"/>
              </w:rPr>
              <w:lastRenderedPageBreak/>
              <w:t>Prescribed industrial waste</w:t>
            </w:r>
          </w:p>
        </w:tc>
        <w:tc>
          <w:tcPr>
            <w:tcW w:w="1649" w:type="dxa"/>
          </w:tcPr>
          <w:p w14:paraId="50BB00A3" w14:textId="68C69485" w:rsidR="006C7BB2" w:rsidRPr="00AD36A0" w:rsidRDefault="006C7BB2" w:rsidP="006C7BB2">
            <w:pPr>
              <w:pStyle w:val="TableText"/>
              <w:rPr>
                <w:rFonts w:cstheme="minorHAnsi"/>
                <w:szCs w:val="17"/>
              </w:rPr>
            </w:pPr>
            <w:r w:rsidRPr="00AD36A0">
              <w:rPr>
                <w:rFonts w:cstheme="minorHAnsi"/>
                <w:szCs w:val="17"/>
              </w:rPr>
              <w:t>PIW</w:t>
            </w:r>
          </w:p>
        </w:tc>
        <w:tc>
          <w:tcPr>
            <w:tcW w:w="4588" w:type="dxa"/>
          </w:tcPr>
          <w:p w14:paraId="31146088" w14:textId="2ADCE28E" w:rsidR="006C7BB2" w:rsidRPr="00AD36A0" w:rsidRDefault="006C7BB2" w:rsidP="006C7BB2">
            <w:pPr>
              <w:pStyle w:val="TableText"/>
              <w:rPr>
                <w:rFonts w:cstheme="minorHAnsi"/>
                <w:szCs w:val="17"/>
              </w:rPr>
            </w:pPr>
            <w:r w:rsidRPr="00AD36A0">
              <w:rPr>
                <w:rFonts w:cstheme="minorHAnsi"/>
                <w:szCs w:val="17"/>
              </w:rPr>
              <w:t>Wastes generated from commercial or industrial sources that are potentially hazardous to humans or the environment.</w:t>
            </w:r>
          </w:p>
        </w:tc>
      </w:tr>
      <w:tr w:rsidR="006C7BB2" w:rsidRPr="00AD36A0" w14:paraId="47EF3B08" w14:textId="77777777" w:rsidTr="00CE4036">
        <w:tblPrEx>
          <w:tblBorders>
            <w:insideH w:val="single" w:sz="4" w:space="0" w:color="82C341" w:themeColor="background1"/>
          </w:tblBorders>
        </w:tblPrEx>
        <w:trPr>
          <w:trHeight w:val="403"/>
        </w:trPr>
        <w:tc>
          <w:tcPr>
            <w:tcW w:w="1843" w:type="dxa"/>
          </w:tcPr>
          <w:p w14:paraId="61B9D13C" w14:textId="3FB86EDC" w:rsidR="006C7BB2" w:rsidRPr="00AD36A0" w:rsidRDefault="006C7BB2" w:rsidP="006C7BB2">
            <w:pPr>
              <w:pStyle w:val="TableText"/>
              <w:rPr>
                <w:rFonts w:cstheme="minorHAnsi"/>
                <w:szCs w:val="17"/>
              </w:rPr>
            </w:pPr>
            <w:r w:rsidRPr="00AD36A0">
              <w:rPr>
                <w:rFonts w:cstheme="minorHAnsi"/>
                <w:szCs w:val="17"/>
                <w:lang w:eastAsia="en-AU"/>
              </w:rPr>
              <w:t>Priority waste</w:t>
            </w:r>
          </w:p>
        </w:tc>
        <w:tc>
          <w:tcPr>
            <w:tcW w:w="1649" w:type="dxa"/>
          </w:tcPr>
          <w:p w14:paraId="309CCC0E" w14:textId="77777777" w:rsidR="006C7BB2" w:rsidRPr="00AD36A0" w:rsidRDefault="006C7BB2" w:rsidP="006C7BB2">
            <w:pPr>
              <w:pStyle w:val="TableText"/>
              <w:rPr>
                <w:rFonts w:cstheme="minorHAnsi"/>
                <w:szCs w:val="17"/>
              </w:rPr>
            </w:pPr>
          </w:p>
        </w:tc>
        <w:tc>
          <w:tcPr>
            <w:tcW w:w="4588" w:type="dxa"/>
          </w:tcPr>
          <w:p w14:paraId="1A997A2A" w14:textId="038378FB" w:rsidR="006C7BB2" w:rsidRPr="00AD36A0" w:rsidRDefault="006C7BB2" w:rsidP="006C7BB2">
            <w:pPr>
              <w:pStyle w:val="TableText"/>
              <w:rPr>
                <w:rFonts w:cstheme="minorHAnsi"/>
                <w:szCs w:val="17"/>
              </w:rPr>
            </w:pPr>
            <w:r w:rsidRPr="00AD36A0">
              <w:rPr>
                <w:rFonts w:cstheme="minorHAnsi"/>
                <w:szCs w:val="17"/>
              </w:rPr>
              <w:t>Priority waste is any waste, including municipal waste and industrial waste, that is prescribed to be priority waste for the purposes of:</w:t>
            </w:r>
          </w:p>
          <w:p w14:paraId="0CF04A71" w14:textId="0971B0ED" w:rsidR="006C7BB2" w:rsidRPr="00AD36A0" w:rsidRDefault="006C7BB2" w:rsidP="006C7BB2">
            <w:pPr>
              <w:pStyle w:val="ListBullet"/>
              <w:rPr>
                <w:rFonts w:cstheme="minorHAnsi"/>
                <w:sz w:val="17"/>
                <w:szCs w:val="17"/>
              </w:rPr>
            </w:pPr>
            <w:r w:rsidRPr="00AD36A0">
              <w:rPr>
                <w:rFonts w:cstheme="minorHAnsi"/>
                <w:sz w:val="17"/>
                <w:szCs w:val="17"/>
              </w:rPr>
              <w:t>eliminating or reducing risks of harm to human health or the environment posed by the waste</w:t>
            </w:r>
          </w:p>
          <w:p w14:paraId="62B7C0C2" w14:textId="7543824B" w:rsidR="006C7BB2" w:rsidRPr="00AD36A0" w:rsidRDefault="006C7BB2" w:rsidP="006C7BB2">
            <w:pPr>
              <w:pStyle w:val="ListBullet"/>
              <w:rPr>
                <w:rFonts w:cstheme="minorHAnsi"/>
                <w:sz w:val="17"/>
                <w:szCs w:val="17"/>
              </w:rPr>
            </w:pPr>
            <w:r w:rsidRPr="00AD36A0">
              <w:rPr>
                <w:rFonts w:cstheme="minorHAnsi"/>
                <w:sz w:val="17"/>
                <w:szCs w:val="17"/>
              </w:rPr>
              <w:t xml:space="preserve">ensuring the priority waste is managed in accordance with the </w:t>
            </w:r>
            <w:r w:rsidRPr="00AD36A0">
              <w:rPr>
                <w:rFonts w:cstheme="minorHAnsi"/>
                <w:i/>
                <w:iCs/>
                <w:sz w:val="17"/>
                <w:szCs w:val="17"/>
              </w:rPr>
              <w:t>Environment Protection Act 2017</w:t>
            </w:r>
            <w:r w:rsidRPr="00AD36A0">
              <w:rPr>
                <w:rFonts w:cstheme="minorHAnsi"/>
                <w:sz w:val="17"/>
                <w:szCs w:val="17"/>
              </w:rPr>
              <w:t xml:space="preserve"> (EP Act)</w:t>
            </w:r>
          </w:p>
          <w:p w14:paraId="0A4D0616" w14:textId="5793B0BF" w:rsidR="006C7BB2" w:rsidRPr="00AD36A0" w:rsidRDefault="006C7BB2" w:rsidP="006C7BB2">
            <w:pPr>
              <w:pStyle w:val="ListBullet"/>
              <w:rPr>
                <w:rFonts w:cstheme="minorHAnsi"/>
                <w:sz w:val="17"/>
                <w:szCs w:val="17"/>
              </w:rPr>
            </w:pPr>
            <w:r w:rsidRPr="00AD36A0">
              <w:rPr>
                <w:rFonts w:cstheme="minorHAnsi"/>
                <w:sz w:val="17"/>
                <w:szCs w:val="17"/>
              </w:rPr>
              <w:t>facilitating waste reduction, resource recovery and resource efficiency.</w:t>
            </w:r>
          </w:p>
        </w:tc>
      </w:tr>
      <w:tr w:rsidR="006C7BB2" w:rsidRPr="00AD36A0" w14:paraId="1B67414A" w14:textId="77777777" w:rsidTr="00CE4036">
        <w:tblPrEx>
          <w:tblBorders>
            <w:insideH w:val="single" w:sz="4" w:space="0" w:color="82C341" w:themeColor="background1"/>
          </w:tblBorders>
        </w:tblPrEx>
        <w:trPr>
          <w:trHeight w:val="403"/>
        </w:trPr>
        <w:tc>
          <w:tcPr>
            <w:tcW w:w="1843" w:type="dxa"/>
          </w:tcPr>
          <w:p w14:paraId="4A63F2A3" w14:textId="77777777" w:rsidR="006C7BB2" w:rsidRPr="00AD36A0" w:rsidRDefault="006C7BB2" w:rsidP="006C7BB2">
            <w:pPr>
              <w:pStyle w:val="TableText"/>
              <w:rPr>
                <w:rFonts w:cstheme="minorHAnsi"/>
                <w:szCs w:val="17"/>
              </w:rPr>
            </w:pPr>
            <w:r w:rsidRPr="00AD36A0">
              <w:rPr>
                <w:rFonts w:cstheme="minorHAnsi"/>
                <w:szCs w:val="17"/>
              </w:rPr>
              <w:t>Recovered</w:t>
            </w:r>
          </w:p>
        </w:tc>
        <w:tc>
          <w:tcPr>
            <w:tcW w:w="1649" w:type="dxa"/>
          </w:tcPr>
          <w:p w14:paraId="77603878" w14:textId="77777777" w:rsidR="006C7BB2" w:rsidRPr="00AD36A0" w:rsidRDefault="006C7BB2" w:rsidP="006C7BB2">
            <w:pPr>
              <w:pStyle w:val="TableText"/>
              <w:rPr>
                <w:rFonts w:cstheme="minorHAnsi"/>
                <w:szCs w:val="17"/>
              </w:rPr>
            </w:pPr>
          </w:p>
        </w:tc>
        <w:tc>
          <w:tcPr>
            <w:tcW w:w="4588" w:type="dxa"/>
          </w:tcPr>
          <w:p w14:paraId="41635957" w14:textId="77777777" w:rsidR="006C7BB2" w:rsidRPr="00AD36A0" w:rsidRDefault="006C7BB2" w:rsidP="006C7BB2">
            <w:pPr>
              <w:pStyle w:val="TableText"/>
              <w:rPr>
                <w:rFonts w:cstheme="minorHAnsi"/>
                <w:szCs w:val="17"/>
              </w:rPr>
            </w:pPr>
            <w:r w:rsidRPr="00AD36A0">
              <w:rPr>
                <w:rFonts w:cstheme="minorHAnsi"/>
                <w:szCs w:val="17"/>
              </w:rPr>
              <w:t>Materials recovered and diverted from landfill for reprocessing or use.</w:t>
            </w:r>
          </w:p>
        </w:tc>
      </w:tr>
      <w:tr w:rsidR="006C7BB2" w:rsidRPr="00AD36A0" w14:paraId="27E8AE52" w14:textId="77777777" w:rsidTr="00CE4036">
        <w:tblPrEx>
          <w:tblBorders>
            <w:insideH w:val="single" w:sz="4" w:space="0" w:color="82C341" w:themeColor="background1"/>
          </w:tblBorders>
        </w:tblPrEx>
        <w:trPr>
          <w:trHeight w:val="403"/>
        </w:trPr>
        <w:tc>
          <w:tcPr>
            <w:tcW w:w="1843" w:type="dxa"/>
          </w:tcPr>
          <w:p w14:paraId="080CB1B0" w14:textId="77777777" w:rsidR="006C7BB2" w:rsidRPr="00AD36A0" w:rsidRDefault="006C7BB2" w:rsidP="006C7BB2">
            <w:pPr>
              <w:pStyle w:val="TableText"/>
              <w:rPr>
                <w:rFonts w:cstheme="minorHAnsi"/>
                <w:szCs w:val="17"/>
              </w:rPr>
            </w:pPr>
            <w:r w:rsidRPr="00AD36A0">
              <w:rPr>
                <w:rFonts w:cstheme="minorHAnsi"/>
                <w:szCs w:val="17"/>
              </w:rPr>
              <w:t>Recycle / Recycling</w:t>
            </w:r>
          </w:p>
        </w:tc>
        <w:tc>
          <w:tcPr>
            <w:tcW w:w="1649" w:type="dxa"/>
          </w:tcPr>
          <w:p w14:paraId="6A096043" w14:textId="77777777" w:rsidR="006C7BB2" w:rsidRPr="00AD36A0" w:rsidRDefault="006C7BB2" w:rsidP="006C7BB2">
            <w:pPr>
              <w:pStyle w:val="TableText"/>
              <w:rPr>
                <w:rFonts w:cstheme="minorHAnsi"/>
                <w:szCs w:val="17"/>
              </w:rPr>
            </w:pPr>
          </w:p>
        </w:tc>
        <w:tc>
          <w:tcPr>
            <w:tcW w:w="4588" w:type="dxa"/>
          </w:tcPr>
          <w:p w14:paraId="04BED471" w14:textId="77777777" w:rsidR="006C7BB2" w:rsidRPr="00AD36A0" w:rsidRDefault="006C7BB2" w:rsidP="006C7BB2">
            <w:pPr>
              <w:pStyle w:val="TableText"/>
              <w:rPr>
                <w:rFonts w:cstheme="minorHAnsi"/>
                <w:szCs w:val="17"/>
              </w:rPr>
            </w:pPr>
            <w:r w:rsidRPr="00AD36A0">
              <w:rPr>
                <w:rFonts w:cstheme="minorHAnsi"/>
                <w:szCs w:val="17"/>
              </w:rPr>
              <w:t>To convert waste into a reusable material. In common practice, the term is used to cover a wide range of activities, including collecting, sorting, reprocessing and reuse.</w:t>
            </w:r>
          </w:p>
        </w:tc>
      </w:tr>
      <w:tr w:rsidR="006C7BB2" w:rsidRPr="00AD36A0" w14:paraId="5F25E5FF" w14:textId="77777777" w:rsidTr="00CE4036">
        <w:tblPrEx>
          <w:tblBorders>
            <w:insideH w:val="single" w:sz="4" w:space="0" w:color="82C341" w:themeColor="background1"/>
          </w:tblBorders>
        </w:tblPrEx>
        <w:trPr>
          <w:trHeight w:val="403"/>
        </w:trPr>
        <w:tc>
          <w:tcPr>
            <w:tcW w:w="1843" w:type="dxa"/>
          </w:tcPr>
          <w:p w14:paraId="4C47BF7B" w14:textId="77777777" w:rsidR="006C7BB2" w:rsidRPr="00AD36A0" w:rsidRDefault="006C7BB2" w:rsidP="006C7BB2">
            <w:pPr>
              <w:pStyle w:val="TableText"/>
              <w:rPr>
                <w:rFonts w:cstheme="minorHAnsi"/>
                <w:i/>
                <w:iCs/>
                <w:szCs w:val="17"/>
              </w:rPr>
            </w:pPr>
            <w:r w:rsidRPr="00AD36A0">
              <w:rPr>
                <w:rFonts w:cstheme="minorHAnsi"/>
                <w:i/>
                <w:iCs/>
                <w:szCs w:val="17"/>
                <w:lang w:eastAsia="en-AU"/>
              </w:rPr>
              <w:t>Recycling Victoria</w:t>
            </w:r>
          </w:p>
        </w:tc>
        <w:tc>
          <w:tcPr>
            <w:tcW w:w="1649" w:type="dxa"/>
          </w:tcPr>
          <w:p w14:paraId="7789C24C" w14:textId="77777777" w:rsidR="006C7BB2" w:rsidRPr="00AD36A0" w:rsidRDefault="006C7BB2" w:rsidP="006C7BB2">
            <w:pPr>
              <w:pStyle w:val="TableText"/>
              <w:rPr>
                <w:rFonts w:cstheme="minorHAnsi"/>
                <w:szCs w:val="17"/>
              </w:rPr>
            </w:pPr>
            <w:r w:rsidRPr="00AD36A0">
              <w:rPr>
                <w:rFonts w:cstheme="minorHAnsi"/>
                <w:szCs w:val="17"/>
              </w:rPr>
              <w:t>RV</w:t>
            </w:r>
          </w:p>
        </w:tc>
        <w:tc>
          <w:tcPr>
            <w:tcW w:w="4588" w:type="dxa"/>
          </w:tcPr>
          <w:p w14:paraId="7AEFDE09" w14:textId="1A32D787" w:rsidR="006C7BB2" w:rsidRPr="00AD36A0" w:rsidRDefault="006C7BB2" w:rsidP="006C7BB2">
            <w:pPr>
              <w:pStyle w:val="TableText"/>
              <w:rPr>
                <w:rFonts w:cstheme="minorHAnsi"/>
                <w:szCs w:val="17"/>
              </w:rPr>
            </w:pPr>
            <w:r w:rsidRPr="00AD36A0">
              <w:rPr>
                <w:rFonts w:cstheme="minorHAnsi"/>
                <w:i/>
                <w:iCs/>
                <w:szCs w:val="17"/>
                <w:lang w:eastAsia="en-AU"/>
              </w:rPr>
              <w:t>Recycling Victoria</w:t>
            </w:r>
            <w:r w:rsidRPr="00AD36A0">
              <w:rPr>
                <w:rFonts w:cstheme="minorHAnsi"/>
                <w:szCs w:val="17"/>
                <w:lang w:eastAsia="en-AU"/>
              </w:rPr>
              <w:t xml:space="preserve"> (short for </w:t>
            </w:r>
            <w:r w:rsidRPr="00AD36A0">
              <w:rPr>
                <w:rFonts w:cstheme="minorHAnsi"/>
                <w:i/>
                <w:szCs w:val="17"/>
              </w:rPr>
              <w:t>Recycling Victoria: A New Economy</w:t>
            </w:r>
            <w:r w:rsidRPr="00AD36A0">
              <w:rPr>
                <w:rFonts w:cstheme="minorHAnsi"/>
                <w:iCs/>
                <w:szCs w:val="17"/>
              </w:rPr>
              <w:t>)</w:t>
            </w:r>
            <w:r w:rsidRPr="00AD36A0">
              <w:rPr>
                <w:rFonts w:cstheme="minorHAnsi"/>
                <w:i/>
                <w:szCs w:val="17"/>
              </w:rPr>
              <w:t xml:space="preserve"> </w:t>
            </w:r>
            <w:r w:rsidRPr="00AD36A0">
              <w:rPr>
                <w:rFonts w:cstheme="minorHAnsi"/>
                <w:szCs w:val="17"/>
                <w:lang w:eastAsia="en-AU"/>
              </w:rPr>
              <w:t>– a policy or framework of the Victorian Government to transition the state to a circular economy.</w:t>
            </w:r>
          </w:p>
        </w:tc>
      </w:tr>
      <w:tr w:rsidR="006C7BB2" w:rsidRPr="00AD36A0" w14:paraId="2AEA8C6D" w14:textId="77777777" w:rsidTr="00CE4036">
        <w:tblPrEx>
          <w:tblBorders>
            <w:insideH w:val="single" w:sz="4" w:space="0" w:color="82C341" w:themeColor="background1"/>
          </w:tblBorders>
        </w:tblPrEx>
        <w:trPr>
          <w:trHeight w:val="403"/>
        </w:trPr>
        <w:tc>
          <w:tcPr>
            <w:tcW w:w="1843" w:type="dxa"/>
          </w:tcPr>
          <w:p w14:paraId="3D2AC8E6" w14:textId="77777777" w:rsidR="006C7BB2" w:rsidRPr="00AD36A0" w:rsidRDefault="006C7BB2" w:rsidP="006C7BB2">
            <w:pPr>
              <w:pStyle w:val="TableText"/>
              <w:rPr>
                <w:rFonts w:cstheme="minorHAnsi"/>
                <w:szCs w:val="17"/>
              </w:rPr>
            </w:pPr>
            <w:r w:rsidRPr="00AD36A0">
              <w:rPr>
                <w:rFonts w:cstheme="minorHAnsi"/>
                <w:szCs w:val="17"/>
              </w:rPr>
              <w:t>Recycling Victoria Infrastructure Fund</w:t>
            </w:r>
          </w:p>
        </w:tc>
        <w:tc>
          <w:tcPr>
            <w:tcW w:w="1649" w:type="dxa"/>
          </w:tcPr>
          <w:p w14:paraId="2D69FA98" w14:textId="78F26806" w:rsidR="006C7BB2" w:rsidRPr="00AD36A0" w:rsidRDefault="006C7BB2" w:rsidP="006C7BB2">
            <w:pPr>
              <w:pStyle w:val="TableText"/>
              <w:rPr>
                <w:rFonts w:cstheme="minorHAnsi"/>
                <w:szCs w:val="17"/>
              </w:rPr>
            </w:pPr>
            <w:r w:rsidRPr="00AD36A0">
              <w:rPr>
                <w:rFonts w:cstheme="minorHAnsi"/>
                <w:szCs w:val="17"/>
              </w:rPr>
              <w:t>RVIF</w:t>
            </w:r>
          </w:p>
        </w:tc>
        <w:tc>
          <w:tcPr>
            <w:tcW w:w="4588" w:type="dxa"/>
          </w:tcPr>
          <w:p w14:paraId="55BF674B" w14:textId="4DF87571" w:rsidR="006C7BB2" w:rsidRPr="00AD36A0" w:rsidRDefault="006C7BB2" w:rsidP="006C7BB2">
            <w:pPr>
              <w:pStyle w:val="TableText"/>
              <w:rPr>
                <w:rFonts w:cstheme="minorHAnsi"/>
                <w:szCs w:val="17"/>
              </w:rPr>
            </w:pPr>
            <w:r w:rsidRPr="00AD36A0">
              <w:rPr>
                <w:rFonts w:cstheme="minorHAnsi"/>
                <w:szCs w:val="17"/>
              </w:rPr>
              <w:t xml:space="preserve">A government fund </w:t>
            </w:r>
            <w:r w:rsidR="00422624" w:rsidRPr="00AD36A0">
              <w:rPr>
                <w:rFonts w:cstheme="minorHAnsi"/>
                <w:szCs w:val="17"/>
              </w:rPr>
              <w:t xml:space="preserve">that </w:t>
            </w:r>
            <w:proofErr w:type="gramStart"/>
            <w:r w:rsidRPr="00AD36A0">
              <w:rPr>
                <w:rFonts w:cstheme="minorHAnsi"/>
                <w:szCs w:val="17"/>
              </w:rPr>
              <w:t>provides assistance to</w:t>
            </w:r>
            <w:proofErr w:type="gramEnd"/>
            <w:r w:rsidRPr="00AD36A0">
              <w:rPr>
                <w:rFonts w:cstheme="minorHAnsi"/>
                <w:szCs w:val="17"/>
              </w:rPr>
              <w:t xml:space="preserve"> businesses to develop infrastructure that improve</w:t>
            </w:r>
            <w:r w:rsidR="00422624" w:rsidRPr="00AD36A0">
              <w:rPr>
                <w:rFonts w:cstheme="minorHAnsi"/>
                <w:szCs w:val="17"/>
              </w:rPr>
              <w:t>s</w:t>
            </w:r>
            <w:r w:rsidRPr="00AD36A0">
              <w:rPr>
                <w:rFonts w:cstheme="minorHAnsi"/>
                <w:szCs w:val="17"/>
              </w:rPr>
              <w:t xml:space="preserve"> the quality of materials recovered and increase the capacity and capability of Victoria’s resource recovery sector.</w:t>
            </w:r>
          </w:p>
        </w:tc>
      </w:tr>
      <w:tr w:rsidR="006C7BB2" w:rsidRPr="00AD36A0" w14:paraId="7EC939BC" w14:textId="77777777" w:rsidTr="00CE4036">
        <w:tblPrEx>
          <w:tblBorders>
            <w:insideH w:val="single" w:sz="4" w:space="0" w:color="82C341" w:themeColor="background1"/>
          </w:tblBorders>
        </w:tblPrEx>
        <w:trPr>
          <w:trHeight w:val="403"/>
        </w:trPr>
        <w:tc>
          <w:tcPr>
            <w:tcW w:w="1843" w:type="dxa"/>
          </w:tcPr>
          <w:p w14:paraId="3BE97A92" w14:textId="77777777" w:rsidR="006C7BB2" w:rsidRPr="00AD36A0" w:rsidRDefault="006C7BB2" w:rsidP="006C7BB2">
            <w:pPr>
              <w:pStyle w:val="TableText"/>
              <w:rPr>
                <w:rFonts w:cstheme="minorHAnsi"/>
                <w:szCs w:val="17"/>
              </w:rPr>
            </w:pPr>
            <w:r w:rsidRPr="00AD36A0">
              <w:rPr>
                <w:rFonts w:cstheme="minorHAnsi"/>
                <w:szCs w:val="17"/>
              </w:rPr>
              <w:t>Reportable priority waste</w:t>
            </w:r>
          </w:p>
        </w:tc>
        <w:tc>
          <w:tcPr>
            <w:tcW w:w="1649" w:type="dxa"/>
          </w:tcPr>
          <w:p w14:paraId="07100C0F" w14:textId="77777777" w:rsidR="006C7BB2" w:rsidRPr="00AD36A0" w:rsidRDefault="006C7BB2" w:rsidP="006C7BB2">
            <w:pPr>
              <w:pStyle w:val="TableText"/>
              <w:rPr>
                <w:rFonts w:cstheme="minorHAnsi"/>
                <w:szCs w:val="17"/>
              </w:rPr>
            </w:pPr>
          </w:p>
        </w:tc>
        <w:tc>
          <w:tcPr>
            <w:tcW w:w="4588" w:type="dxa"/>
          </w:tcPr>
          <w:p w14:paraId="0DAB46D6" w14:textId="60893D06" w:rsidR="006C7BB2" w:rsidRPr="00AD36A0" w:rsidRDefault="006C7BB2" w:rsidP="006C7BB2">
            <w:pPr>
              <w:pStyle w:val="TableText"/>
              <w:rPr>
                <w:rFonts w:cstheme="minorHAnsi"/>
                <w:szCs w:val="17"/>
              </w:rPr>
            </w:pPr>
            <w:r w:rsidRPr="00AD36A0">
              <w:rPr>
                <w:rFonts w:cstheme="minorHAnsi"/>
                <w:szCs w:val="17"/>
              </w:rPr>
              <w:t xml:space="preserve">A subset of priority waste that carries the highest levels of controls / duties under the amended </w:t>
            </w:r>
            <w:r w:rsidRPr="00AD36A0">
              <w:rPr>
                <w:rFonts w:cstheme="minorHAnsi"/>
                <w:i/>
                <w:iCs/>
                <w:szCs w:val="17"/>
              </w:rPr>
              <w:t>Environment Protection Act 2017</w:t>
            </w:r>
            <w:r w:rsidRPr="00AD36A0">
              <w:rPr>
                <w:rFonts w:cstheme="minorHAnsi"/>
                <w:szCs w:val="17"/>
              </w:rPr>
              <w:t xml:space="preserve"> (EP Act). These wastes are often hazardous by nature and pose the greatest level of risk to human health and the environment.</w:t>
            </w:r>
            <w:r w:rsidRPr="00AD36A0">
              <w:rPr>
                <w:rStyle w:val="FootnoteReference"/>
                <w:rFonts w:cstheme="minorHAnsi"/>
                <w:sz w:val="17"/>
                <w:szCs w:val="17"/>
              </w:rPr>
              <w:footnoteReference w:id="3"/>
            </w:r>
          </w:p>
        </w:tc>
      </w:tr>
      <w:tr w:rsidR="006C7BB2" w:rsidRPr="00AD36A0" w14:paraId="4955D1AD" w14:textId="77777777" w:rsidTr="00CE4036">
        <w:tblPrEx>
          <w:tblBorders>
            <w:insideH w:val="single" w:sz="4" w:space="0" w:color="82C341" w:themeColor="background1"/>
          </w:tblBorders>
        </w:tblPrEx>
        <w:trPr>
          <w:trHeight w:val="403"/>
        </w:trPr>
        <w:tc>
          <w:tcPr>
            <w:tcW w:w="1843" w:type="dxa"/>
          </w:tcPr>
          <w:p w14:paraId="4A366369" w14:textId="77777777" w:rsidR="006C7BB2" w:rsidRPr="00AD36A0" w:rsidRDefault="006C7BB2" w:rsidP="006C7BB2">
            <w:pPr>
              <w:pStyle w:val="TableText"/>
              <w:rPr>
                <w:rFonts w:cstheme="minorHAnsi"/>
                <w:szCs w:val="17"/>
              </w:rPr>
            </w:pPr>
            <w:r w:rsidRPr="00AD36A0">
              <w:rPr>
                <w:rFonts w:cstheme="minorHAnsi"/>
                <w:szCs w:val="17"/>
              </w:rPr>
              <w:t>Reprocess</w:t>
            </w:r>
          </w:p>
        </w:tc>
        <w:tc>
          <w:tcPr>
            <w:tcW w:w="1649" w:type="dxa"/>
          </w:tcPr>
          <w:p w14:paraId="239098AD" w14:textId="77777777" w:rsidR="006C7BB2" w:rsidRPr="00AD36A0" w:rsidRDefault="006C7BB2" w:rsidP="006C7BB2">
            <w:pPr>
              <w:pStyle w:val="TableText"/>
              <w:rPr>
                <w:rFonts w:cstheme="minorHAnsi"/>
                <w:szCs w:val="17"/>
              </w:rPr>
            </w:pPr>
          </w:p>
        </w:tc>
        <w:tc>
          <w:tcPr>
            <w:tcW w:w="4588" w:type="dxa"/>
          </w:tcPr>
          <w:p w14:paraId="7D3DDD0A" w14:textId="77777777" w:rsidR="006C7BB2" w:rsidRPr="00AD36A0" w:rsidRDefault="006C7BB2" w:rsidP="006C7BB2">
            <w:pPr>
              <w:pStyle w:val="TableText"/>
              <w:rPr>
                <w:rFonts w:cstheme="minorHAnsi"/>
                <w:szCs w:val="17"/>
              </w:rPr>
            </w:pPr>
            <w:r w:rsidRPr="00AD36A0">
              <w:rPr>
                <w:rFonts w:cstheme="minorHAnsi"/>
                <w:szCs w:val="17"/>
              </w:rPr>
              <w:t>To put a material that has been used through an industrial process to change it so it can be used again.</w:t>
            </w:r>
          </w:p>
        </w:tc>
      </w:tr>
      <w:tr w:rsidR="006C7BB2" w:rsidRPr="00AD36A0" w14:paraId="3B5309B4" w14:textId="77777777" w:rsidTr="00CE4036">
        <w:tblPrEx>
          <w:tblBorders>
            <w:insideH w:val="single" w:sz="4" w:space="0" w:color="82C341" w:themeColor="background1"/>
          </w:tblBorders>
        </w:tblPrEx>
        <w:trPr>
          <w:trHeight w:val="403"/>
        </w:trPr>
        <w:tc>
          <w:tcPr>
            <w:tcW w:w="1843" w:type="dxa"/>
          </w:tcPr>
          <w:p w14:paraId="1C42260B" w14:textId="77777777" w:rsidR="006C7BB2" w:rsidRPr="00AD36A0" w:rsidRDefault="006C7BB2" w:rsidP="006C7BB2">
            <w:pPr>
              <w:pStyle w:val="TableText"/>
              <w:rPr>
                <w:rFonts w:cstheme="minorHAnsi"/>
                <w:szCs w:val="17"/>
              </w:rPr>
            </w:pPr>
            <w:proofErr w:type="spellStart"/>
            <w:r w:rsidRPr="00AD36A0">
              <w:rPr>
                <w:rFonts w:cstheme="minorHAnsi"/>
                <w:szCs w:val="17"/>
              </w:rPr>
              <w:t>Reprocessor</w:t>
            </w:r>
            <w:proofErr w:type="spellEnd"/>
            <w:r w:rsidRPr="00AD36A0">
              <w:rPr>
                <w:rFonts w:cstheme="minorHAnsi"/>
                <w:szCs w:val="17"/>
              </w:rPr>
              <w:t xml:space="preserve"> / Reprocessing facility</w:t>
            </w:r>
          </w:p>
        </w:tc>
        <w:tc>
          <w:tcPr>
            <w:tcW w:w="1649" w:type="dxa"/>
          </w:tcPr>
          <w:p w14:paraId="30BA3C27" w14:textId="77777777" w:rsidR="006C7BB2" w:rsidRPr="00AD36A0" w:rsidRDefault="006C7BB2" w:rsidP="006C7BB2">
            <w:pPr>
              <w:pStyle w:val="TableText"/>
              <w:rPr>
                <w:rFonts w:cstheme="minorHAnsi"/>
                <w:szCs w:val="17"/>
              </w:rPr>
            </w:pPr>
          </w:p>
        </w:tc>
        <w:tc>
          <w:tcPr>
            <w:tcW w:w="4588" w:type="dxa"/>
          </w:tcPr>
          <w:p w14:paraId="73A27AEF" w14:textId="6B2A01F7" w:rsidR="006C7BB2" w:rsidRPr="00AD36A0" w:rsidRDefault="006C7BB2" w:rsidP="006C7BB2">
            <w:pPr>
              <w:pStyle w:val="TableText"/>
              <w:rPr>
                <w:rFonts w:cstheme="minorHAnsi"/>
                <w:szCs w:val="17"/>
              </w:rPr>
            </w:pPr>
            <w:r w:rsidRPr="00AD36A0">
              <w:rPr>
                <w:rFonts w:cstheme="minorHAnsi"/>
                <w:szCs w:val="17"/>
              </w:rPr>
              <w:t>Facility that uses an industrial process to change the physical structure and properties of materials so they can be used again. This can include facilities that dismantle products, such as tyres, e-waste and mattresses and waste-to-energy facilities that use materials to generate energy.</w:t>
            </w:r>
          </w:p>
        </w:tc>
      </w:tr>
      <w:tr w:rsidR="006C7BB2" w:rsidRPr="00AD36A0" w14:paraId="104B43B9" w14:textId="77777777" w:rsidTr="00CE4036">
        <w:tblPrEx>
          <w:tblBorders>
            <w:insideH w:val="single" w:sz="4" w:space="0" w:color="82C341" w:themeColor="background1"/>
          </w:tblBorders>
        </w:tblPrEx>
        <w:trPr>
          <w:trHeight w:val="403"/>
        </w:trPr>
        <w:tc>
          <w:tcPr>
            <w:tcW w:w="1843" w:type="dxa"/>
          </w:tcPr>
          <w:p w14:paraId="6F745570" w14:textId="3FD32C4F" w:rsidR="006C7BB2" w:rsidRPr="00AD36A0" w:rsidRDefault="006C7BB2" w:rsidP="006C7BB2">
            <w:pPr>
              <w:pStyle w:val="TableText"/>
              <w:rPr>
                <w:rFonts w:cstheme="minorHAnsi"/>
                <w:szCs w:val="17"/>
              </w:rPr>
            </w:pPr>
            <w:r w:rsidRPr="00AD36A0">
              <w:rPr>
                <w:rFonts w:cstheme="minorHAnsi"/>
                <w:szCs w:val="17"/>
              </w:rPr>
              <w:t>Research, Development and Demonstration program</w:t>
            </w:r>
          </w:p>
        </w:tc>
        <w:tc>
          <w:tcPr>
            <w:tcW w:w="1649" w:type="dxa"/>
          </w:tcPr>
          <w:p w14:paraId="5CFEAC10" w14:textId="2049FF1E" w:rsidR="006C7BB2" w:rsidRPr="00AD36A0" w:rsidRDefault="006C7BB2" w:rsidP="006C7BB2">
            <w:pPr>
              <w:pStyle w:val="TableText"/>
              <w:rPr>
                <w:rFonts w:cstheme="minorHAnsi"/>
                <w:szCs w:val="17"/>
              </w:rPr>
            </w:pPr>
            <w:r w:rsidRPr="00AD36A0">
              <w:rPr>
                <w:rFonts w:cstheme="minorHAnsi"/>
                <w:szCs w:val="17"/>
              </w:rPr>
              <w:t>RD&amp;D</w:t>
            </w:r>
          </w:p>
        </w:tc>
        <w:tc>
          <w:tcPr>
            <w:tcW w:w="4588" w:type="dxa"/>
          </w:tcPr>
          <w:p w14:paraId="311BBDC0" w14:textId="4FBE5654" w:rsidR="006C7BB2" w:rsidRPr="00AD36A0" w:rsidRDefault="006C7BB2" w:rsidP="006C7BB2">
            <w:pPr>
              <w:pStyle w:val="TableText"/>
              <w:rPr>
                <w:rFonts w:cstheme="minorHAnsi"/>
                <w:szCs w:val="17"/>
              </w:rPr>
            </w:pPr>
            <w:r w:rsidRPr="00AD36A0">
              <w:rPr>
                <w:rFonts w:cstheme="minorHAnsi"/>
                <w:szCs w:val="17"/>
              </w:rPr>
              <w:t xml:space="preserve">A government program </w:t>
            </w:r>
            <w:r w:rsidR="009B28C0" w:rsidRPr="00AD36A0">
              <w:rPr>
                <w:rFonts w:cstheme="minorHAnsi"/>
                <w:szCs w:val="17"/>
              </w:rPr>
              <w:t xml:space="preserve">that </w:t>
            </w:r>
            <w:r w:rsidRPr="00AD36A0">
              <w:rPr>
                <w:rFonts w:cstheme="minorHAnsi"/>
                <w:szCs w:val="17"/>
              </w:rPr>
              <w:t xml:space="preserve">provides grants for partnerships between businesses, local government and research institutes that are researching and developing new products made from recycled materials such as glass, plastic, organics, electronic waste, concrete, </w:t>
            </w:r>
            <w:proofErr w:type="gramStart"/>
            <w:r w:rsidRPr="00AD36A0">
              <w:rPr>
                <w:rFonts w:cstheme="minorHAnsi"/>
                <w:szCs w:val="17"/>
              </w:rPr>
              <w:t>brick</w:t>
            </w:r>
            <w:proofErr w:type="gramEnd"/>
            <w:r w:rsidRPr="00AD36A0">
              <w:rPr>
                <w:rFonts w:cstheme="minorHAnsi"/>
                <w:szCs w:val="17"/>
              </w:rPr>
              <w:t xml:space="preserve"> and rubber.</w:t>
            </w:r>
          </w:p>
        </w:tc>
      </w:tr>
      <w:tr w:rsidR="006C7BB2" w:rsidRPr="00AD36A0" w14:paraId="3AC70082" w14:textId="77777777" w:rsidTr="00CE4036">
        <w:tblPrEx>
          <w:tblBorders>
            <w:insideH w:val="single" w:sz="4" w:space="0" w:color="82C341" w:themeColor="background1"/>
          </w:tblBorders>
        </w:tblPrEx>
        <w:trPr>
          <w:trHeight w:val="403"/>
        </w:trPr>
        <w:tc>
          <w:tcPr>
            <w:tcW w:w="1843" w:type="dxa"/>
          </w:tcPr>
          <w:p w14:paraId="4653116E" w14:textId="77777777" w:rsidR="006C7BB2" w:rsidRPr="00AD36A0" w:rsidRDefault="006C7BB2" w:rsidP="006C7BB2">
            <w:pPr>
              <w:pStyle w:val="TableText"/>
              <w:rPr>
                <w:rFonts w:cstheme="minorHAnsi"/>
                <w:szCs w:val="17"/>
              </w:rPr>
            </w:pPr>
            <w:r w:rsidRPr="00AD36A0">
              <w:rPr>
                <w:rFonts w:cstheme="minorHAnsi"/>
                <w:szCs w:val="17"/>
              </w:rPr>
              <w:t>Solid waste</w:t>
            </w:r>
          </w:p>
        </w:tc>
        <w:tc>
          <w:tcPr>
            <w:tcW w:w="1649" w:type="dxa"/>
          </w:tcPr>
          <w:p w14:paraId="7BD076BC" w14:textId="77777777" w:rsidR="006C7BB2" w:rsidRPr="00AD36A0" w:rsidRDefault="006C7BB2" w:rsidP="006C7BB2">
            <w:pPr>
              <w:pStyle w:val="TableText"/>
              <w:rPr>
                <w:rFonts w:cstheme="minorHAnsi"/>
                <w:szCs w:val="17"/>
              </w:rPr>
            </w:pPr>
          </w:p>
        </w:tc>
        <w:tc>
          <w:tcPr>
            <w:tcW w:w="4588" w:type="dxa"/>
          </w:tcPr>
          <w:p w14:paraId="0767F8F8" w14:textId="0EDCA6AB" w:rsidR="006C7BB2" w:rsidRPr="00AD36A0" w:rsidRDefault="006C7BB2" w:rsidP="006C7BB2">
            <w:pPr>
              <w:pStyle w:val="TableText"/>
              <w:rPr>
                <w:rFonts w:cstheme="minorHAnsi"/>
                <w:szCs w:val="17"/>
              </w:rPr>
            </w:pPr>
            <w:r w:rsidRPr="00AD36A0">
              <w:rPr>
                <w:rFonts w:cstheme="minorHAnsi"/>
                <w:szCs w:val="17"/>
              </w:rPr>
              <w:t>Non-hazardous, non-prescribed, solid waste ranging from municipal garbage to industrial waste.</w:t>
            </w:r>
          </w:p>
        </w:tc>
      </w:tr>
      <w:tr w:rsidR="006C7BB2" w:rsidRPr="00AD36A0" w14:paraId="25CAC24E" w14:textId="77777777" w:rsidTr="00CE4036">
        <w:tblPrEx>
          <w:tblBorders>
            <w:insideH w:val="single" w:sz="4" w:space="0" w:color="82C341" w:themeColor="background1"/>
          </w:tblBorders>
        </w:tblPrEx>
        <w:trPr>
          <w:trHeight w:val="403"/>
        </w:trPr>
        <w:tc>
          <w:tcPr>
            <w:tcW w:w="1843" w:type="dxa"/>
          </w:tcPr>
          <w:p w14:paraId="1CCADD2D" w14:textId="77777777" w:rsidR="006C7BB2" w:rsidRPr="00AD36A0" w:rsidRDefault="006C7BB2" w:rsidP="006C7BB2">
            <w:pPr>
              <w:pStyle w:val="TableText"/>
              <w:rPr>
                <w:rFonts w:cstheme="minorHAnsi"/>
                <w:szCs w:val="17"/>
              </w:rPr>
            </w:pPr>
            <w:proofErr w:type="spellStart"/>
            <w:r w:rsidRPr="00AD36A0">
              <w:rPr>
                <w:rFonts w:cstheme="minorHAnsi"/>
                <w:i/>
                <w:iCs/>
                <w:szCs w:val="17"/>
              </w:rPr>
              <w:lastRenderedPageBreak/>
              <w:t>Statewide</w:t>
            </w:r>
            <w:proofErr w:type="spellEnd"/>
            <w:r w:rsidRPr="00AD36A0">
              <w:rPr>
                <w:rFonts w:cstheme="minorHAnsi"/>
                <w:i/>
                <w:iCs/>
                <w:szCs w:val="17"/>
              </w:rPr>
              <w:t xml:space="preserve"> Waste and Resource Recovery Infrastructure Plan</w:t>
            </w:r>
          </w:p>
        </w:tc>
        <w:tc>
          <w:tcPr>
            <w:tcW w:w="1649" w:type="dxa"/>
          </w:tcPr>
          <w:p w14:paraId="2D93D19A" w14:textId="77777777" w:rsidR="006C7BB2" w:rsidRPr="00AD36A0" w:rsidRDefault="006C7BB2" w:rsidP="006C7BB2">
            <w:pPr>
              <w:pStyle w:val="TableText"/>
              <w:rPr>
                <w:rFonts w:cstheme="minorHAnsi"/>
                <w:szCs w:val="17"/>
              </w:rPr>
            </w:pPr>
            <w:r w:rsidRPr="00AD36A0">
              <w:rPr>
                <w:rFonts w:cstheme="minorHAnsi"/>
                <w:szCs w:val="17"/>
              </w:rPr>
              <w:t>SWRRIP</w:t>
            </w:r>
          </w:p>
        </w:tc>
        <w:tc>
          <w:tcPr>
            <w:tcW w:w="4588" w:type="dxa"/>
          </w:tcPr>
          <w:p w14:paraId="1ADCDB03" w14:textId="3337E4E6" w:rsidR="006C7BB2" w:rsidRPr="00AD36A0" w:rsidRDefault="006C7BB2" w:rsidP="006C7BB2">
            <w:pPr>
              <w:pStyle w:val="TableText"/>
              <w:rPr>
                <w:rFonts w:cstheme="minorHAnsi"/>
                <w:szCs w:val="17"/>
              </w:rPr>
            </w:pPr>
            <w:r w:rsidRPr="00AD36A0">
              <w:rPr>
                <w:rFonts w:cstheme="minorHAnsi"/>
                <w:szCs w:val="17"/>
              </w:rPr>
              <w:t>A 30-year roadmap to improve Victoria’s waste and recycling infrastructure by working with business and government to create an integrated waste and recycling system that maximises the opportunities to reprocess and use recycled materials, reduce the need for raw materials and send less waste to landfill.</w:t>
            </w:r>
          </w:p>
        </w:tc>
      </w:tr>
      <w:tr w:rsidR="006C7BB2" w:rsidRPr="00AD36A0" w14:paraId="1C8E3CA4" w14:textId="77777777" w:rsidTr="00CE4036">
        <w:tblPrEx>
          <w:tblBorders>
            <w:insideH w:val="single" w:sz="4" w:space="0" w:color="82C341" w:themeColor="background1"/>
          </w:tblBorders>
        </w:tblPrEx>
        <w:trPr>
          <w:trHeight w:val="403"/>
        </w:trPr>
        <w:tc>
          <w:tcPr>
            <w:tcW w:w="1843" w:type="dxa"/>
          </w:tcPr>
          <w:p w14:paraId="7F6B60D3" w14:textId="77777777" w:rsidR="006C7BB2" w:rsidRPr="00AD36A0" w:rsidRDefault="006C7BB2" w:rsidP="006C7BB2">
            <w:pPr>
              <w:pStyle w:val="TableText"/>
              <w:rPr>
                <w:rFonts w:cstheme="minorHAnsi"/>
                <w:szCs w:val="17"/>
              </w:rPr>
            </w:pPr>
            <w:r w:rsidRPr="00AD36A0">
              <w:rPr>
                <w:rFonts w:cstheme="minorHAnsi"/>
                <w:szCs w:val="17"/>
              </w:rPr>
              <w:t>Stockpiling</w:t>
            </w:r>
          </w:p>
        </w:tc>
        <w:tc>
          <w:tcPr>
            <w:tcW w:w="1649" w:type="dxa"/>
          </w:tcPr>
          <w:p w14:paraId="556E8A8B" w14:textId="77777777" w:rsidR="006C7BB2" w:rsidRPr="00AD36A0" w:rsidRDefault="006C7BB2" w:rsidP="006C7BB2">
            <w:pPr>
              <w:pStyle w:val="TableText"/>
              <w:rPr>
                <w:rFonts w:cstheme="minorHAnsi"/>
                <w:szCs w:val="17"/>
              </w:rPr>
            </w:pPr>
          </w:p>
        </w:tc>
        <w:tc>
          <w:tcPr>
            <w:tcW w:w="4588" w:type="dxa"/>
          </w:tcPr>
          <w:p w14:paraId="0CC5D522" w14:textId="3FCF827E" w:rsidR="006C7BB2" w:rsidRPr="00AD36A0" w:rsidRDefault="006C7BB2" w:rsidP="006C7BB2">
            <w:pPr>
              <w:pStyle w:val="TableText"/>
              <w:rPr>
                <w:rFonts w:cstheme="minorHAnsi"/>
                <w:szCs w:val="17"/>
              </w:rPr>
            </w:pPr>
            <w:r w:rsidRPr="00AD36A0">
              <w:rPr>
                <w:rFonts w:cstheme="minorHAnsi"/>
                <w:szCs w:val="17"/>
              </w:rPr>
              <w:t>Storing of excess recovered / reprocessed materials.</w:t>
            </w:r>
          </w:p>
        </w:tc>
      </w:tr>
      <w:tr w:rsidR="006C7BB2" w:rsidRPr="00AD36A0" w14:paraId="7F81B6A1" w14:textId="77777777" w:rsidTr="00CE4036">
        <w:tblPrEx>
          <w:tblBorders>
            <w:insideH w:val="single" w:sz="4" w:space="0" w:color="82C341" w:themeColor="background1"/>
          </w:tblBorders>
        </w:tblPrEx>
        <w:trPr>
          <w:trHeight w:val="403"/>
        </w:trPr>
        <w:tc>
          <w:tcPr>
            <w:tcW w:w="1843" w:type="dxa"/>
          </w:tcPr>
          <w:p w14:paraId="17B91767" w14:textId="77777777" w:rsidR="006C7BB2" w:rsidRPr="00AD36A0" w:rsidRDefault="006C7BB2" w:rsidP="006C7BB2">
            <w:pPr>
              <w:pStyle w:val="TableText"/>
              <w:rPr>
                <w:rFonts w:cstheme="minorHAnsi"/>
                <w:szCs w:val="17"/>
              </w:rPr>
            </w:pPr>
            <w:r w:rsidRPr="00AD36A0">
              <w:rPr>
                <w:rFonts w:cstheme="minorHAnsi"/>
                <w:szCs w:val="17"/>
              </w:rPr>
              <w:t>Sustainability Victoria</w:t>
            </w:r>
          </w:p>
        </w:tc>
        <w:tc>
          <w:tcPr>
            <w:tcW w:w="1649" w:type="dxa"/>
          </w:tcPr>
          <w:p w14:paraId="32C38A42" w14:textId="77777777" w:rsidR="006C7BB2" w:rsidRPr="00AD36A0" w:rsidRDefault="006C7BB2" w:rsidP="006C7BB2">
            <w:pPr>
              <w:pStyle w:val="TableText"/>
              <w:rPr>
                <w:rFonts w:cstheme="minorHAnsi"/>
                <w:szCs w:val="17"/>
              </w:rPr>
            </w:pPr>
            <w:r w:rsidRPr="00AD36A0">
              <w:rPr>
                <w:rFonts w:cstheme="minorHAnsi"/>
                <w:szCs w:val="17"/>
              </w:rPr>
              <w:t>SV</w:t>
            </w:r>
          </w:p>
        </w:tc>
        <w:tc>
          <w:tcPr>
            <w:tcW w:w="4588" w:type="dxa"/>
          </w:tcPr>
          <w:p w14:paraId="129BD687" w14:textId="77777777" w:rsidR="006C7BB2" w:rsidRPr="00AD36A0" w:rsidRDefault="006C7BB2" w:rsidP="006C7BB2">
            <w:pPr>
              <w:pStyle w:val="TableText"/>
              <w:rPr>
                <w:rFonts w:cstheme="minorHAnsi"/>
                <w:szCs w:val="17"/>
              </w:rPr>
            </w:pPr>
            <w:r w:rsidRPr="00AD36A0">
              <w:rPr>
                <w:rFonts w:cstheme="minorHAnsi"/>
                <w:szCs w:val="17"/>
              </w:rPr>
              <w:t xml:space="preserve">Statutory authority established in October 2005 under the </w:t>
            </w:r>
            <w:r w:rsidRPr="00AD36A0">
              <w:rPr>
                <w:rFonts w:cstheme="minorHAnsi"/>
                <w:i/>
                <w:szCs w:val="17"/>
              </w:rPr>
              <w:t>Sustainability Victoria Act 2005</w:t>
            </w:r>
            <w:r w:rsidRPr="00AD36A0">
              <w:rPr>
                <w:rFonts w:cstheme="minorHAnsi"/>
                <w:szCs w:val="17"/>
              </w:rPr>
              <w:t xml:space="preserve"> with the key objective of facilitating and promoting environmental sustainability in the use of resources. SV works across the areas of energy, waste and water with communities, </w:t>
            </w:r>
            <w:proofErr w:type="gramStart"/>
            <w:r w:rsidRPr="00AD36A0">
              <w:rPr>
                <w:rFonts w:cstheme="minorHAnsi"/>
                <w:szCs w:val="17"/>
              </w:rPr>
              <w:t>industries</w:t>
            </w:r>
            <w:proofErr w:type="gramEnd"/>
            <w:r w:rsidRPr="00AD36A0">
              <w:rPr>
                <w:rFonts w:cstheme="minorHAnsi"/>
                <w:szCs w:val="17"/>
              </w:rPr>
              <w:t xml:space="preserve"> and government, applying the best ideas and encouraging action to enable change in environmental practices.</w:t>
            </w:r>
          </w:p>
        </w:tc>
      </w:tr>
      <w:tr w:rsidR="006C7BB2" w:rsidRPr="00AD36A0" w14:paraId="0B813EDE" w14:textId="77777777" w:rsidTr="00CE4036">
        <w:tblPrEx>
          <w:tblBorders>
            <w:insideH w:val="single" w:sz="4" w:space="0" w:color="82C341" w:themeColor="background1"/>
          </w:tblBorders>
        </w:tblPrEx>
        <w:trPr>
          <w:trHeight w:val="403"/>
        </w:trPr>
        <w:tc>
          <w:tcPr>
            <w:tcW w:w="1843" w:type="dxa"/>
          </w:tcPr>
          <w:p w14:paraId="0B88BB35" w14:textId="78558F6E" w:rsidR="006C7BB2" w:rsidRPr="00AD36A0" w:rsidRDefault="006C7BB2" w:rsidP="006C7BB2">
            <w:pPr>
              <w:pStyle w:val="TableText"/>
              <w:rPr>
                <w:rFonts w:cstheme="minorHAnsi"/>
                <w:szCs w:val="17"/>
              </w:rPr>
            </w:pPr>
            <w:r w:rsidRPr="00AD36A0">
              <w:rPr>
                <w:rFonts w:cstheme="minorHAnsi"/>
                <w:szCs w:val="17"/>
              </w:rPr>
              <w:t>Treatment</w:t>
            </w:r>
          </w:p>
        </w:tc>
        <w:tc>
          <w:tcPr>
            <w:tcW w:w="1649" w:type="dxa"/>
          </w:tcPr>
          <w:p w14:paraId="1782A8DD" w14:textId="77777777" w:rsidR="006C7BB2" w:rsidRPr="00AD36A0" w:rsidRDefault="006C7BB2" w:rsidP="006C7BB2">
            <w:pPr>
              <w:pStyle w:val="TableText"/>
              <w:rPr>
                <w:rFonts w:cstheme="minorHAnsi"/>
                <w:szCs w:val="17"/>
              </w:rPr>
            </w:pPr>
          </w:p>
        </w:tc>
        <w:tc>
          <w:tcPr>
            <w:tcW w:w="4588" w:type="dxa"/>
          </w:tcPr>
          <w:p w14:paraId="0A94DA24" w14:textId="3E73E838" w:rsidR="006C7BB2" w:rsidRPr="00AD36A0" w:rsidRDefault="006C7BB2" w:rsidP="006C7BB2">
            <w:pPr>
              <w:pStyle w:val="TableText"/>
              <w:rPr>
                <w:rFonts w:cstheme="minorHAnsi"/>
                <w:szCs w:val="17"/>
              </w:rPr>
            </w:pPr>
            <w:r w:rsidRPr="00AD36A0">
              <w:rPr>
                <w:rFonts w:cstheme="minorHAnsi"/>
                <w:szCs w:val="17"/>
              </w:rPr>
              <w:t xml:space="preserve">Treatment of waste is the removal, </w:t>
            </w:r>
            <w:proofErr w:type="gramStart"/>
            <w:r w:rsidRPr="00AD36A0">
              <w:rPr>
                <w:rFonts w:cstheme="minorHAnsi"/>
                <w:szCs w:val="17"/>
              </w:rPr>
              <w:t>reduction</w:t>
            </w:r>
            <w:proofErr w:type="gramEnd"/>
            <w:r w:rsidRPr="00AD36A0">
              <w:rPr>
                <w:rFonts w:cstheme="minorHAnsi"/>
                <w:szCs w:val="17"/>
              </w:rPr>
              <w:t xml:space="preserve"> or immobilisation of a hazardous characteristic to enable the waste to be reused, recycled, sent to an energy-from-waste facility or disposed.</w:t>
            </w:r>
          </w:p>
        </w:tc>
      </w:tr>
      <w:tr w:rsidR="006C7BB2" w:rsidRPr="00AD36A0" w14:paraId="68F16414" w14:textId="77777777" w:rsidTr="00CE4036">
        <w:tblPrEx>
          <w:tblBorders>
            <w:insideH w:val="single" w:sz="4" w:space="0" w:color="82C341" w:themeColor="background1"/>
          </w:tblBorders>
        </w:tblPrEx>
        <w:trPr>
          <w:trHeight w:val="403"/>
        </w:trPr>
        <w:tc>
          <w:tcPr>
            <w:tcW w:w="1843" w:type="dxa"/>
          </w:tcPr>
          <w:p w14:paraId="557982F7" w14:textId="0EF230E1" w:rsidR="006C7BB2" w:rsidRPr="00AD36A0" w:rsidRDefault="006C7BB2" w:rsidP="006C7BB2">
            <w:pPr>
              <w:pStyle w:val="TableText"/>
              <w:rPr>
                <w:rFonts w:cstheme="minorHAnsi"/>
                <w:szCs w:val="17"/>
              </w:rPr>
            </w:pPr>
            <w:r w:rsidRPr="00AD36A0">
              <w:rPr>
                <w:rFonts w:cstheme="minorHAnsi"/>
                <w:szCs w:val="17"/>
              </w:rPr>
              <w:t>Victorian Local Government Annual Waste Services Survey</w:t>
            </w:r>
          </w:p>
        </w:tc>
        <w:tc>
          <w:tcPr>
            <w:tcW w:w="1649" w:type="dxa"/>
          </w:tcPr>
          <w:p w14:paraId="31A22B0D" w14:textId="415BBBE4" w:rsidR="006C7BB2" w:rsidRPr="00AD36A0" w:rsidRDefault="006C7BB2" w:rsidP="006C7BB2">
            <w:pPr>
              <w:pStyle w:val="TableText"/>
              <w:rPr>
                <w:rFonts w:cstheme="minorHAnsi"/>
                <w:szCs w:val="17"/>
              </w:rPr>
            </w:pPr>
            <w:r w:rsidRPr="00AD36A0">
              <w:rPr>
                <w:rFonts w:cstheme="minorHAnsi"/>
                <w:szCs w:val="17"/>
              </w:rPr>
              <w:t>VLGAWS</w:t>
            </w:r>
          </w:p>
        </w:tc>
        <w:tc>
          <w:tcPr>
            <w:tcW w:w="4588" w:type="dxa"/>
          </w:tcPr>
          <w:p w14:paraId="355A6C16" w14:textId="6829F8F7" w:rsidR="006C7BB2" w:rsidRPr="00AD36A0" w:rsidRDefault="006C7BB2" w:rsidP="006C7BB2">
            <w:pPr>
              <w:pStyle w:val="TableText"/>
              <w:rPr>
                <w:rFonts w:cstheme="minorHAnsi"/>
                <w:szCs w:val="17"/>
              </w:rPr>
            </w:pPr>
            <w:r w:rsidRPr="00AD36A0">
              <w:rPr>
                <w:rFonts w:cstheme="minorHAnsi"/>
                <w:szCs w:val="17"/>
              </w:rPr>
              <w:t xml:space="preserve">A survey carried out by SV that collects information on the waste and tonnages </w:t>
            </w:r>
            <w:proofErr w:type="spellStart"/>
            <w:r w:rsidRPr="00AD36A0">
              <w:rPr>
                <w:rFonts w:cstheme="minorHAnsi"/>
                <w:szCs w:val="17"/>
              </w:rPr>
              <w:t>manged</w:t>
            </w:r>
            <w:proofErr w:type="spellEnd"/>
            <w:r w:rsidRPr="00AD36A0">
              <w:rPr>
                <w:rFonts w:cstheme="minorHAnsi"/>
                <w:szCs w:val="17"/>
              </w:rPr>
              <w:t xml:space="preserve"> by local government waste services. </w:t>
            </w:r>
          </w:p>
        </w:tc>
      </w:tr>
      <w:tr w:rsidR="006C7BB2" w:rsidRPr="00AD36A0" w14:paraId="64293F93" w14:textId="77777777" w:rsidTr="00CE4036">
        <w:tblPrEx>
          <w:tblBorders>
            <w:insideH w:val="single" w:sz="4" w:space="0" w:color="82C341" w:themeColor="background1"/>
          </w:tblBorders>
        </w:tblPrEx>
        <w:trPr>
          <w:trHeight w:val="403"/>
        </w:trPr>
        <w:tc>
          <w:tcPr>
            <w:tcW w:w="1843" w:type="dxa"/>
          </w:tcPr>
          <w:p w14:paraId="0C17BF8E" w14:textId="5D2D2E4F" w:rsidR="006C7BB2" w:rsidRPr="00AD36A0" w:rsidRDefault="006C7BB2" w:rsidP="006C7BB2">
            <w:pPr>
              <w:pStyle w:val="TableText"/>
              <w:rPr>
                <w:rFonts w:cstheme="minorHAnsi"/>
                <w:szCs w:val="17"/>
              </w:rPr>
            </w:pPr>
            <w:r w:rsidRPr="00AD36A0">
              <w:rPr>
                <w:rFonts w:cstheme="minorHAnsi"/>
                <w:szCs w:val="17"/>
              </w:rPr>
              <w:t>Victorian Recycling Industry Annual Survey</w:t>
            </w:r>
          </w:p>
        </w:tc>
        <w:tc>
          <w:tcPr>
            <w:tcW w:w="1649" w:type="dxa"/>
          </w:tcPr>
          <w:p w14:paraId="061C5F57" w14:textId="3744DBCF" w:rsidR="006C7BB2" w:rsidRPr="00AD36A0" w:rsidRDefault="006C7BB2" w:rsidP="006C7BB2">
            <w:pPr>
              <w:pStyle w:val="TableText"/>
              <w:rPr>
                <w:rFonts w:cstheme="minorHAnsi"/>
                <w:szCs w:val="17"/>
              </w:rPr>
            </w:pPr>
            <w:r w:rsidRPr="00AD36A0">
              <w:rPr>
                <w:rFonts w:cstheme="minorHAnsi"/>
                <w:szCs w:val="17"/>
              </w:rPr>
              <w:t>VRIAS</w:t>
            </w:r>
          </w:p>
        </w:tc>
        <w:tc>
          <w:tcPr>
            <w:tcW w:w="4588" w:type="dxa"/>
          </w:tcPr>
          <w:p w14:paraId="09823B4A" w14:textId="2AE15FF9" w:rsidR="006C7BB2" w:rsidRPr="00AD36A0" w:rsidRDefault="006C7BB2" w:rsidP="00A825C4">
            <w:pPr>
              <w:pStyle w:val="TableText"/>
              <w:rPr>
                <w:rFonts w:cstheme="minorHAnsi"/>
                <w:szCs w:val="17"/>
              </w:rPr>
            </w:pPr>
            <w:r w:rsidRPr="00AD36A0">
              <w:rPr>
                <w:rFonts w:cstheme="minorHAnsi"/>
                <w:szCs w:val="17"/>
              </w:rPr>
              <w:t xml:space="preserve">A survey carried out by SV that collects information on the tonnages of waste managed by the resource recovery sector. </w:t>
            </w:r>
          </w:p>
        </w:tc>
      </w:tr>
      <w:tr w:rsidR="006C7BB2" w:rsidRPr="00AD36A0" w14:paraId="304EFB64" w14:textId="77777777" w:rsidTr="00CE4036">
        <w:tblPrEx>
          <w:tblBorders>
            <w:insideH w:val="single" w:sz="4" w:space="0" w:color="82C341" w:themeColor="background1"/>
          </w:tblBorders>
        </w:tblPrEx>
        <w:trPr>
          <w:trHeight w:val="403"/>
        </w:trPr>
        <w:tc>
          <w:tcPr>
            <w:tcW w:w="1843" w:type="dxa"/>
          </w:tcPr>
          <w:p w14:paraId="50E12E36" w14:textId="2E9ACB3C" w:rsidR="006C7BB2" w:rsidRPr="00AD36A0" w:rsidRDefault="006C7BB2" w:rsidP="006C7BB2">
            <w:pPr>
              <w:pStyle w:val="TableText"/>
              <w:rPr>
                <w:rFonts w:cstheme="minorHAnsi"/>
                <w:szCs w:val="17"/>
              </w:rPr>
            </w:pPr>
            <w:r w:rsidRPr="00AD36A0">
              <w:rPr>
                <w:rFonts w:cstheme="minorHAnsi"/>
                <w:i/>
                <w:iCs/>
                <w:szCs w:val="17"/>
              </w:rPr>
              <w:t>Victorian Recycling Infrastructure Plan</w:t>
            </w:r>
          </w:p>
        </w:tc>
        <w:tc>
          <w:tcPr>
            <w:tcW w:w="1649" w:type="dxa"/>
          </w:tcPr>
          <w:p w14:paraId="69B69D6A" w14:textId="0147013E" w:rsidR="006C7BB2" w:rsidRPr="00AD36A0" w:rsidRDefault="006C7BB2" w:rsidP="006C7BB2">
            <w:pPr>
              <w:pStyle w:val="TableText"/>
              <w:rPr>
                <w:rFonts w:cstheme="minorHAnsi"/>
                <w:szCs w:val="17"/>
              </w:rPr>
            </w:pPr>
            <w:r w:rsidRPr="00AD36A0">
              <w:rPr>
                <w:rFonts w:cstheme="minorHAnsi"/>
                <w:szCs w:val="17"/>
              </w:rPr>
              <w:t>VRIP</w:t>
            </w:r>
          </w:p>
        </w:tc>
        <w:tc>
          <w:tcPr>
            <w:tcW w:w="4588" w:type="dxa"/>
          </w:tcPr>
          <w:p w14:paraId="1DC1D682" w14:textId="28764117" w:rsidR="006C7BB2" w:rsidRPr="00AD36A0" w:rsidRDefault="006C7BB2" w:rsidP="006C7BB2">
            <w:pPr>
              <w:pStyle w:val="TableText"/>
              <w:rPr>
                <w:rFonts w:cstheme="minorHAnsi"/>
                <w:szCs w:val="17"/>
              </w:rPr>
            </w:pPr>
            <w:r w:rsidRPr="00AD36A0">
              <w:rPr>
                <w:rFonts w:cstheme="minorHAnsi"/>
                <w:szCs w:val="17"/>
              </w:rPr>
              <w:t xml:space="preserve">Now known as the </w:t>
            </w:r>
            <w:proofErr w:type="spellStart"/>
            <w:r w:rsidRPr="00AD36A0">
              <w:rPr>
                <w:rFonts w:cstheme="minorHAnsi"/>
                <w:i/>
                <w:iCs/>
                <w:szCs w:val="17"/>
              </w:rPr>
              <w:t>Statewide</w:t>
            </w:r>
            <w:proofErr w:type="spellEnd"/>
            <w:r w:rsidRPr="00AD36A0">
              <w:rPr>
                <w:rFonts w:cstheme="minorHAnsi"/>
                <w:i/>
                <w:iCs/>
                <w:szCs w:val="17"/>
              </w:rPr>
              <w:t xml:space="preserve"> Waste and Resource Recovery Infrastructure Plan </w:t>
            </w:r>
            <w:r w:rsidRPr="00AD36A0">
              <w:rPr>
                <w:rFonts w:cstheme="minorHAnsi"/>
                <w:szCs w:val="17"/>
              </w:rPr>
              <w:t xml:space="preserve">(see above). </w:t>
            </w:r>
          </w:p>
        </w:tc>
      </w:tr>
      <w:tr w:rsidR="006C7BB2" w:rsidRPr="00AD36A0" w14:paraId="1DD3A6FD" w14:textId="77777777" w:rsidTr="00CE4036">
        <w:tblPrEx>
          <w:tblBorders>
            <w:insideH w:val="single" w:sz="4" w:space="0" w:color="82C341" w:themeColor="background1"/>
          </w:tblBorders>
        </w:tblPrEx>
        <w:trPr>
          <w:trHeight w:val="403"/>
        </w:trPr>
        <w:tc>
          <w:tcPr>
            <w:tcW w:w="1843" w:type="dxa"/>
          </w:tcPr>
          <w:p w14:paraId="2E484A88" w14:textId="62343AB2" w:rsidR="006C7BB2" w:rsidRPr="00AD36A0" w:rsidRDefault="006C7BB2" w:rsidP="006C7BB2">
            <w:pPr>
              <w:pStyle w:val="TableText"/>
              <w:rPr>
                <w:rFonts w:cstheme="minorHAnsi"/>
                <w:szCs w:val="17"/>
              </w:rPr>
            </w:pPr>
            <w:r w:rsidRPr="00AD36A0">
              <w:rPr>
                <w:rFonts w:cstheme="minorHAnsi"/>
                <w:szCs w:val="17"/>
              </w:rPr>
              <w:t>Waste</w:t>
            </w:r>
          </w:p>
        </w:tc>
        <w:tc>
          <w:tcPr>
            <w:tcW w:w="1649" w:type="dxa"/>
          </w:tcPr>
          <w:p w14:paraId="2660099E" w14:textId="77777777" w:rsidR="006C7BB2" w:rsidRPr="00AD36A0" w:rsidRDefault="006C7BB2" w:rsidP="006C7BB2">
            <w:pPr>
              <w:pStyle w:val="TableText"/>
              <w:rPr>
                <w:rFonts w:cstheme="minorHAnsi"/>
                <w:szCs w:val="17"/>
              </w:rPr>
            </w:pPr>
          </w:p>
        </w:tc>
        <w:tc>
          <w:tcPr>
            <w:tcW w:w="4588" w:type="dxa"/>
          </w:tcPr>
          <w:p w14:paraId="4D5DAD71" w14:textId="74325C16" w:rsidR="006C7BB2" w:rsidRPr="00AD36A0" w:rsidRDefault="006C7BB2" w:rsidP="006C7BB2">
            <w:pPr>
              <w:pStyle w:val="TableText"/>
              <w:rPr>
                <w:rFonts w:cstheme="minorHAnsi"/>
                <w:szCs w:val="17"/>
              </w:rPr>
            </w:pPr>
            <w:r w:rsidRPr="00AD36A0">
              <w:rPr>
                <w:rFonts w:cstheme="minorHAnsi"/>
                <w:szCs w:val="17"/>
              </w:rPr>
              <w:t xml:space="preserve">Any discarded, rejected, unwanted, </w:t>
            </w:r>
            <w:proofErr w:type="gramStart"/>
            <w:r w:rsidRPr="00AD36A0">
              <w:rPr>
                <w:rFonts w:cstheme="minorHAnsi"/>
                <w:szCs w:val="17"/>
              </w:rPr>
              <w:t>surplus</w:t>
            </w:r>
            <w:proofErr w:type="gramEnd"/>
            <w:r w:rsidRPr="00AD36A0">
              <w:rPr>
                <w:rFonts w:cstheme="minorHAnsi"/>
                <w:szCs w:val="17"/>
              </w:rPr>
              <w:t xml:space="preserve"> or abandoned matter, including where intended for recycling, reprocessing, recovery, purification or sale. Anything that is no longer valued by its owner for use or </w:t>
            </w:r>
            <w:proofErr w:type="gramStart"/>
            <w:r w:rsidRPr="00AD36A0">
              <w:rPr>
                <w:rFonts w:cstheme="minorHAnsi"/>
                <w:szCs w:val="17"/>
              </w:rPr>
              <w:t>sale</w:t>
            </w:r>
            <w:proofErr w:type="gramEnd"/>
            <w:r w:rsidRPr="00AD36A0">
              <w:rPr>
                <w:rFonts w:cstheme="minorHAnsi"/>
                <w:szCs w:val="17"/>
              </w:rPr>
              <w:t xml:space="preserve"> and which is, or will be, discarded. In this document, the term ‘solid waste’ refers to non-hazardous, non-prescribed, solid waste materials ranging from municipal garbage to industrial waste.</w:t>
            </w:r>
          </w:p>
        </w:tc>
      </w:tr>
      <w:tr w:rsidR="006C7BB2" w:rsidRPr="00AD36A0" w14:paraId="31D202D1" w14:textId="77777777" w:rsidTr="00CE4036">
        <w:tblPrEx>
          <w:tblBorders>
            <w:insideH w:val="single" w:sz="4" w:space="0" w:color="82C341" w:themeColor="background1"/>
          </w:tblBorders>
        </w:tblPrEx>
        <w:trPr>
          <w:trHeight w:val="403"/>
        </w:trPr>
        <w:tc>
          <w:tcPr>
            <w:tcW w:w="1843" w:type="dxa"/>
          </w:tcPr>
          <w:p w14:paraId="161D8DD2" w14:textId="745A1926" w:rsidR="006C7BB2" w:rsidRPr="00AD36A0" w:rsidRDefault="006C7BB2" w:rsidP="006C7BB2">
            <w:pPr>
              <w:pStyle w:val="TableText"/>
              <w:rPr>
                <w:rFonts w:cstheme="minorHAnsi"/>
                <w:i/>
                <w:iCs/>
                <w:szCs w:val="17"/>
              </w:rPr>
            </w:pPr>
            <w:r w:rsidRPr="00AD36A0">
              <w:rPr>
                <w:rFonts w:cstheme="minorHAnsi"/>
                <w:i/>
                <w:iCs/>
                <w:szCs w:val="17"/>
              </w:rPr>
              <w:t xml:space="preserve">Waste and Recycling in Victoria </w:t>
            </w:r>
            <w:r w:rsidR="00C07AE7" w:rsidRPr="00AD36A0">
              <w:rPr>
                <w:rFonts w:cstheme="minorHAnsi"/>
                <w:i/>
                <w:iCs/>
                <w:szCs w:val="17"/>
              </w:rPr>
              <w:t>– Local Government Waste Services Report</w:t>
            </w:r>
          </w:p>
        </w:tc>
        <w:tc>
          <w:tcPr>
            <w:tcW w:w="1649" w:type="dxa"/>
          </w:tcPr>
          <w:p w14:paraId="06D66B96" w14:textId="2F74401B" w:rsidR="006C7BB2" w:rsidRPr="00AD36A0" w:rsidRDefault="006C7BB2" w:rsidP="006C7BB2">
            <w:pPr>
              <w:pStyle w:val="TableText"/>
              <w:rPr>
                <w:rFonts w:cstheme="minorHAnsi"/>
                <w:szCs w:val="17"/>
              </w:rPr>
            </w:pPr>
            <w:r w:rsidRPr="00AD36A0">
              <w:rPr>
                <w:rFonts w:cstheme="minorHAnsi"/>
                <w:szCs w:val="17"/>
              </w:rPr>
              <w:t>LG</w:t>
            </w:r>
            <w:r w:rsidR="00C07AE7" w:rsidRPr="00AD36A0">
              <w:rPr>
                <w:rFonts w:cstheme="minorHAnsi"/>
                <w:szCs w:val="17"/>
              </w:rPr>
              <w:t>WS</w:t>
            </w:r>
            <w:r w:rsidRPr="00AD36A0">
              <w:rPr>
                <w:rFonts w:cstheme="minorHAnsi"/>
                <w:szCs w:val="17"/>
              </w:rPr>
              <w:t>R</w:t>
            </w:r>
          </w:p>
        </w:tc>
        <w:tc>
          <w:tcPr>
            <w:tcW w:w="4588" w:type="dxa"/>
          </w:tcPr>
          <w:p w14:paraId="6AEA191B" w14:textId="37BFF153" w:rsidR="006C7BB2" w:rsidRPr="00AD36A0" w:rsidRDefault="006C7BB2" w:rsidP="006C7BB2">
            <w:pPr>
              <w:pStyle w:val="TableText"/>
              <w:rPr>
                <w:rFonts w:cstheme="minorHAnsi"/>
                <w:szCs w:val="17"/>
              </w:rPr>
            </w:pPr>
            <w:r w:rsidRPr="00AD36A0">
              <w:rPr>
                <w:rFonts w:cstheme="minorHAnsi"/>
                <w:szCs w:val="17"/>
              </w:rPr>
              <w:t xml:space="preserve">A technical report containing the complete data analysis of waste management and recycling services by Victorian local governments. </w:t>
            </w:r>
          </w:p>
        </w:tc>
      </w:tr>
      <w:tr w:rsidR="006C7BB2" w:rsidRPr="00AD36A0" w14:paraId="10753BA1" w14:textId="77777777" w:rsidTr="00CE4036">
        <w:tblPrEx>
          <w:tblBorders>
            <w:insideH w:val="single" w:sz="4" w:space="0" w:color="82C341" w:themeColor="background1"/>
          </w:tblBorders>
        </w:tblPrEx>
        <w:trPr>
          <w:trHeight w:val="403"/>
        </w:trPr>
        <w:tc>
          <w:tcPr>
            <w:tcW w:w="1843" w:type="dxa"/>
          </w:tcPr>
          <w:p w14:paraId="17E5BA47" w14:textId="3F83BA6B" w:rsidR="006C7BB2" w:rsidRPr="00AD36A0" w:rsidRDefault="006C7BB2" w:rsidP="006C7BB2">
            <w:pPr>
              <w:pStyle w:val="TableText"/>
              <w:rPr>
                <w:rFonts w:cstheme="minorHAnsi"/>
                <w:i/>
                <w:iCs/>
                <w:szCs w:val="17"/>
              </w:rPr>
            </w:pPr>
            <w:r w:rsidRPr="00AD36A0">
              <w:rPr>
                <w:rFonts w:cstheme="minorHAnsi"/>
                <w:i/>
                <w:iCs/>
                <w:szCs w:val="17"/>
              </w:rPr>
              <w:t xml:space="preserve">Waste and Recycling in Victoria </w:t>
            </w:r>
            <w:r w:rsidR="00C07AE7" w:rsidRPr="00AD36A0">
              <w:rPr>
                <w:rFonts w:cstheme="minorHAnsi"/>
                <w:i/>
                <w:iCs/>
                <w:szCs w:val="17"/>
              </w:rPr>
              <w:t>–</w:t>
            </w:r>
            <w:r w:rsidRPr="00AD36A0">
              <w:rPr>
                <w:rFonts w:cstheme="minorHAnsi"/>
                <w:i/>
                <w:iCs/>
                <w:szCs w:val="17"/>
              </w:rPr>
              <w:t xml:space="preserve"> Recycling Industry </w:t>
            </w:r>
            <w:r w:rsidR="00A36DA6" w:rsidRPr="00AD36A0">
              <w:rPr>
                <w:rFonts w:cstheme="minorHAnsi"/>
                <w:i/>
                <w:iCs/>
                <w:szCs w:val="17"/>
              </w:rPr>
              <w:t xml:space="preserve">Waste </w:t>
            </w:r>
            <w:r w:rsidRPr="00AD36A0">
              <w:rPr>
                <w:rFonts w:cstheme="minorHAnsi"/>
                <w:i/>
                <w:iCs/>
                <w:szCs w:val="17"/>
              </w:rPr>
              <w:t>Report</w:t>
            </w:r>
          </w:p>
        </w:tc>
        <w:tc>
          <w:tcPr>
            <w:tcW w:w="1649" w:type="dxa"/>
          </w:tcPr>
          <w:p w14:paraId="6327E23A" w14:textId="3ED611D3" w:rsidR="006C7BB2" w:rsidRPr="00AD36A0" w:rsidRDefault="006C7BB2" w:rsidP="006C7BB2">
            <w:pPr>
              <w:pStyle w:val="TableText"/>
              <w:rPr>
                <w:rFonts w:cstheme="minorHAnsi"/>
                <w:szCs w:val="17"/>
              </w:rPr>
            </w:pPr>
            <w:r w:rsidRPr="00AD36A0">
              <w:rPr>
                <w:rFonts w:cstheme="minorHAnsi"/>
                <w:szCs w:val="17"/>
              </w:rPr>
              <w:t>RI</w:t>
            </w:r>
            <w:r w:rsidR="00A36DA6" w:rsidRPr="00AD36A0">
              <w:rPr>
                <w:rFonts w:cstheme="minorHAnsi"/>
                <w:szCs w:val="17"/>
              </w:rPr>
              <w:t>W</w:t>
            </w:r>
            <w:r w:rsidRPr="00AD36A0">
              <w:rPr>
                <w:rFonts w:cstheme="minorHAnsi"/>
                <w:szCs w:val="17"/>
              </w:rPr>
              <w:t>R</w:t>
            </w:r>
          </w:p>
        </w:tc>
        <w:tc>
          <w:tcPr>
            <w:tcW w:w="4588" w:type="dxa"/>
          </w:tcPr>
          <w:p w14:paraId="0C1EB0E7" w14:textId="33FB1121" w:rsidR="006C7BB2" w:rsidRPr="00AD36A0" w:rsidRDefault="006C7BB2" w:rsidP="006C7BB2">
            <w:pPr>
              <w:pStyle w:val="TableText"/>
              <w:rPr>
                <w:rFonts w:cstheme="minorHAnsi"/>
                <w:szCs w:val="17"/>
              </w:rPr>
            </w:pPr>
            <w:r w:rsidRPr="00AD36A0">
              <w:rPr>
                <w:rFonts w:cstheme="minorHAnsi"/>
                <w:szCs w:val="17"/>
              </w:rPr>
              <w:t xml:space="preserve">A technical report containing the complete data analysis of waste management and recovery by </w:t>
            </w:r>
            <w:r w:rsidR="00590A43" w:rsidRPr="00AD36A0">
              <w:rPr>
                <w:rFonts w:cstheme="minorHAnsi"/>
                <w:szCs w:val="17"/>
              </w:rPr>
              <w:t xml:space="preserve">the </w:t>
            </w:r>
            <w:r w:rsidRPr="00AD36A0">
              <w:rPr>
                <w:rFonts w:cstheme="minorHAnsi"/>
                <w:szCs w:val="17"/>
              </w:rPr>
              <w:t>Victorian recycling industry.</w:t>
            </w:r>
          </w:p>
        </w:tc>
      </w:tr>
      <w:tr w:rsidR="00F254FB" w:rsidRPr="00AD36A0" w14:paraId="4B047117" w14:textId="77777777" w:rsidTr="00CE4036">
        <w:tblPrEx>
          <w:tblBorders>
            <w:insideH w:val="single" w:sz="4" w:space="0" w:color="82C341" w:themeColor="background1"/>
          </w:tblBorders>
        </w:tblPrEx>
        <w:trPr>
          <w:trHeight w:val="403"/>
        </w:trPr>
        <w:tc>
          <w:tcPr>
            <w:tcW w:w="1843" w:type="dxa"/>
          </w:tcPr>
          <w:p w14:paraId="69151268" w14:textId="07534F0E" w:rsidR="00F254FB" w:rsidRPr="00AD36A0" w:rsidRDefault="00F254FB" w:rsidP="006C7BB2">
            <w:pPr>
              <w:pStyle w:val="TableText"/>
              <w:rPr>
                <w:rFonts w:cstheme="minorHAnsi"/>
                <w:szCs w:val="17"/>
              </w:rPr>
            </w:pPr>
            <w:r w:rsidRPr="00AD36A0">
              <w:rPr>
                <w:rFonts w:cstheme="minorHAnsi"/>
                <w:i/>
                <w:iCs/>
                <w:szCs w:val="17"/>
              </w:rPr>
              <w:t>Waste and Recycling in Victoria – Strategic Summary Report</w:t>
            </w:r>
          </w:p>
        </w:tc>
        <w:tc>
          <w:tcPr>
            <w:tcW w:w="1649" w:type="dxa"/>
          </w:tcPr>
          <w:p w14:paraId="68701C4F" w14:textId="540A72BB" w:rsidR="00F254FB" w:rsidRPr="00AD36A0" w:rsidRDefault="00F254FB" w:rsidP="006C7BB2">
            <w:pPr>
              <w:pStyle w:val="TableText"/>
              <w:rPr>
                <w:rFonts w:cstheme="minorHAnsi"/>
                <w:szCs w:val="17"/>
              </w:rPr>
            </w:pPr>
            <w:r w:rsidRPr="00AD36A0">
              <w:rPr>
                <w:rFonts w:cstheme="minorHAnsi"/>
                <w:szCs w:val="17"/>
              </w:rPr>
              <w:t>SSR</w:t>
            </w:r>
          </w:p>
        </w:tc>
        <w:tc>
          <w:tcPr>
            <w:tcW w:w="4588" w:type="dxa"/>
          </w:tcPr>
          <w:p w14:paraId="2FFAFE8F" w14:textId="38A49D24" w:rsidR="00F254FB" w:rsidRPr="00AD36A0" w:rsidRDefault="00F254FB" w:rsidP="006C7BB2">
            <w:pPr>
              <w:pStyle w:val="TableText"/>
              <w:rPr>
                <w:rFonts w:cstheme="minorHAnsi"/>
                <w:szCs w:val="17"/>
              </w:rPr>
            </w:pPr>
            <w:r w:rsidRPr="00AD36A0">
              <w:rPr>
                <w:rFonts w:cstheme="minorHAnsi"/>
                <w:szCs w:val="17"/>
              </w:rPr>
              <w:t>A summary report containing highlights from this technical report and the accompanying LGWSR and a broader discussion of the state of waste in Victoria.</w:t>
            </w:r>
          </w:p>
        </w:tc>
      </w:tr>
      <w:tr w:rsidR="006C7BB2" w:rsidRPr="00AD36A0" w14:paraId="7C8E9B1F" w14:textId="77777777" w:rsidTr="00CE4036">
        <w:trPr>
          <w:trHeight w:val="403"/>
        </w:trPr>
        <w:tc>
          <w:tcPr>
            <w:tcW w:w="1843" w:type="dxa"/>
          </w:tcPr>
          <w:p w14:paraId="0B769973" w14:textId="77777777" w:rsidR="006C7BB2" w:rsidRPr="00AD36A0" w:rsidRDefault="006C7BB2" w:rsidP="006C7BB2">
            <w:pPr>
              <w:pStyle w:val="TableText"/>
              <w:rPr>
                <w:rFonts w:cstheme="minorHAnsi"/>
                <w:szCs w:val="17"/>
              </w:rPr>
            </w:pPr>
            <w:r w:rsidRPr="00AD36A0">
              <w:rPr>
                <w:rFonts w:cstheme="minorHAnsi"/>
                <w:szCs w:val="17"/>
              </w:rPr>
              <w:t>Waste arisings</w:t>
            </w:r>
          </w:p>
        </w:tc>
        <w:tc>
          <w:tcPr>
            <w:tcW w:w="1649" w:type="dxa"/>
          </w:tcPr>
          <w:p w14:paraId="5FE97A83" w14:textId="77777777" w:rsidR="006C7BB2" w:rsidRPr="00AD36A0" w:rsidRDefault="006C7BB2" w:rsidP="006C7BB2">
            <w:pPr>
              <w:pStyle w:val="TableText"/>
              <w:rPr>
                <w:rFonts w:cstheme="minorHAnsi"/>
                <w:szCs w:val="17"/>
              </w:rPr>
            </w:pPr>
          </w:p>
        </w:tc>
        <w:tc>
          <w:tcPr>
            <w:tcW w:w="4588" w:type="dxa"/>
          </w:tcPr>
          <w:p w14:paraId="1B0DD41A" w14:textId="4C00CBCA" w:rsidR="006C7BB2" w:rsidRPr="00AD36A0" w:rsidRDefault="006C7BB2" w:rsidP="006C7BB2">
            <w:pPr>
              <w:pStyle w:val="TableText"/>
              <w:rPr>
                <w:rFonts w:cstheme="minorHAnsi"/>
                <w:szCs w:val="17"/>
              </w:rPr>
            </w:pPr>
            <w:bookmarkStart w:id="67" w:name="_Hlk66699224"/>
            <w:r w:rsidRPr="00AD36A0">
              <w:rPr>
                <w:rFonts w:cstheme="minorHAnsi"/>
                <w:szCs w:val="17"/>
              </w:rPr>
              <w:t xml:space="preserve">The volumes of </w:t>
            </w:r>
            <w:r w:rsidR="00C07AE7" w:rsidRPr="00AD36A0">
              <w:rPr>
                <w:rFonts w:cstheme="minorHAnsi"/>
                <w:szCs w:val="17"/>
              </w:rPr>
              <w:t xml:space="preserve">waste </w:t>
            </w:r>
            <w:r w:rsidRPr="00AD36A0">
              <w:rPr>
                <w:rFonts w:cstheme="minorHAnsi"/>
                <w:szCs w:val="17"/>
              </w:rPr>
              <w:t xml:space="preserve">(measured in tonnes) that have generated a WTC and therefore arisen into </w:t>
            </w:r>
            <w:r w:rsidR="00C07AE7" w:rsidRPr="00AD36A0">
              <w:rPr>
                <w:rFonts w:cstheme="minorHAnsi"/>
                <w:szCs w:val="17"/>
              </w:rPr>
              <w:t xml:space="preserve">the </w:t>
            </w:r>
            <w:r w:rsidRPr="00AD36A0">
              <w:rPr>
                <w:rFonts w:cstheme="minorHAnsi"/>
                <w:szCs w:val="17"/>
              </w:rPr>
              <w:t>tracking system to be managed by infrastructure</w:t>
            </w:r>
            <w:bookmarkEnd w:id="67"/>
            <w:r w:rsidRPr="00AD36A0">
              <w:rPr>
                <w:rFonts w:cstheme="minorHAnsi"/>
                <w:szCs w:val="17"/>
              </w:rPr>
              <w:t>.</w:t>
            </w:r>
          </w:p>
        </w:tc>
      </w:tr>
      <w:tr w:rsidR="006C7BB2" w:rsidRPr="00AD36A0" w14:paraId="361F1F15" w14:textId="77777777" w:rsidTr="00CE4036">
        <w:trPr>
          <w:trHeight w:val="403"/>
        </w:trPr>
        <w:tc>
          <w:tcPr>
            <w:tcW w:w="1843" w:type="dxa"/>
          </w:tcPr>
          <w:p w14:paraId="5D64306C" w14:textId="77777777" w:rsidR="006C7BB2" w:rsidRPr="00AD36A0" w:rsidRDefault="006C7BB2" w:rsidP="006C7BB2">
            <w:pPr>
              <w:pStyle w:val="TableText"/>
              <w:rPr>
                <w:rFonts w:cstheme="minorHAnsi"/>
                <w:szCs w:val="17"/>
              </w:rPr>
            </w:pPr>
            <w:r w:rsidRPr="00AD36A0">
              <w:rPr>
                <w:rFonts w:cstheme="minorHAnsi"/>
                <w:szCs w:val="17"/>
              </w:rPr>
              <w:t>Waste code</w:t>
            </w:r>
          </w:p>
        </w:tc>
        <w:tc>
          <w:tcPr>
            <w:tcW w:w="1649" w:type="dxa"/>
          </w:tcPr>
          <w:p w14:paraId="67A28A01" w14:textId="77777777" w:rsidR="006C7BB2" w:rsidRPr="00AD36A0" w:rsidRDefault="006C7BB2" w:rsidP="006C7BB2">
            <w:pPr>
              <w:pStyle w:val="TableText"/>
              <w:rPr>
                <w:rFonts w:cstheme="minorHAnsi"/>
                <w:szCs w:val="17"/>
              </w:rPr>
            </w:pPr>
          </w:p>
        </w:tc>
        <w:tc>
          <w:tcPr>
            <w:tcW w:w="4588" w:type="dxa"/>
          </w:tcPr>
          <w:p w14:paraId="61954258" w14:textId="77777777" w:rsidR="006C7BB2" w:rsidRPr="00AD36A0" w:rsidRDefault="006C7BB2" w:rsidP="006C7BB2">
            <w:pPr>
              <w:pStyle w:val="TableText"/>
              <w:rPr>
                <w:rFonts w:cstheme="minorHAnsi"/>
                <w:szCs w:val="17"/>
              </w:rPr>
            </w:pPr>
            <w:r w:rsidRPr="00AD36A0">
              <w:rPr>
                <w:rFonts w:cstheme="minorHAnsi"/>
                <w:szCs w:val="17"/>
              </w:rPr>
              <w:t>A three-digit code used to describe wastes.</w:t>
            </w:r>
          </w:p>
        </w:tc>
      </w:tr>
      <w:tr w:rsidR="006C7BB2" w:rsidRPr="00AD36A0" w14:paraId="3D6EEB84" w14:textId="77777777" w:rsidTr="00CE4036">
        <w:trPr>
          <w:trHeight w:val="403"/>
        </w:trPr>
        <w:tc>
          <w:tcPr>
            <w:tcW w:w="1843" w:type="dxa"/>
          </w:tcPr>
          <w:p w14:paraId="3D74C0D3" w14:textId="5E8B233B" w:rsidR="006C7BB2" w:rsidRPr="00AD36A0" w:rsidRDefault="006C7BB2" w:rsidP="006C7BB2">
            <w:pPr>
              <w:pStyle w:val="TableText"/>
              <w:rPr>
                <w:rFonts w:cstheme="minorHAnsi"/>
                <w:szCs w:val="17"/>
              </w:rPr>
            </w:pPr>
            <w:r w:rsidRPr="00AD36A0">
              <w:rPr>
                <w:rFonts w:cstheme="minorHAnsi"/>
                <w:szCs w:val="17"/>
              </w:rPr>
              <w:lastRenderedPageBreak/>
              <w:t>Waste management</w:t>
            </w:r>
          </w:p>
        </w:tc>
        <w:tc>
          <w:tcPr>
            <w:tcW w:w="1649" w:type="dxa"/>
          </w:tcPr>
          <w:p w14:paraId="43162C5A" w14:textId="77777777" w:rsidR="006C7BB2" w:rsidRPr="00AD36A0" w:rsidRDefault="006C7BB2" w:rsidP="006C7BB2">
            <w:pPr>
              <w:pStyle w:val="TableText"/>
              <w:rPr>
                <w:rFonts w:cstheme="minorHAnsi"/>
                <w:szCs w:val="17"/>
              </w:rPr>
            </w:pPr>
          </w:p>
        </w:tc>
        <w:tc>
          <w:tcPr>
            <w:tcW w:w="4588" w:type="dxa"/>
          </w:tcPr>
          <w:p w14:paraId="44B06065" w14:textId="5FECF38D" w:rsidR="006C7BB2" w:rsidRPr="00AD36A0" w:rsidRDefault="006C7BB2" w:rsidP="006C7BB2">
            <w:pPr>
              <w:pStyle w:val="TableText"/>
              <w:rPr>
                <w:rFonts w:cstheme="minorHAnsi"/>
                <w:szCs w:val="17"/>
              </w:rPr>
            </w:pPr>
            <w:r w:rsidRPr="00AD36A0">
              <w:rPr>
                <w:rFonts w:cstheme="minorHAnsi"/>
                <w:szCs w:val="17"/>
              </w:rPr>
              <w:t>Management is a broad term that encompasses both waste fates (ultimate destination for a waste) and waste pathways (potentially multiple steps between a waste’s generation and fate).</w:t>
            </w:r>
          </w:p>
        </w:tc>
      </w:tr>
      <w:tr w:rsidR="006C7BB2" w:rsidRPr="00AD36A0" w14:paraId="0BCBF720" w14:textId="77777777" w:rsidTr="00CE4036">
        <w:trPr>
          <w:trHeight w:val="403"/>
        </w:trPr>
        <w:tc>
          <w:tcPr>
            <w:tcW w:w="1843" w:type="dxa"/>
          </w:tcPr>
          <w:p w14:paraId="021DEE16" w14:textId="26D378D8" w:rsidR="006C7BB2" w:rsidRPr="00AD36A0" w:rsidRDefault="006C7BB2" w:rsidP="006C7BB2">
            <w:pPr>
              <w:pStyle w:val="TableText"/>
              <w:rPr>
                <w:rFonts w:cstheme="minorHAnsi"/>
                <w:szCs w:val="17"/>
              </w:rPr>
            </w:pPr>
            <w:r w:rsidRPr="00AD36A0">
              <w:rPr>
                <w:rFonts w:cstheme="minorHAnsi"/>
                <w:szCs w:val="17"/>
                <w:lang w:eastAsia="en-AU"/>
              </w:rPr>
              <w:t>Waste transport certificate</w:t>
            </w:r>
          </w:p>
        </w:tc>
        <w:tc>
          <w:tcPr>
            <w:tcW w:w="1649" w:type="dxa"/>
          </w:tcPr>
          <w:p w14:paraId="51436D3A" w14:textId="7544968C" w:rsidR="006C7BB2" w:rsidRPr="00AD36A0" w:rsidRDefault="006C7BB2" w:rsidP="006C7BB2">
            <w:pPr>
              <w:pStyle w:val="TableText"/>
              <w:rPr>
                <w:rFonts w:cstheme="minorHAnsi"/>
                <w:szCs w:val="17"/>
              </w:rPr>
            </w:pPr>
            <w:r w:rsidRPr="00AD36A0">
              <w:rPr>
                <w:rFonts w:cstheme="minorHAnsi"/>
                <w:szCs w:val="17"/>
                <w:lang w:eastAsia="en-AU"/>
              </w:rPr>
              <w:t>WTC</w:t>
            </w:r>
          </w:p>
        </w:tc>
        <w:tc>
          <w:tcPr>
            <w:tcW w:w="4588" w:type="dxa"/>
          </w:tcPr>
          <w:p w14:paraId="22C21C7F" w14:textId="2483A9AF" w:rsidR="006C7BB2" w:rsidRPr="00AD36A0" w:rsidRDefault="006C7BB2" w:rsidP="006C7BB2">
            <w:pPr>
              <w:pStyle w:val="TableText"/>
              <w:rPr>
                <w:rFonts w:cstheme="minorHAnsi"/>
                <w:szCs w:val="17"/>
              </w:rPr>
            </w:pPr>
            <w:r w:rsidRPr="00AD36A0">
              <w:rPr>
                <w:rFonts w:cstheme="minorHAnsi"/>
                <w:szCs w:val="17"/>
              </w:rPr>
              <w:t xml:space="preserve">Certificates </w:t>
            </w:r>
            <w:r w:rsidR="00C07AE7" w:rsidRPr="00AD36A0">
              <w:rPr>
                <w:rFonts w:cstheme="minorHAnsi"/>
                <w:szCs w:val="17"/>
              </w:rPr>
              <w:t xml:space="preserve">that </w:t>
            </w:r>
            <w:r w:rsidRPr="00AD36A0">
              <w:rPr>
                <w:rFonts w:cstheme="minorHAnsi"/>
                <w:szCs w:val="17"/>
              </w:rPr>
              <w:t>allow the tracking of hazardous waste movements from waste producer to receiving facility as prescribed by the EPA.</w:t>
            </w:r>
          </w:p>
        </w:tc>
      </w:tr>
    </w:tbl>
    <w:p w14:paraId="18E8D6AF" w14:textId="4908458D" w:rsidR="002B2458" w:rsidRPr="002B2458" w:rsidRDefault="002B2458" w:rsidP="002B2458">
      <w:pPr>
        <w:rPr>
          <w:color w:val="0070C0"/>
        </w:rPr>
      </w:pPr>
    </w:p>
    <w:sectPr w:rsidR="002B2458" w:rsidRPr="002B2458" w:rsidSect="008C1FEA">
      <w:headerReference w:type="first" r:id="rId67"/>
      <w:pgSz w:w="11906" w:h="16838" w:code="9"/>
      <w:pgMar w:top="1474" w:right="964" w:bottom="1134" w:left="3175" w:header="851" w:footer="36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C2B4D0" w14:textId="77777777" w:rsidR="00CB2A75" w:rsidRDefault="00CB2A75" w:rsidP="006D5547">
      <w:pPr>
        <w:spacing w:after="0"/>
      </w:pPr>
      <w:r>
        <w:separator/>
      </w:r>
    </w:p>
    <w:p w14:paraId="559F84AD" w14:textId="77777777" w:rsidR="00CB2A75" w:rsidRDefault="00CB2A75"/>
  </w:endnote>
  <w:endnote w:type="continuationSeparator" w:id="0">
    <w:p w14:paraId="33C9C9D1" w14:textId="77777777" w:rsidR="00CB2A75" w:rsidRDefault="00CB2A75" w:rsidP="006D5547">
      <w:pPr>
        <w:spacing w:after="0"/>
      </w:pPr>
      <w:r>
        <w:continuationSeparator/>
      </w:r>
    </w:p>
    <w:p w14:paraId="5F50364F" w14:textId="77777777" w:rsidR="00CB2A75" w:rsidRDefault="00CB2A75"/>
  </w:endnote>
  <w:endnote w:type="continuationNotice" w:id="1">
    <w:p w14:paraId="766226AC" w14:textId="77777777" w:rsidR="00CB2A75" w:rsidRDefault="00CB2A7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Dotum">
    <w:altName w:val="돋움"/>
    <w:panose1 w:val="020B0600000101010101"/>
    <w:charset w:val="81"/>
    <w:family w:val="swiss"/>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SimHei">
    <w:altName w:val="黑体"/>
    <w:panose1 w:val="0201060003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Bold">
    <w:altName w:val="Arial"/>
    <w:panose1 w:val="020B0704020202020204"/>
    <w:charset w:val="00"/>
    <w:family w:val="auto"/>
    <w:pitch w:val="variable"/>
    <w:sig w:usb0="00000000"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0221C6" w14:textId="77777777" w:rsidR="0099390F" w:rsidRDefault="0099390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F9B88D" w14:textId="77777777" w:rsidR="0099390F" w:rsidRDefault="0099390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LayoutGrid"/>
      <w:tblW w:w="0" w:type="auto"/>
      <w:tblLayout w:type="fixed"/>
      <w:tblLook w:val="04A0" w:firstRow="1" w:lastRow="0" w:firstColumn="1" w:lastColumn="0" w:noHBand="0" w:noVBand="1"/>
    </w:tblPr>
    <w:tblGrid>
      <w:gridCol w:w="9628"/>
    </w:tblGrid>
    <w:tr w:rsidR="00CB2A75" w14:paraId="599B2A36" w14:textId="77777777" w:rsidTr="00586EE1">
      <w:tc>
        <w:tcPr>
          <w:tcW w:w="9628" w:type="dxa"/>
        </w:tcPr>
        <w:p w14:paraId="14A6AF2E" w14:textId="0E520166" w:rsidR="00CB2A75" w:rsidRDefault="00CB2A75">
          <w:pPr>
            <w:pStyle w:val="Footer"/>
          </w:pPr>
        </w:p>
      </w:tc>
    </w:tr>
    <w:tr w:rsidR="00CB2A75" w14:paraId="4EC884FB" w14:textId="77777777" w:rsidTr="00586EE1">
      <w:trPr>
        <w:trHeight w:hRule="exact" w:val="266"/>
      </w:trPr>
      <w:tc>
        <w:tcPr>
          <w:tcW w:w="9628" w:type="dxa"/>
        </w:tcPr>
        <w:p w14:paraId="30AF43CB" w14:textId="77777777" w:rsidR="00CB2A75" w:rsidRDefault="00CB2A75">
          <w:pPr>
            <w:pStyle w:val="Footer"/>
          </w:pPr>
        </w:p>
      </w:tc>
    </w:tr>
  </w:tbl>
  <w:p w14:paraId="7DA280E6" w14:textId="7B0C6CB5" w:rsidR="00CB2A75" w:rsidRDefault="0099390F">
    <w:pPr>
      <w:pStyle w:val="Footer"/>
    </w:pPr>
    <w:r>
      <w:rPr>
        <w:noProof/>
        <w:lang w:eastAsia="en-AU"/>
      </w:rPr>
      <w:drawing>
        <wp:anchor distT="0" distB="0" distL="114300" distR="114300" simplePos="0" relativeHeight="251660632" behindDoc="0" locked="0" layoutInCell="1" allowOverlap="1" wp14:anchorId="78E5F254" wp14:editId="26B366F9">
          <wp:simplePos x="0" y="0"/>
          <wp:positionH relativeFrom="margin">
            <wp:align>left</wp:align>
          </wp:positionH>
          <wp:positionV relativeFrom="paragraph">
            <wp:posOffset>-569894</wp:posOffset>
          </wp:positionV>
          <wp:extent cx="1504800" cy="568800"/>
          <wp:effectExtent l="0" t="0" r="635" b="3175"/>
          <wp:wrapNone/>
          <wp:docPr id="32" name="Picture 32" descr="Sustainability Victoria lo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Sustainability Victoria logo">
                    <a:extLst>
                      <a:ext uri="{C183D7F6-B498-43B3-948B-1728B52AA6E4}">
                        <adec:decorative xmlns:adec="http://schemas.microsoft.com/office/drawing/2017/decorative" val="0"/>
                      </a:ext>
                    </a:extLst>
                  </pic:cNvPr>
                  <pic:cNvPicPr/>
                </pic:nvPicPr>
                <pic:blipFill>
                  <a:blip r:embed="rId1"/>
                  <a:stretch>
                    <a:fillRect/>
                  </a:stretch>
                </pic:blipFill>
                <pic:spPr>
                  <a:xfrm>
                    <a:off x="0" y="0"/>
                    <a:ext cx="1504800" cy="568800"/>
                  </a:xfrm>
                  <a:prstGeom prst="rect">
                    <a:avLst/>
                  </a:prstGeom>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LayoutGrid"/>
      <w:tblW w:w="8925" w:type="dxa"/>
      <w:tblLayout w:type="fixed"/>
      <w:tblLook w:val="04A0" w:firstRow="1" w:lastRow="0" w:firstColumn="1" w:lastColumn="0" w:noHBand="0" w:noVBand="1"/>
    </w:tblPr>
    <w:tblGrid>
      <w:gridCol w:w="2048"/>
      <w:gridCol w:w="6877"/>
    </w:tblGrid>
    <w:tr w:rsidR="00CB2A75" w14:paraId="546EFBA3" w14:textId="77777777" w:rsidTr="00814DDB">
      <w:trPr>
        <w:trHeight w:hRule="exact" w:val="284"/>
      </w:trPr>
      <w:tc>
        <w:tcPr>
          <w:tcW w:w="2048" w:type="dxa"/>
          <w:vAlign w:val="bottom"/>
        </w:tcPr>
        <w:p w14:paraId="182E72A4" w14:textId="1C56B94C" w:rsidR="00CB2A75" w:rsidRPr="00AB467D" w:rsidRDefault="00CB2A75" w:rsidP="00814DDB">
          <w:pPr>
            <w:pStyle w:val="FooterDetails"/>
            <w:rPr>
              <w:rStyle w:val="PageNumber"/>
            </w:rPr>
          </w:pPr>
          <w:r w:rsidRPr="00AB467D">
            <w:rPr>
              <w:rStyle w:val="PageNumber"/>
            </w:rPr>
            <w:fldChar w:fldCharType="begin"/>
          </w:r>
          <w:r w:rsidRPr="00AB467D">
            <w:rPr>
              <w:rStyle w:val="PageNumber"/>
            </w:rPr>
            <w:instrText xml:space="preserve"> PAGE  \* Arabic  \* MERGEFORMAT </w:instrText>
          </w:r>
          <w:r w:rsidRPr="00AB467D">
            <w:rPr>
              <w:rStyle w:val="PageNumber"/>
            </w:rPr>
            <w:fldChar w:fldCharType="separate"/>
          </w:r>
          <w:r>
            <w:rPr>
              <w:rStyle w:val="PageNumber"/>
              <w:noProof/>
            </w:rPr>
            <w:t>2</w:t>
          </w:r>
          <w:r w:rsidRPr="00AB467D">
            <w:rPr>
              <w:rStyle w:val="PageNumber"/>
            </w:rPr>
            <w:fldChar w:fldCharType="end"/>
          </w:r>
        </w:p>
      </w:tc>
      <w:tc>
        <w:tcPr>
          <w:tcW w:w="6877" w:type="dxa"/>
          <w:vAlign w:val="bottom"/>
        </w:tcPr>
        <w:p w14:paraId="48F0AECE" w14:textId="77777777" w:rsidR="00CB2A75" w:rsidRPr="00807D31" w:rsidRDefault="00CB2A75" w:rsidP="00814DDB">
          <w:pPr>
            <w:pStyle w:val="FooterDetailsEven"/>
            <w:rPr>
              <w:rStyle w:val="PageNumber"/>
              <w:b/>
            </w:rPr>
          </w:pPr>
          <w:r w:rsidRPr="00807D31">
            <w:rPr>
              <w:rStyle w:val="PageNumber"/>
              <w:b/>
            </w:rPr>
            <w:t>Sustainability Victoria</w:t>
          </w:r>
        </w:p>
      </w:tc>
    </w:tr>
  </w:tbl>
  <w:p w14:paraId="40B87E25" w14:textId="77777777" w:rsidR="00CB2A75" w:rsidRDefault="00CB2A75">
    <w:pPr>
      <w:pStyle w:val="Footer"/>
    </w:pPr>
    <w:r>
      <w:rPr>
        <w:noProof/>
        <w:lang w:eastAsia="en-AU"/>
      </w:rPr>
      <w:drawing>
        <wp:anchor distT="0" distB="0" distL="114300" distR="114300" simplePos="0" relativeHeight="251659608" behindDoc="1" locked="1" layoutInCell="0" allowOverlap="1" wp14:anchorId="0057D6AE" wp14:editId="45369A5E">
          <wp:simplePos x="0" y="0"/>
          <wp:positionH relativeFrom="page">
            <wp:posOffset>0</wp:posOffset>
          </wp:positionH>
          <wp:positionV relativeFrom="page">
            <wp:align>bottom</wp:align>
          </wp:positionV>
          <wp:extent cx="1562400" cy="878400"/>
          <wp:effectExtent l="0" t="0" r="0" b="0"/>
          <wp:wrapNone/>
          <wp:docPr id="199" name="Picture 19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1"/>
                  <a:stretch>
                    <a:fillRect/>
                  </a:stretch>
                </pic:blipFill>
                <pic:spPr>
                  <a:xfrm>
                    <a:off x="0" y="0"/>
                    <a:ext cx="1562400" cy="878400"/>
                  </a:xfrm>
                  <a:prstGeom prst="rect">
                    <a:avLst/>
                  </a:prstGeom>
                </pic:spPr>
              </pic:pic>
            </a:graphicData>
          </a:graphic>
          <wp14:sizeRelH relativeFrom="margin">
            <wp14:pctWidth>0</wp14:pctWidth>
          </wp14:sizeRelH>
          <wp14:sizeRelV relativeFrom="margin">
            <wp14:pctHeight>0</wp14:pctHeight>
          </wp14:sizeRelV>
        </wp:anchor>
      </w:drawing>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F8400F" w14:textId="77777777" w:rsidR="00CB2A75" w:rsidRPr="009A225C" w:rsidRDefault="00CB2A75" w:rsidP="009A225C">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3A898A" w14:textId="77777777" w:rsidR="00CB2A75" w:rsidRDefault="00CB2A75" w:rsidP="00067772">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LayoutGrid"/>
      <w:tblW w:w="8925" w:type="dxa"/>
      <w:tblInd w:w="-2041" w:type="dxa"/>
      <w:tblLayout w:type="fixed"/>
      <w:tblLook w:val="04A0" w:firstRow="1" w:lastRow="0" w:firstColumn="1" w:lastColumn="0" w:noHBand="0" w:noVBand="1"/>
    </w:tblPr>
    <w:tblGrid>
      <w:gridCol w:w="2048"/>
      <w:gridCol w:w="6877"/>
    </w:tblGrid>
    <w:tr w:rsidR="00CB2A75" w14:paraId="326CAF40" w14:textId="77777777" w:rsidTr="006F7E30">
      <w:trPr>
        <w:trHeight w:hRule="exact" w:val="284"/>
      </w:trPr>
      <w:tc>
        <w:tcPr>
          <w:tcW w:w="2098" w:type="dxa"/>
          <w:vAlign w:val="bottom"/>
        </w:tcPr>
        <w:p w14:paraId="4782D135" w14:textId="77777777" w:rsidR="00CB2A75" w:rsidRPr="00AB467D" w:rsidRDefault="00CB2A75" w:rsidP="00807D31">
          <w:pPr>
            <w:pStyle w:val="FooterDetails"/>
            <w:rPr>
              <w:rStyle w:val="PageNumber"/>
            </w:rPr>
          </w:pPr>
          <w:r w:rsidRPr="00AB467D">
            <w:rPr>
              <w:rStyle w:val="PageNumber"/>
            </w:rPr>
            <w:fldChar w:fldCharType="begin"/>
          </w:r>
          <w:r w:rsidRPr="00AB467D">
            <w:rPr>
              <w:rStyle w:val="PageNumber"/>
            </w:rPr>
            <w:instrText xml:space="preserve"> PAGE  \* Arabic  \* MERGEFORMAT </w:instrText>
          </w:r>
          <w:r w:rsidRPr="00AB467D">
            <w:rPr>
              <w:rStyle w:val="PageNumber"/>
            </w:rPr>
            <w:fldChar w:fldCharType="separate"/>
          </w:r>
          <w:r>
            <w:rPr>
              <w:rStyle w:val="PageNumber"/>
              <w:noProof/>
            </w:rPr>
            <w:t>6</w:t>
          </w:r>
          <w:r w:rsidRPr="00AB467D">
            <w:rPr>
              <w:rStyle w:val="PageNumber"/>
            </w:rPr>
            <w:fldChar w:fldCharType="end"/>
          </w:r>
        </w:p>
      </w:tc>
      <w:tc>
        <w:tcPr>
          <w:tcW w:w="7046" w:type="dxa"/>
          <w:vAlign w:val="bottom"/>
        </w:tcPr>
        <w:p w14:paraId="00A0C330" w14:textId="77777777" w:rsidR="00CB2A75" w:rsidRPr="00807D31" w:rsidRDefault="00CB2A75" w:rsidP="00807D31">
          <w:pPr>
            <w:pStyle w:val="FooterDetailsEven"/>
            <w:rPr>
              <w:rStyle w:val="PageNumber"/>
              <w:b/>
            </w:rPr>
          </w:pPr>
          <w:r w:rsidRPr="00807D31">
            <w:rPr>
              <w:rStyle w:val="PageNumber"/>
              <w:b/>
            </w:rPr>
            <w:t>Sustainability Victoria</w:t>
          </w:r>
        </w:p>
      </w:tc>
    </w:tr>
  </w:tbl>
  <w:p w14:paraId="0E8C078A" w14:textId="77777777" w:rsidR="00CB2A75" w:rsidRDefault="00CB2A75">
    <w:pPr>
      <w:pStyle w:val="Footer"/>
    </w:pPr>
    <w:r>
      <w:rPr>
        <w:noProof/>
        <w:lang w:eastAsia="en-AU"/>
      </w:rPr>
      <w:drawing>
        <wp:anchor distT="0" distB="0" distL="114300" distR="114300" simplePos="0" relativeHeight="251658241" behindDoc="1" locked="1" layoutInCell="0" allowOverlap="1" wp14:anchorId="63A7A8C7" wp14:editId="16284889">
          <wp:simplePos x="2013626" y="9581745"/>
          <wp:positionH relativeFrom="page">
            <wp:posOffset>0</wp:posOffset>
          </wp:positionH>
          <wp:positionV relativeFrom="page">
            <wp:align>bottom</wp:align>
          </wp:positionV>
          <wp:extent cx="1562400" cy="878400"/>
          <wp:effectExtent l="0" t="0" r="0" b="0"/>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1"/>
                  <a:stretch>
                    <a:fillRect/>
                  </a:stretch>
                </pic:blipFill>
                <pic:spPr>
                  <a:xfrm>
                    <a:off x="0" y="0"/>
                    <a:ext cx="1562400" cy="878400"/>
                  </a:xfrm>
                  <a:prstGeom prst="rect">
                    <a:avLst/>
                  </a:prstGeom>
                </pic:spPr>
              </pic:pic>
            </a:graphicData>
          </a:graphic>
          <wp14:sizeRelH relativeFrom="margin">
            <wp14:pctWidth>0</wp14:pctWidth>
          </wp14:sizeRelH>
          <wp14:sizeRelV relativeFrom="margin">
            <wp14:pctHeight>0</wp14:pctHeight>
          </wp14:sizeRelV>
        </wp:anchor>
      </w:drawing>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LayoutGrid"/>
      <w:tblW w:w="7711" w:type="dxa"/>
      <w:tblLook w:val="04A0" w:firstRow="1" w:lastRow="0" w:firstColumn="1" w:lastColumn="0" w:noHBand="0" w:noVBand="1"/>
    </w:tblPr>
    <w:tblGrid>
      <w:gridCol w:w="6805"/>
      <w:gridCol w:w="906"/>
    </w:tblGrid>
    <w:tr w:rsidR="00CB2A75" w14:paraId="2BFF2F98" w14:textId="77777777" w:rsidTr="00CA2ED5">
      <w:tc>
        <w:tcPr>
          <w:tcW w:w="6804" w:type="dxa"/>
          <w:vAlign w:val="bottom"/>
        </w:tcPr>
        <w:p w14:paraId="2D09FD95" w14:textId="69DDBAE1" w:rsidR="00CB2A75" w:rsidRPr="00C4708E" w:rsidRDefault="00CB2A75" w:rsidP="00807D31">
          <w:pPr>
            <w:pStyle w:val="FooterDetails"/>
          </w:pPr>
          <w:r w:rsidRPr="00F74E97">
            <w:t xml:space="preserve">Waste and </w:t>
          </w:r>
          <w:r>
            <w:t>r</w:t>
          </w:r>
          <w:r w:rsidRPr="00F74E97">
            <w:t xml:space="preserve">ecycling in Victoria – </w:t>
          </w:r>
          <w:r>
            <w:t>Strategic s</w:t>
          </w:r>
          <w:r w:rsidRPr="00F74E97">
            <w:t xml:space="preserve">ummary </w:t>
          </w:r>
          <w:r>
            <w:t>r</w:t>
          </w:r>
          <w:r w:rsidRPr="00F74E97">
            <w:t>eport</w:t>
          </w:r>
        </w:p>
      </w:tc>
      <w:tc>
        <w:tcPr>
          <w:tcW w:w="906" w:type="dxa"/>
          <w:vAlign w:val="bottom"/>
        </w:tcPr>
        <w:p w14:paraId="7352010C" w14:textId="77777777" w:rsidR="00CB2A75" w:rsidRDefault="00CB2A75" w:rsidP="00807D31">
          <w:pPr>
            <w:pStyle w:val="FooterDetails"/>
            <w:jc w:val="right"/>
          </w:pPr>
          <w:r w:rsidRPr="002A1766">
            <w:rPr>
              <w:rStyle w:val="PageNumber"/>
            </w:rPr>
            <w:fldChar w:fldCharType="begin"/>
          </w:r>
          <w:r w:rsidRPr="002A1766">
            <w:rPr>
              <w:rStyle w:val="PageNumber"/>
            </w:rPr>
            <w:instrText xml:space="preserve"> PAGE  \* Arabic  \* MERGEFORMAT </w:instrText>
          </w:r>
          <w:r w:rsidRPr="002A1766">
            <w:rPr>
              <w:rStyle w:val="PageNumber"/>
            </w:rPr>
            <w:fldChar w:fldCharType="separate"/>
          </w:r>
          <w:r>
            <w:rPr>
              <w:rStyle w:val="PageNumber"/>
              <w:noProof/>
            </w:rPr>
            <w:t>5</w:t>
          </w:r>
          <w:r w:rsidRPr="002A1766">
            <w:rPr>
              <w:rStyle w:val="PageNumber"/>
            </w:rPr>
            <w:fldChar w:fldCharType="end"/>
          </w:r>
        </w:p>
      </w:tc>
    </w:tr>
  </w:tbl>
  <w:p w14:paraId="77D1B09C" w14:textId="77777777" w:rsidR="00CB2A75" w:rsidRPr="004F133C" w:rsidRDefault="00CB2A75" w:rsidP="004F133C">
    <w:pPr>
      <w:pStyle w:val="Footer"/>
    </w:pPr>
    <w:r>
      <w:rPr>
        <w:noProof/>
        <w:lang w:eastAsia="en-AU"/>
      </w:rPr>
      <w:drawing>
        <wp:anchor distT="0" distB="0" distL="114300" distR="114300" simplePos="0" relativeHeight="251658242" behindDoc="1" locked="1" layoutInCell="1" allowOverlap="1" wp14:anchorId="7B1AD1F5" wp14:editId="050946B1">
          <wp:simplePos x="2013626" y="9523379"/>
          <wp:positionH relativeFrom="page">
            <wp:align>right</wp:align>
          </wp:positionH>
          <wp:positionV relativeFrom="page">
            <wp:align>bottom</wp:align>
          </wp:positionV>
          <wp:extent cx="1724400" cy="932400"/>
          <wp:effectExtent l="0" t="0" r="0" b="1270"/>
          <wp:wrapNone/>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stretch>
                    <a:fillRect/>
                  </a:stretch>
                </pic:blipFill>
                <pic:spPr>
                  <a:xfrm>
                    <a:off x="0" y="0"/>
                    <a:ext cx="1724400" cy="9324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99C874" w14:textId="77777777" w:rsidR="00CB2A75" w:rsidRPr="00837869" w:rsidRDefault="00CB2A75" w:rsidP="00837869">
      <w:pPr>
        <w:pStyle w:val="FootnoteSpacer"/>
      </w:pPr>
    </w:p>
    <w:p w14:paraId="28ABF49E" w14:textId="77777777" w:rsidR="00CB2A75" w:rsidRDefault="00CB2A75"/>
  </w:footnote>
  <w:footnote w:type="continuationSeparator" w:id="0">
    <w:p w14:paraId="4C6FAFAD" w14:textId="77777777" w:rsidR="00CB2A75" w:rsidRDefault="00CB2A75" w:rsidP="006D5547">
      <w:pPr>
        <w:spacing w:after="0"/>
      </w:pPr>
      <w:r>
        <w:continuationSeparator/>
      </w:r>
    </w:p>
    <w:p w14:paraId="73B35484" w14:textId="77777777" w:rsidR="00CB2A75" w:rsidRDefault="00CB2A75"/>
  </w:footnote>
  <w:footnote w:type="continuationNotice" w:id="1">
    <w:p w14:paraId="38325DAE" w14:textId="77777777" w:rsidR="00CB2A75" w:rsidRDefault="00CB2A75">
      <w:pPr>
        <w:spacing w:after="0" w:line="240" w:lineRule="auto"/>
      </w:pPr>
    </w:p>
  </w:footnote>
  <w:footnote w:id="2">
    <w:p w14:paraId="4253F363" w14:textId="0D2B8423" w:rsidR="00CB2A75" w:rsidRDefault="00CB2A75">
      <w:pPr>
        <w:pStyle w:val="FootnoteText"/>
      </w:pPr>
      <w:r>
        <w:rPr>
          <w:rStyle w:val="FootnoteReference"/>
        </w:rPr>
        <w:footnoteRef/>
      </w:r>
      <w:r>
        <w:t xml:space="preserve"> L</w:t>
      </w:r>
      <w:r w:rsidRPr="00710A57">
        <w:rPr>
          <w:rFonts w:eastAsia="Times New Roman"/>
          <w:lang w:eastAsia="en-AU"/>
        </w:rPr>
        <w:t>ightweight plastic shopping bags</w:t>
      </w:r>
      <w:r>
        <w:rPr>
          <w:rFonts w:eastAsia="Times New Roman"/>
          <w:lang w:eastAsia="en-AU"/>
        </w:rPr>
        <w:t>, f</w:t>
      </w:r>
      <w:r w:rsidRPr="00710A57">
        <w:rPr>
          <w:rFonts w:eastAsia="Times New Roman"/>
          <w:lang w:eastAsia="en-AU"/>
        </w:rPr>
        <w:t>ragmentable plastics</w:t>
      </w:r>
      <w:r>
        <w:rPr>
          <w:rFonts w:eastAsia="Times New Roman"/>
          <w:lang w:eastAsia="en-AU"/>
        </w:rPr>
        <w:t>, e</w:t>
      </w:r>
      <w:r w:rsidRPr="00710A57">
        <w:rPr>
          <w:rFonts w:eastAsia="Times New Roman"/>
          <w:lang w:eastAsia="en-AU"/>
        </w:rPr>
        <w:t>xpanded polystyrene (EPS) packaging for food and beverage service and retail fresh produce</w:t>
      </w:r>
      <w:r>
        <w:rPr>
          <w:rFonts w:eastAsia="Times New Roman"/>
          <w:lang w:eastAsia="en-AU"/>
        </w:rPr>
        <w:t xml:space="preserve">, </w:t>
      </w:r>
      <w:r w:rsidRPr="00710A57">
        <w:rPr>
          <w:rFonts w:eastAsia="Times New Roman"/>
          <w:lang w:eastAsia="en-AU"/>
        </w:rPr>
        <w:t>EPS loose fill packaging</w:t>
      </w:r>
      <w:r>
        <w:rPr>
          <w:rFonts w:eastAsia="Times New Roman"/>
          <w:lang w:eastAsia="en-AU"/>
        </w:rPr>
        <w:t>, m</w:t>
      </w:r>
      <w:r w:rsidRPr="00710A57">
        <w:rPr>
          <w:rFonts w:eastAsia="Times New Roman"/>
          <w:lang w:eastAsia="en-AU"/>
        </w:rPr>
        <w:t>oulded EPS packaging for white</w:t>
      </w:r>
      <w:r>
        <w:rPr>
          <w:rFonts w:eastAsia="Times New Roman"/>
          <w:lang w:eastAsia="en-AU"/>
        </w:rPr>
        <w:t xml:space="preserve"> </w:t>
      </w:r>
      <w:r w:rsidRPr="00710A57">
        <w:rPr>
          <w:rFonts w:eastAsia="Times New Roman"/>
          <w:lang w:eastAsia="en-AU"/>
        </w:rPr>
        <w:t>/</w:t>
      </w:r>
      <w:r>
        <w:rPr>
          <w:rFonts w:eastAsia="Times New Roman"/>
          <w:lang w:eastAsia="en-AU"/>
        </w:rPr>
        <w:t xml:space="preserve"> </w:t>
      </w:r>
      <w:r w:rsidRPr="00710A57">
        <w:rPr>
          <w:rFonts w:eastAsia="Times New Roman"/>
          <w:lang w:eastAsia="en-AU"/>
        </w:rPr>
        <w:t>brown goods and electronics</w:t>
      </w:r>
      <w:r>
        <w:rPr>
          <w:rFonts w:eastAsia="Times New Roman"/>
          <w:lang w:eastAsia="en-AU"/>
        </w:rPr>
        <w:t>, r</w:t>
      </w:r>
      <w:r w:rsidRPr="00710A57">
        <w:rPr>
          <w:rFonts w:eastAsia="Times New Roman"/>
          <w:lang w:eastAsia="en-AU"/>
        </w:rPr>
        <w:t>igid polyvinyl chloride (PVC) packaging</w:t>
      </w:r>
      <w:r>
        <w:rPr>
          <w:rFonts w:eastAsia="Times New Roman"/>
          <w:lang w:eastAsia="en-AU"/>
        </w:rPr>
        <w:t>, r</w:t>
      </w:r>
      <w:r w:rsidRPr="00710A57">
        <w:rPr>
          <w:rFonts w:eastAsia="Times New Roman"/>
          <w:lang w:eastAsia="en-AU"/>
        </w:rPr>
        <w:t>igid polystyrene (PS) packaging</w:t>
      </w:r>
      <w:r>
        <w:rPr>
          <w:rFonts w:eastAsia="Times New Roman"/>
          <w:lang w:eastAsia="en-AU"/>
        </w:rPr>
        <w:t>, o</w:t>
      </w:r>
      <w:r w:rsidRPr="00710A57">
        <w:rPr>
          <w:rFonts w:eastAsia="Times New Roman"/>
          <w:lang w:eastAsia="en-AU"/>
        </w:rPr>
        <w:t>paque polyethylene terephthalate (PET) bottles</w:t>
      </w:r>
      <w:r>
        <w:rPr>
          <w:rFonts w:eastAsia="Times New Roman"/>
          <w:lang w:eastAsia="en-AU"/>
        </w:rPr>
        <w:t xml:space="preserve"> and r</w:t>
      </w:r>
      <w:r w:rsidRPr="00710A57">
        <w:rPr>
          <w:rFonts w:eastAsia="Times New Roman"/>
          <w:lang w:eastAsia="en-AU"/>
        </w:rPr>
        <w:t>igid plastic packaging with carbon black</w:t>
      </w:r>
    </w:p>
  </w:footnote>
  <w:footnote w:id="3">
    <w:p w14:paraId="08B8D1C5" w14:textId="77777777" w:rsidR="00CB2A75" w:rsidRPr="00450114" w:rsidRDefault="00CB2A75" w:rsidP="00DA07E5">
      <w:pPr>
        <w:pStyle w:val="FootnoteText"/>
        <w:rPr>
          <w:sz w:val="16"/>
        </w:rPr>
      </w:pPr>
      <w:r>
        <w:rPr>
          <w:rStyle w:val="FootnoteReference"/>
        </w:rPr>
        <w:footnoteRef/>
      </w:r>
      <w:r>
        <w:t xml:space="preserve"> ‘</w:t>
      </w:r>
      <w:hyperlink r:id="rId1" w:anchor=":~:text=Reportable%20priority%20waste%20is%20generally%20hazardous%20by%20nature.,of%20risk%20to%20human%20health%20and%20the%20environment." w:tooltip="EPA Victoria website" w:history="1">
        <w:r w:rsidRPr="003A5B4E">
          <w:rPr>
            <w:rStyle w:val="Hyperlink"/>
          </w:rPr>
          <w:t>Reportable priority waste</w:t>
        </w:r>
      </w:hyperlink>
      <w:r w:rsidRPr="003A5B4E">
        <w:t>’, Environment Protection Authority Victoria, accessed 22 July 2021</w:t>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8B2444" w14:textId="77777777" w:rsidR="0099390F" w:rsidRDefault="0099390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3A12E5" w14:textId="77777777" w:rsidR="0099390F" w:rsidRDefault="0099390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96C948" w14:textId="3624B5FC" w:rsidR="00CB2A75" w:rsidRDefault="0099390F">
    <w:pPr>
      <w:pStyle w:val="Header"/>
    </w:pPr>
    <w:r>
      <w:rPr>
        <w:noProof/>
        <w:lang w:eastAsia="en-AU"/>
      </w:rPr>
      <w:drawing>
        <wp:anchor distT="0" distB="0" distL="114300" distR="114300" simplePos="0" relativeHeight="251651066" behindDoc="0" locked="0" layoutInCell="1" allowOverlap="1" wp14:anchorId="396653D2" wp14:editId="23A7AF21">
          <wp:simplePos x="0" y="0"/>
          <wp:positionH relativeFrom="margin">
            <wp:align>center</wp:align>
          </wp:positionH>
          <wp:positionV relativeFrom="paragraph">
            <wp:posOffset>2745596</wp:posOffset>
          </wp:positionV>
          <wp:extent cx="7047781" cy="6468167"/>
          <wp:effectExtent l="0" t="0" r="1270" b="8890"/>
          <wp:wrapNone/>
          <wp:docPr id="20" name="Picture 20" descr="report cover image of materials arranged in a cir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report cover image of materials arranged in a circle"/>
                  <pic:cNvPicPr/>
                </pic:nvPicPr>
                <pic:blipFill rotWithShape="1">
                  <a:blip r:embed="rId1"/>
                  <a:srcRect l="123" t="3394" r="218" b="2696"/>
                  <a:stretch/>
                </pic:blipFill>
                <pic:spPr bwMode="auto">
                  <a:xfrm>
                    <a:off x="0" y="0"/>
                    <a:ext cx="7047781" cy="646816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B2A75">
      <w:rPr>
        <w:noProof/>
        <w:lang w:eastAsia="en-AU"/>
      </w:rPr>
      <w:drawing>
        <wp:anchor distT="0" distB="0" distL="114300" distR="114300" simplePos="0" relativeHeight="251652091" behindDoc="0" locked="1" layoutInCell="1" allowOverlap="1" wp14:anchorId="0E3658F6" wp14:editId="459AEB4F">
          <wp:simplePos x="0" y="0"/>
          <wp:positionH relativeFrom="page">
            <wp:align>left</wp:align>
          </wp:positionH>
          <wp:positionV relativeFrom="page">
            <wp:align>bottom</wp:align>
          </wp:positionV>
          <wp:extent cx="7558405" cy="10722610"/>
          <wp:effectExtent l="0" t="0" r="4445" b="2540"/>
          <wp:wrapNone/>
          <wp:docPr id="45" name="Picture 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a:extLst>
                      <a:ext uri="{C183D7F6-B498-43B3-948B-1728B52AA6E4}">
                        <adec:decorative xmlns:adec="http://schemas.microsoft.com/office/drawing/2017/decorative" val="1"/>
                      </a:ext>
                    </a:extLst>
                  </pic:cNvPr>
                  <pic:cNvPicPr/>
                </pic:nvPicPr>
                <pic:blipFill>
                  <a:blip r:embed="rId2" cstate="print">
                    <a:extLst>
                      <a:ext uri="{28A0092B-C50C-407E-A947-70E740481C1C}">
                        <a14:useLocalDpi xmlns:a14="http://schemas.microsoft.com/office/drawing/2010/main"/>
                      </a:ext>
                    </a:extLst>
                  </a:blip>
                  <a:stretch>
                    <a:fillRect/>
                  </a:stretch>
                </pic:blipFill>
                <pic:spPr>
                  <a:xfrm>
                    <a:off x="0" y="0"/>
                    <a:ext cx="7558405" cy="10722610"/>
                  </a:xfrm>
                  <a:prstGeom prst="rect">
                    <a:avLst/>
                  </a:prstGeom>
                </pic:spPr>
              </pic:pic>
            </a:graphicData>
          </a:graphic>
          <wp14:sizeRelH relativeFrom="page">
            <wp14:pctWidth>0</wp14:pctWidth>
          </wp14:sizeRelH>
          <wp14:sizeRelV relativeFrom="page">
            <wp14:pctHeight>0</wp14:pctHeight>
          </wp14:sizeRelV>
        </wp:anchor>
      </w:drawing>
    </w:r>
    <w:r w:rsidR="00CB2A75">
      <w:rPr>
        <w:noProof/>
        <w:lang w:eastAsia="en-AU"/>
      </w:rPr>
      <w:t xml:space="preserve">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F73717" w14:textId="77777777" w:rsidR="00CB2A75" w:rsidRDefault="00CB2A75">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B76FE7" w14:textId="77777777" w:rsidR="00CB2A75" w:rsidRPr="009A225C" w:rsidRDefault="00CB2A75" w:rsidP="009A225C">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LayoutGrid"/>
      <w:tblW w:w="0" w:type="auto"/>
      <w:tblLook w:val="04A0" w:firstRow="1" w:lastRow="0" w:firstColumn="1" w:lastColumn="0" w:noHBand="0" w:noVBand="1"/>
    </w:tblPr>
    <w:tblGrid>
      <w:gridCol w:w="5387"/>
      <w:gridCol w:w="3629"/>
    </w:tblGrid>
    <w:tr w:rsidR="00CB2A75" w14:paraId="2FDE4991" w14:textId="77777777" w:rsidTr="00D27F7F">
      <w:tc>
        <w:tcPr>
          <w:tcW w:w="5387" w:type="dxa"/>
        </w:tcPr>
        <w:p w14:paraId="13073972" w14:textId="77777777" w:rsidR="00CB2A75" w:rsidRDefault="00CB2A75" w:rsidP="00A20134"/>
      </w:tc>
      <w:tc>
        <w:tcPr>
          <w:tcW w:w="3629" w:type="dxa"/>
        </w:tcPr>
        <w:p w14:paraId="17338E14" w14:textId="77777777" w:rsidR="00CB2A75" w:rsidRDefault="00CB2A75" w:rsidP="00A20134">
          <w:pPr>
            <w:pStyle w:val="Header"/>
          </w:pPr>
        </w:p>
      </w:tc>
    </w:tr>
  </w:tbl>
  <w:p w14:paraId="7DB91145" w14:textId="77777777" w:rsidR="00CB2A75" w:rsidRDefault="00CB2A75">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8C9FD0" w14:textId="77777777" w:rsidR="00CB2A75" w:rsidRDefault="00CB2A75" w:rsidP="00F2541D">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BD9C6A" w14:textId="77777777" w:rsidR="00CB2A75" w:rsidRDefault="00CB2A75">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137847" w14:textId="321A1C6A" w:rsidR="00CB2A75" w:rsidRPr="00647203" w:rsidRDefault="00CB2A75" w:rsidP="0064720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730244A"/>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2D1A9F02"/>
    <w:lvl w:ilvl="0">
      <w:start w:val="1"/>
      <w:numFmt w:val="decimal"/>
      <w:pStyle w:val="ListNumber4"/>
      <w:lvlText w:val="%1."/>
      <w:lvlJc w:val="left"/>
      <w:pPr>
        <w:tabs>
          <w:tab w:val="num" w:pos="1209"/>
        </w:tabs>
        <w:ind w:left="1209" w:hanging="360"/>
      </w:pPr>
    </w:lvl>
  </w:abstractNum>
  <w:abstractNum w:abstractNumId="2" w15:restartNumberingAfterBreak="0">
    <w:nsid w:val="FFFFFF80"/>
    <w:multiLevelType w:val="singleLevel"/>
    <w:tmpl w:val="D53E47A2"/>
    <w:lvl w:ilvl="0">
      <w:start w:val="1"/>
      <w:numFmt w:val="bullet"/>
      <w:pStyle w:val="ListBullet5"/>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21CACF38"/>
    <w:lvl w:ilvl="0">
      <w:start w:val="1"/>
      <w:numFmt w:val="bullet"/>
      <w:pStyle w:val="ListBullet4"/>
      <w:lvlText w:val=""/>
      <w:lvlJc w:val="left"/>
      <w:pPr>
        <w:tabs>
          <w:tab w:val="num" w:pos="1209"/>
        </w:tabs>
        <w:ind w:left="1209" w:hanging="360"/>
      </w:pPr>
      <w:rPr>
        <w:rFonts w:ascii="Symbol" w:hAnsi="Symbol" w:hint="default"/>
      </w:rPr>
    </w:lvl>
  </w:abstractNum>
  <w:abstractNum w:abstractNumId="4" w15:restartNumberingAfterBreak="0">
    <w:nsid w:val="FFFFFF89"/>
    <w:multiLevelType w:val="singleLevel"/>
    <w:tmpl w:val="71B8341A"/>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012C352D"/>
    <w:multiLevelType w:val="hybridMultilevel"/>
    <w:tmpl w:val="9DC4EA1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6" w15:restartNumberingAfterBreak="0">
    <w:nsid w:val="01E856F1"/>
    <w:multiLevelType w:val="hybridMultilevel"/>
    <w:tmpl w:val="42E0E46A"/>
    <w:lvl w:ilvl="0" w:tplc="61C2CE90">
      <w:start w:val="1"/>
      <w:numFmt w:val="bullet"/>
      <w:lvlText w:val="•"/>
      <w:lvlJc w:val="left"/>
      <w:pPr>
        <w:tabs>
          <w:tab w:val="num" w:pos="720"/>
        </w:tabs>
        <w:ind w:left="720" w:hanging="360"/>
      </w:pPr>
      <w:rPr>
        <w:rFonts w:ascii="Arial" w:hAnsi="Arial" w:hint="default"/>
      </w:rPr>
    </w:lvl>
    <w:lvl w:ilvl="1" w:tplc="0D78F712" w:tentative="1">
      <w:start w:val="1"/>
      <w:numFmt w:val="bullet"/>
      <w:lvlText w:val="•"/>
      <w:lvlJc w:val="left"/>
      <w:pPr>
        <w:tabs>
          <w:tab w:val="num" w:pos="1440"/>
        </w:tabs>
        <w:ind w:left="1440" w:hanging="360"/>
      </w:pPr>
      <w:rPr>
        <w:rFonts w:ascii="Arial" w:hAnsi="Arial" w:hint="default"/>
      </w:rPr>
    </w:lvl>
    <w:lvl w:ilvl="2" w:tplc="F37A5298" w:tentative="1">
      <w:start w:val="1"/>
      <w:numFmt w:val="bullet"/>
      <w:lvlText w:val="•"/>
      <w:lvlJc w:val="left"/>
      <w:pPr>
        <w:tabs>
          <w:tab w:val="num" w:pos="2160"/>
        </w:tabs>
        <w:ind w:left="2160" w:hanging="360"/>
      </w:pPr>
      <w:rPr>
        <w:rFonts w:ascii="Arial" w:hAnsi="Arial" w:hint="default"/>
      </w:rPr>
    </w:lvl>
    <w:lvl w:ilvl="3" w:tplc="1CFAFB82" w:tentative="1">
      <w:start w:val="1"/>
      <w:numFmt w:val="bullet"/>
      <w:lvlText w:val="•"/>
      <w:lvlJc w:val="left"/>
      <w:pPr>
        <w:tabs>
          <w:tab w:val="num" w:pos="2880"/>
        </w:tabs>
        <w:ind w:left="2880" w:hanging="360"/>
      </w:pPr>
      <w:rPr>
        <w:rFonts w:ascii="Arial" w:hAnsi="Arial" w:hint="default"/>
      </w:rPr>
    </w:lvl>
    <w:lvl w:ilvl="4" w:tplc="2EBE8AEA" w:tentative="1">
      <w:start w:val="1"/>
      <w:numFmt w:val="bullet"/>
      <w:lvlText w:val="•"/>
      <w:lvlJc w:val="left"/>
      <w:pPr>
        <w:tabs>
          <w:tab w:val="num" w:pos="3600"/>
        </w:tabs>
        <w:ind w:left="3600" w:hanging="360"/>
      </w:pPr>
      <w:rPr>
        <w:rFonts w:ascii="Arial" w:hAnsi="Arial" w:hint="default"/>
      </w:rPr>
    </w:lvl>
    <w:lvl w:ilvl="5" w:tplc="9EA8174C" w:tentative="1">
      <w:start w:val="1"/>
      <w:numFmt w:val="bullet"/>
      <w:lvlText w:val="•"/>
      <w:lvlJc w:val="left"/>
      <w:pPr>
        <w:tabs>
          <w:tab w:val="num" w:pos="4320"/>
        </w:tabs>
        <w:ind w:left="4320" w:hanging="360"/>
      </w:pPr>
      <w:rPr>
        <w:rFonts w:ascii="Arial" w:hAnsi="Arial" w:hint="default"/>
      </w:rPr>
    </w:lvl>
    <w:lvl w:ilvl="6" w:tplc="2ED4E886" w:tentative="1">
      <w:start w:val="1"/>
      <w:numFmt w:val="bullet"/>
      <w:lvlText w:val="•"/>
      <w:lvlJc w:val="left"/>
      <w:pPr>
        <w:tabs>
          <w:tab w:val="num" w:pos="5040"/>
        </w:tabs>
        <w:ind w:left="5040" w:hanging="360"/>
      </w:pPr>
      <w:rPr>
        <w:rFonts w:ascii="Arial" w:hAnsi="Arial" w:hint="default"/>
      </w:rPr>
    </w:lvl>
    <w:lvl w:ilvl="7" w:tplc="F7726D46" w:tentative="1">
      <w:start w:val="1"/>
      <w:numFmt w:val="bullet"/>
      <w:lvlText w:val="•"/>
      <w:lvlJc w:val="left"/>
      <w:pPr>
        <w:tabs>
          <w:tab w:val="num" w:pos="5760"/>
        </w:tabs>
        <w:ind w:left="5760" w:hanging="360"/>
      </w:pPr>
      <w:rPr>
        <w:rFonts w:ascii="Arial" w:hAnsi="Arial" w:hint="default"/>
      </w:rPr>
    </w:lvl>
    <w:lvl w:ilvl="8" w:tplc="AAA03D68"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05025153"/>
    <w:multiLevelType w:val="multilevel"/>
    <w:tmpl w:val="9592712C"/>
    <w:numStyleLink w:val="ListNumbers"/>
  </w:abstractNum>
  <w:abstractNum w:abstractNumId="8" w15:restartNumberingAfterBreak="0">
    <w:nsid w:val="0C3925AC"/>
    <w:multiLevelType w:val="multilevel"/>
    <w:tmpl w:val="7ABCF566"/>
    <w:numStyleLink w:val="TableBulletList"/>
  </w:abstractNum>
  <w:abstractNum w:abstractNumId="9" w15:restartNumberingAfterBreak="0">
    <w:nsid w:val="162675E3"/>
    <w:multiLevelType w:val="hybridMultilevel"/>
    <w:tmpl w:val="5190951C"/>
    <w:lvl w:ilvl="0" w:tplc="0C09000F">
      <w:start w:val="1"/>
      <w:numFmt w:val="decimal"/>
      <w:lvlText w:val="%1."/>
      <w:lvlJc w:val="left"/>
      <w:pPr>
        <w:ind w:left="720" w:hanging="360"/>
      </w:pPr>
      <w:rPr>
        <w:rFonts w:hint="default"/>
      </w:rPr>
    </w:lvl>
    <w:lvl w:ilvl="1" w:tplc="0C09001B">
      <w:start w:val="1"/>
      <w:numFmt w:val="lowerRoman"/>
      <w:lvlText w:val="%2."/>
      <w:lvlJc w:val="right"/>
      <w:pPr>
        <w:ind w:left="1440" w:hanging="360"/>
      </w:pPr>
      <w:rPr>
        <w:rFont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A317159"/>
    <w:multiLevelType w:val="multilevel"/>
    <w:tmpl w:val="7ABCF566"/>
    <w:styleLink w:val="TableBulletList"/>
    <w:lvl w:ilvl="0">
      <w:start w:val="1"/>
      <w:numFmt w:val="bullet"/>
      <w:lvlText w:val=""/>
      <w:lvlJc w:val="left"/>
      <w:pPr>
        <w:ind w:left="1304" w:hanging="283"/>
      </w:pPr>
      <w:rPr>
        <w:rFonts w:ascii="Symbol" w:hAnsi="Symbol" w:hint="default"/>
        <w:color w:val="auto"/>
      </w:rPr>
    </w:lvl>
    <w:lvl w:ilvl="1">
      <w:start w:val="1"/>
      <w:numFmt w:val="bullet"/>
      <w:lvlText w:val="–"/>
      <w:lvlJc w:val="left"/>
      <w:pPr>
        <w:ind w:left="1588" w:hanging="283"/>
      </w:pPr>
      <w:rPr>
        <w:rFonts w:ascii="Century Gothic" w:hAnsi="Century Gothic" w:hint="default"/>
      </w:rPr>
    </w:lvl>
    <w:lvl w:ilvl="2">
      <w:start w:val="1"/>
      <w:numFmt w:val="bullet"/>
      <w:lvlText w:val="–"/>
      <w:lvlJc w:val="left"/>
      <w:pPr>
        <w:ind w:left="1872" w:hanging="283"/>
      </w:pPr>
      <w:rPr>
        <w:rFonts w:ascii="Century Gothic" w:hAnsi="Century Gothic" w:hint="default"/>
      </w:rPr>
    </w:lvl>
    <w:lvl w:ilvl="3">
      <w:start w:val="1"/>
      <w:numFmt w:val="none"/>
      <w:lvlText w:val=""/>
      <w:lvlJc w:val="left"/>
      <w:pPr>
        <w:tabs>
          <w:tab w:val="num" w:pos="1532"/>
        </w:tabs>
        <w:ind w:left="2156" w:hanging="283"/>
      </w:pPr>
      <w:rPr>
        <w:rFonts w:hint="default"/>
      </w:rPr>
    </w:lvl>
    <w:lvl w:ilvl="4">
      <w:start w:val="1"/>
      <w:numFmt w:val="none"/>
      <w:lvlText w:val=""/>
      <w:lvlJc w:val="left"/>
      <w:pPr>
        <w:tabs>
          <w:tab w:val="num" w:pos="1816"/>
        </w:tabs>
        <w:ind w:left="2440" w:hanging="283"/>
      </w:pPr>
      <w:rPr>
        <w:rFonts w:hint="default"/>
      </w:rPr>
    </w:lvl>
    <w:lvl w:ilvl="5">
      <w:start w:val="1"/>
      <w:numFmt w:val="none"/>
      <w:lvlText w:val=""/>
      <w:lvlJc w:val="left"/>
      <w:pPr>
        <w:tabs>
          <w:tab w:val="num" w:pos="2100"/>
        </w:tabs>
        <w:ind w:left="2724" w:hanging="283"/>
      </w:pPr>
      <w:rPr>
        <w:rFonts w:hint="default"/>
      </w:rPr>
    </w:lvl>
    <w:lvl w:ilvl="6">
      <w:start w:val="1"/>
      <w:numFmt w:val="none"/>
      <w:lvlText w:val="%7"/>
      <w:lvlJc w:val="left"/>
      <w:pPr>
        <w:tabs>
          <w:tab w:val="num" w:pos="2384"/>
        </w:tabs>
        <w:ind w:left="3008" w:hanging="283"/>
      </w:pPr>
      <w:rPr>
        <w:rFonts w:hint="default"/>
      </w:rPr>
    </w:lvl>
    <w:lvl w:ilvl="7">
      <w:start w:val="1"/>
      <w:numFmt w:val="none"/>
      <w:lvlText w:val="%8"/>
      <w:lvlJc w:val="left"/>
      <w:pPr>
        <w:tabs>
          <w:tab w:val="num" w:pos="2668"/>
        </w:tabs>
        <w:ind w:left="3292" w:hanging="283"/>
      </w:pPr>
      <w:rPr>
        <w:rFonts w:hint="default"/>
      </w:rPr>
    </w:lvl>
    <w:lvl w:ilvl="8">
      <w:start w:val="1"/>
      <w:numFmt w:val="none"/>
      <w:lvlText w:val="%9"/>
      <w:lvlJc w:val="left"/>
      <w:pPr>
        <w:tabs>
          <w:tab w:val="num" w:pos="2952"/>
        </w:tabs>
        <w:ind w:left="3576" w:hanging="283"/>
      </w:pPr>
      <w:rPr>
        <w:rFonts w:hint="default"/>
      </w:rPr>
    </w:lvl>
  </w:abstractNum>
  <w:abstractNum w:abstractNumId="11" w15:restartNumberingAfterBreak="0">
    <w:nsid w:val="1A765562"/>
    <w:multiLevelType w:val="hybridMultilevel"/>
    <w:tmpl w:val="BCD272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C2F74B0"/>
    <w:multiLevelType w:val="hybridMultilevel"/>
    <w:tmpl w:val="9A485F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D033818"/>
    <w:multiLevelType w:val="multilevel"/>
    <w:tmpl w:val="9592712C"/>
    <w:styleLink w:val="ListNumbers"/>
    <w:lvl w:ilvl="0">
      <w:start w:val="1"/>
      <w:numFmt w:val="decimal"/>
      <w:pStyle w:val="ListNumber"/>
      <w:lvlText w:val="%1."/>
      <w:lvlJc w:val="left"/>
      <w:pPr>
        <w:ind w:left="284" w:hanging="284"/>
      </w:pPr>
      <w:rPr>
        <w:rFonts w:hint="default"/>
      </w:rPr>
    </w:lvl>
    <w:lvl w:ilvl="1">
      <w:start w:val="1"/>
      <w:numFmt w:val="lowerLetter"/>
      <w:pStyle w:val="ListNumber2"/>
      <w:lvlText w:val="%2."/>
      <w:lvlJc w:val="left"/>
      <w:pPr>
        <w:ind w:left="568" w:hanging="284"/>
      </w:pPr>
      <w:rPr>
        <w:rFonts w:hint="default"/>
      </w:rPr>
    </w:lvl>
    <w:lvl w:ilvl="2">
      <w:start w:val="1"/>
      <w:numFmt w:val="lowerRoman"/>
      <w:pStyle w:val="ListNumber3"/>
      <w:lvlText w:val="%3."/>
      <w:lvlJc w:val="left"/>
      <w:pPr>
        <w:ind w:left="852" w:hanging="284"/>
      </w:pPr>
      <w:rPr>
        <w:rFonts w:hint="default"/>
      </w:rPr>
    </w:lvl>
    <w:lvl w:ilvl="3">
      <w:start w:val="1"/>
      <w:numFmt w:val="none"/>
      <w:lvlText w:val=""/>
      <w:lvlJc w:val="left"/>
      <w:pPr>
        <w:ind w:left="1136" w:hanging="284"/>
      </w:pPr>
      <w:rPr>
        <w:rFonts w:hint="default"/>
      </w:rPr>
    </w:lvl>
    <w:lvl w:ilvl="4">
      <w:start w:val="1"/>
      <w:numFmt w:val="none"/>
      <w:lvlText w:val=""/>
      <w:lvlJc w:val="left"/>
      <w:pPr>
        <w:ind w:left="1420" w:hanging="284"/>
      </w:pPr>
      <w:rPr>
        <w:rFonts w:hint="default"/>
      </w:rPr>
    </w:lvl>
    <w:lvl w:ilvl="5">
      <w:start w:val="1"/>
      <w:numFmt w:val="none"/>
      <w:lvlText w:val=""/>
      <w:lvlJc w:val="left"/>
      <w:pPr>
        <w:ind w:left="1704" w:hanging="284"/>
      </w:pPr>
      <w:rPr>
        <w:rFonts w:hint="default"/>
      </w:rPr>
    </w:lvl>
    <w:lvl w:ilvl="6">
      <w:start w:val="1"/>
      <w:numFmt w:val="none"/>
      <w:lvlText w:val="%7"/>
      <w:lvlJc w:val="left"/>
      <w:pPr>
        <w:ind w:left="1988" w:hanging="284"/>
      </w:pPr>
      <w:rPr>
        <w:rFonts w:hint="default"/>
      </w:rPr>
    </w:lvl>
    <w:lvl w:ilvl="7">
      <w:start w:val="1"/>
      <w:numFmt w:val="none"/>
      <w:lvlText w:val="%8"/>
      <w:lvlJc w:val="left"/>
      <w:pPr>
        <w:ind w:left="2272" w:hanging="284"/>
      </w:pPr>
      <w:rPr>
        <w:rFonts w:hint="default"/>
      </w:rPr>
    </w:lvl>
    <w:lvl w:ilvl="8">
      <w:start w:val="1"/>
      <w:numFmt w:val="none"/>
      <w:lvlText w:val="%9"/>
      <w:lvlJc w:val="left"/>
      <w:pPr>
        <w:ind w:left="2556" w:hanging="284"/>
      </w:pPr>
      <w:rPr>
        <w:rFonts w:hint="default"/>
      </w:rPr>
    </w:lvl>
  </w:abstractNum>
  <w:abstractNum w:abstractNumId="14" w15:restartNumberingAfterBreak="0">
    <w:nsid w:val="1DB01E3A"/>
    <w:multiLevelType w:val="hybridMultilevel"/>
    <w:tmpl w:val="921E07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0690CD4"/>
    <w:multiLevelType w:val="multilevel"/>
    <w:tmpl w:val="14EAB5DA"/>
    <w:styleLink w:val="Bullets"/>
    <w:lvl w:ilvl="0">
      <w:start w:val="1"/>
      <w:numFmt w:val="bullet"/>
      <w:pStyle w:val="ListBullet"/>
      <w:lvlText w:val="»"/>
      <w:lvlJc w:val="left"/>
      <w:pPr>
        <w:ind w:left="227" w:hanging="227"/>
      </w:pPr>
      <w:rPr>
        <w:rFonts w:ascii="Times New Roman" w:hAnsi="Times New Roman" w:cs="Times New Roman" w:hint="default"/>
        <w:color w:val="82C341" w:themeColor="background1"/>
      </w:rPr>
    </w:lvl>
    <w:lvl w:ilvl="1">
      <w:start w:val="1"/>
      <w:numFmt w:val="bullet"/>
      <w:pStyle w:val="ListBullet2"/>
      <w:lvlText w:val="–"/>
      <w:lvlJc w:val="left"/>
      <w:pPr>
        <w:ind w:left="454" w:hanging="227"/>
      </w:pPr>
      <w:rPr>
        <w:rFonts w:ascii="Century Gothic" w:hAnsi="Century Gothic" w:cs="Times New Roman" w:hint="default"/>
      </w:rPr>
    </w:lvl>
    <w:lvl w:ilvl="2">
      <w:start w:val="1"/>
      <w:numFmt w:val="bullet"/>
      <w:pStyle w:val="ListBullet3"/>
      <w:lvlText w:val="–"/>
      <w:lvlJc w:val="left"/>
      <w:pPr>
        <w:ind w:left="681" w:hanging="227"/>
      </w:pPr>
      <w:rPr>
        <w:rFonts w:ascii="Century Gothic" w:hAnsi="Century Gothic" w:cs="Times New Roman" w:hint="default"/>
      </w:rPr>
    </w:lvl>
    <w:lvl w:ilvl="3">
      <w:start w:val="1"/>
      <w:numFmt w:val="none"/>
      <w:lvlText w:val=""/>
      <w:lvlJc w:val="left"/>
      <w:pPr>
        <w:tabs>
          <w:tab w:val="num" w:pos="2324"/>
        </w:tabs>
        <w:ind w:left="908" w:hanging="227"/>
      </w:pPr>
      <w:rPr>
        <w:rFonts w:hint="default"/>
      </w:rPr>
    </w:lvl>
    <w:lvl w:ilvl="4">
      <w:start w:val="1"/>
      <w:numFmt w:val="none"/>
      <w:lvlText w:val=""/>
      <w:lvlJc w:val="left"/>
      <w:pPr>
        <w:tabs>
          <w:tab w:val="num" w:pos="3004"/>
        </w:tabs>
        <w:ind w:left="1135" w:hanging="227"/>
      </w:pPr>
      <w:rPr>
        <w:rFonts w:hint="default"/>
      </w:rPr>
    </w:lvl>
    <w:lvl w:ilvl="5">
      <w:start w:val="1"/>
      <w:numFmt w:val="none"/>
      <w:lvlText w:val=""/>
      <w:lvlJc w:val="left"/>
      <w:pPr>
        <w:tabs>
          <w:tab w:val="num" w:pos="3684"/>
        </w:tabs>
        <w:ind w:left="1362" w:hanging="227"/>
      </w:pPr>
      <w:rPr>
        <w:rFonts w:hint="default"/>
      </w:rPr>
    </w:lvl>
    <w:lvl w:ilvl="6">
      <w:start w:val="1"/>
      <w:numFmt w:val="none"/>
      <w:lvlText w:val=""/>
      <w:lvlJc w:val="left"/>
      <w:pPr>
        <w:tabs>
          <w:tab w:val="num" w:pos="4364"/>
        </w:tabs>
        <w:ind w:left="1589" w:hanging="227"/>
      </w:pPr>
      <w:rPr>
        <w:rFonts w:hint="default"/>
      </w:rPr>
    </w:lvl>
    <w:lvl w:ilvl="7">
      <w:start w:val="1"/>
      <w:numFmt w:val="none"/>
      <w:lvlText w:val=""/>
      <w:lvlJc w:val="left"/>
      <w:pPr>
        <w:tabs>
          <w:tab w:val="num" w:pos="5044"/>
        </w:tabs>
        <w:ind w:left="1816" w:hanging="227"/>
      </w:pPr>
      <w:rPr>
        <w:rFonts w:hint="default"/>
      </w:rPr>
    </w:lvl>
    <w:lvl w:ilvl="8">
      <w:start w:val="1"/>
      <w:numFmt w:val="none"/>
      <w:lvlText w:val=""/>
      <w:lvlJc w:val="left"/>
      <w:pPr>
        <w:tabs>
          <w:tab w:val="num" w:pos="5724"/>
        </w:tabs>
        <w:ind w:left="2043" w:hanging="227"/>
      </w:pPr>
      <w:rPr>
        <w:rFonts w:hint="default"/>
      </w:rPr>
    </w:lvl>
  </w:abstractNum>
  <w:abstractNum w:abstractNumId="16" w15:restartNumberingAfterBreak="0">
    <w:nsid w:val="21987232"/>
    <w:multiLevelType w:val="multilevel"/>
    <w:tmpl w:val="837E0A84"/>
    <w:lvl w:ilvl="0">
      <w:start w:val="1"/>
      <w:numFmt w:val="lowerLetter"/>
      <w:pStyle w:val="List"/>
      <w:lvlText w:val="%1)"/>
      <w:lvlJc w:val="left"/>
      <w:pPr>
        <w:ind w:left="284" w:hanging="284"/>
      </w:pPr>
      <w:rPr>
        <w:rFonts w:hint="default"/>
      </w:rPr>
    </w:lvl>
    <w:lvl w:ilvl="1">
      <w:start w:val="1"/>
      <w:numFmt w:val="lowerRoman"/>
      <w:pStyle w:val="List2"/>
      <w:lvlText w:val="(%2)"/>
      <w:lvlJc w:val="left"/>
      <w:pPr>
        <w:ind w:left="568" w:hanging="284"/>
      </w:pPr>
      <w:rPr>
        <w:rFonts w:hint="default"/>
      </w:rPr>
    </w:lvl>
    <w:lvl w:ilvl="2">
      <w:start w:val="1"/>
      <w:numFmt w:val="lowerRoman"/>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17" w15:restartNumberingAfterBreak="0">
    <w:nsid w:val="2B35416B"/>
    <w:multiLevelType w:val="hybridMultilevel"/>
    <w:tmpl w:val="C4FC79D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8" w15:restartNumberingAfterBreak="0">
    <w:nsid w:val="3ECA17C7"/>
    <w:multiLevelType w:val="hybridMultilevel"/>
    <w:tmpl w:val="251023AC"/>
    <w:lvl w:ilvl="0" w:tplc="544E9CA6">
      <w:numFmt w:val="bullet"/>
      <w:lvlText w:val="•"/>
      <w:lvlJc w:val="left"/>
      <w:pPr>
        <w:ind w:left="1080" w:hanging="72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FCB01CD"/>
    <w:multiLevelType w:val="hybridMultilevel"/>
    <w:tmpl w:val="6524799A"/>
    <w:lvl w:ilvl="0" w:tplc="C1289B7C">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CA56EA5"/>
    <w:multiLevelType w:val="hybridMultilevel"/>
    <w:tmpl w:val="0DDE43C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21" w15:restartNumberingAfterBreak="0">
    <w:nsid w:val="5E67697C"/>
    <w:multiLevelType w:val="multilevel"/>
    <w:tmpl w:val="05140B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D047181"/>
    <w:multiLevelType w:val="multilevel"/>
    <w:tmpl w:val="14EAB5DA"/>
    <w:numStyleLink w:val="Bullets"/>
  </w:abstractNum>
  <w:abstractNum w:abstractNumId="23" w15:restartNumberingAfterBreak="0">
    <w:nsid w:val="71FF0526"/>
    <w:multiLevelType w:val="multilevel"/>
    <w:tmpl w:val="1AC44A62"/>
    <w:styleLink w:val="NumberedHeadings"/>
    <w:lvl w:ilvl="0">
      <w:start w:val="1"/>
      <w:numFmt w:val="decimal"/>
      <w:pStyle w:val="SectionDividerTitle"/>
      <w:lvlText w:val="%1"/>
      <w:lvlJc w:val="left"/>
      <w:pPr>
        <w:ind w:left="2041" w:hanging="2041"/>
      </w:pPr>
      <w:rPr>
        <w:rFonts w:asciiTheme="minorHAnsi" w:hAnsiTheme="minorHAnsi" w:hint="default"/>
        <w:b/>
        <w:i w:val="0"/>
        <w:color w:val="82C341" w:themeColor="background1"/>
        <w:sz w:val="72"/>
      </w:rPr>
    </w:lvl>
    <w:lvl w:ilvl="1">
      <w:start w:val="1"/>
      <w:numFmt w:val="decimal"/>
      <w:pStyle w:val="Heading1Numbered"/>
      <w:lvlText w:val="%1.%2"/>
      <w:lvlJc w:val="left"/>
      <w:pPr>
        <w:ind w:left="0" w:hanging="851"/>
      </w:pPr>
      <w:rPr>
        <w:rFonts w:hint="default"/>
      </w:rPr>
    </w:lvl>
    <w:lvl w:ilvl="2">
      <w:start w:val="1"/>
      <w:numFmt w:val="decimal"/>
      <w:pStyle w:val="Heading2Numbered"/>
      <w:lvlText w:val="%1.%2.%3"/>
      <w:lvlJc w:val="left"/>
      <w:pPr>
        <w:ind w:left="567" w:hanging="567"/>
      </w:pPr>
      <w:rPr>
        <w:rFonts w:hint="default"/>
      </w:rPr>
    </w:lvl>
    <w:lvl w:ilvl="3">
      <w:start w:val="1"/>
      <w:numFmt w:val="decimal"/>
      <w:pStyle w:val="Heading3Numbered"/>
      <w:lvlText w:val="%1.%2.%3.%4"/>
      <w:lvlJc w:val="left"/>
      <w:pPr>
        <w:ind w:left="567" w:hanging="567"/>
      </w:pPr>
      <w:rPr>
        <w:rFonts w:hint="default"/>
      </w:rPr>
    </w:lvl>
    <w:lvl w:ilvl="4">
      <w:start w:val="1"/>
      <w:numFmt w:val="none"/>
      <w:lvlText w:val=""/>
      <w:lvlJc w:val="left"/>
      <w:pPr>
        <w:ind w:left="2041" w:hanging="4082"/>
      </w:pPr>
      <w:rPr>
        <w:rFonts w:hint="default"/>
      </w:rPr>
    </w:lvl>
    <w:lvl w:ilvl="5">
      <w:start w:val="1"/>
      <w:numFmt w:val="none"/>
      <w:lvlText w:val=""/>
      <w:lvlJc w:val="left"/>
      <w:pPr>
        <w:ind w:left="2041" w:hanging="4082"/>
      </w:pPr>
      <w:rPr>
        <w:rFonts w:hint="default"/>
      </w:rPr>
    </w:lvl>
    <w:lvl w:ilvl="6">
      <w:start w:val="1"/>
      <w:numFmt w:val="none"/>
      <w:lvlText w:val=""/>
      <w:lvlJc w:val="left"/>
      <w:pPr>
        <w:ind w:left="2041" w:hanging="4082"/>
      </w:pPr>
      <w:rPr>
        <w:rFonts w:hint="default"/>
      </w:rPr>
    </w:lvl>
    <w:lvl w:ilvl="7">
      <w:start w:val="1"/>
      <w:numFmt w:val="none"/>
      <w:lvlText w:val=""/>
      <w:lvlJc w:val="left"/>
      <w:pPr>
        <w:ind w:left="2041" w:hanging="4082"/>
      </w:pPr>
      <w:rPr>
        <w:rFonts w:hint="default"/>
      </w:rPr>
    </w:lvl>
    <w:lvl w:ilvl="8">
      <w:start w:val="1"/>
      <w:numFmt w:val="none"/>
      <w:lvlText w:val=""/>
      <w:lvlJc w:val="left"/>
      <w:pPr>
        <w:ind w:left="2041" w:hanging="4082"/>
      </w:pPr>
      <w:rPr>
        <w:rFonts w:hint="default"/>
      </w:rPr>
    </w:lvl>
  </w:abstractNum>
  <w:abstractNum w:abstractNumId="24" w15:restartNumberingAfterBreak="0">
    <w:nsid w:val="71FF0823"/>
    <w:multiLevelType w:val="multilevel"/>
    <w:tmpl w:val="1AC44A62"/>
    <w:numStyleLink w:val="NumberedHeadings"/>
  </w:abstractNum>
  <w:num w:numId="1">
    <w:abstractNumId w:val="3"/>
  </w:num>
  <w:num w:numId="2">
    <w:abstractNumId w:val="2"/>
  </w:num>
  <w:num w:numId="3">
    <w:abstractNumId w:val="1"/>
  </w:num>
  <w:num w:numId="4">
    <w:abstractNumId w:val="0"/>
  </w:num>
  <w:num w:numId="5">
    <w:abstractNumId w:val="15"/>
  </w:num>
  <w:num w:numId="6">
    <w:abstractNumId w:val="23"/>
  </w:num>
  <w:num w:numId="7">
    <w:abstractNumId w:val="13"/>
  </w:num>
  <w:num w:numId="8">
    <w:abstractNumId w:val="10"/>
  </w:num>
  <w:num w:numId="9">
    <w:abstractNumId w:val="16"/>
  </w:num>
  <w:num w:numId="10">
    <w:abstractNumId w:val="7"/>
  </w:num>
  <w:num w:numId="11">
    <w:abstractNumId w:val="22"/>
  </w:num>
  <w:num w:numId="12">
    <w:abstractNumId w:val="8"/>
  </w:num>
  <w:num w:numId="13">
    <w:abstractNumId w:val="24"/>
  </w:num>
  <w:num w:numId="14">
    <w:abstractNumId w:val="17"/>
  </w:num>
  <w:num w:numId="15">
    <w:abstractNumId w:val="19"/>
  </w:num>
  <w:num w:numId="16">
    <w:abstractNumId w:val="22"/>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2"/>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2"/>
  </w:num>
  <w:num w:numId="19">
    <w:abstractNumId w:val="12"/>
  </w:num>
  <w:num w:numId="20">
    <w:abstractNumId w:val="18"/>
  </w:num>
  <w:num w:numId="21">
    <w:abstractNumId w:val="14"/>
  </w:num>
  <w:num w:numId="2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0"/>
  </w:num>
  <w:num w:numId="25">
    <w:abstractNumId w:val="9"/>
  </w:num>
  <w:num w:numId="26">
    <w:abstractNumId w:val="11"/>
  </w:num>
  <w:num w:numId="27">
    <w:abstractNumId w:val="20"/>
  </w:num>
  <w:num w:numId="28">
    <w:abstractNumId w:val="24"/>
  </w:num>
  <w:num w:numId="29">
    <w:abstractNumId w:val="24"/>
  </w:num>
  <w:num w:numId="30">
    <w:abstractNumId w:val="22"/>
  </w:num>
  <w:num w:numId="31">
    <w:abstractNumId w:val="21"/>
  </w:num>
  <w:num w:numId="32">
    <w:abstractNumId w:val="5"/>
  </w:num>
  <w:num w:numId="33">
    <w:abstractNumId w:val="6"/>
  </w:num>
  <w:num w:numId="34">
    <w:abstractNumId w:val="24"/>
  </w:num>
  <w:num w:numId="35">
    <w:abstractNumId w:val="4"/>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hideSpellingErrors/>
  <w:hideGrammaticalErrors/>
  <w:proofState w:spelling="clean" w:grammar="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stylePaneSortMethod w:val="0000"/>
  <w:defaultTabStop w:val="720"/>
  <w:evenAndOddHeaders/>
  <w:characterSpacingControl w:val="doNotCompress"/>
  <w:hdrShapeDefaults>
    <o:shapedefaults v:ext="edit" spidmax="59393"/>
  </w:hdrShapeDefaults>
  <w:footnotePr>
    <w:footnote w:id="-1"/>
    <w:footnote w:id="0"/>
    <w:footnote w:id="1"/>
  </w:footnotePr>
  <w:endnotePr>
    <w:pos w:val="sectEnd"/>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MzOxsDAyMjAxMDE0NjZV0lEKTi0uzszPAykws6gFAMV8Uy8tAAAA"/>
  </w:docVars>
  <w:rsids>
    <w:rsidRoot w:val="00B97FF6"/>
    <w:rsid w:val="000004F9"/>
    <w:rsid w:val="000006CD"/>
    <w:rsid w:val="00001A4A"/>
    <w:rsid w:val="00002978"/>
    <w:rsid w:val="0000368F"/>
    <w:rsid w:val="000042E3"/>
    <w:rsid w:val="00004315"/>
    <w:rsid w:val="00004663"/>
    <w:rsid w:val="0000628D"/>
    <w:rsid w:val="00010DBD"/>
    <w:rsid w:val="00011955"/>
    <w:rsid w:val="00012728"/>
    <w:rsid w:val="00014BD1"/>
    <w:rsid w:val="00014F29"/>
    <w:rsid w:val="00016490"/>
    <w:rsid w:val="000170FC"/>
    <w:rsid w:val="00017334"/>
    <w:rsid w:val="00020699"/>
    <w:rsid w:val="00020F9A"/>
    <w:rsid w:val="00021714"/>
    <w:rsid w:val="00022479"/>
    <w:rsid w:val="0002264D"/>
    <w:rsid w:val="000230AC"/>
    <w:rsid w:val="000237D6"/>
    <w:rsid w:val="00023FB5"/>
    <w:rsid w:val="00024CD9"/>
    <w:rsid w:val="0002536C"/>
    <w:rsid w:val="00025A68"/>
    <w:rsid w:val="00026FE9"/>
    <w:rsid w:val="000304E3"/>
    <w:rsid w:val="0003104A"/>
    <w:rsid w:val="00034821"/>
    <w:rsid w:val="000350BF"/>
    <w:rsid w:val="00040770"/>
    <w:rsid w:val="000409F7"/>
    <w:rsid w:val="00040B02"/>
    <w:rsid w:val="00041424"/>
    <w:rsid w:val="0004300D"/>
    <w:rsid w:val="00043D56"/>
    <w:rsid w:val="000446AA"/>
    <w:rsid w:val="0004518A"/>
    <w:rsid w:val="00045282"/>
    <w:rsid w:val="00046386"/>
    <w:rsid w:val="00051278"/>
    <w:rsid w:val="00051B34"/>
    <w:rsid w:val="000523DA"/>
    <w:rsid w:val="000548BD"/>
    <w:rsid w:val="00055322"/>
    <w:rsid w:val="00057C69"/>
    <w:rsid w:val="00061028"/>
    <w:rsid w:val="0006179C"/>
    <w:rsid w:val="00061964"/>
    <w:rsid w:val="000619EB"/>
    <w:rsid w:val="00062ACC"/>
    <w:rsid w:val="00062D88"/>
    <w:rsid w:val="00063B77"/>
    <w:rsid w:val="000654AA"/>
    <w:rsid w:val="00066A6B"/>
    <w:rsid w:val="00067772"/>
    <w:rsid w:val="00070353"/>
    <w:rsid w:val="00070EF8"/>
    <w:rsid w:val="000715E8"/>
    <w:rsid w:val="000724A8"/>
    <w:rsid w:val="00073841"/>
    <w:rsid w:val="000741D1"/>
    <w:rsid w:val="00074814"/>
    <w:rsid w:val="00074975"/>
    <w:rsid w:val="00075678"/>
    <w:rsid w:val="00075E0E"/>
    <w:rsid w:val="00076031"/>
    <w:rsid w:val="000762DC"/>
    <w:rsid w:val="00077019"/>
    <w:rsid w:val="000778A3"/>
    <w:rsid w:val="000803CD"/>
    <w:rsid w:val="00080621"/>
    <w:rsid w:val="000816AC"/>
    <w:rsid w:val="0008190F"/>
    <w:rsid w:val="000837FC"/>
    <w:rsid w:val="00084A77"/>
    <w:rsid w:val="00084B28"/>
    <w:rsid w:val="00084E63"/>
    <w:rsid w:val="000861BE"/>
    <w:rsid w:val="000869D9"/>
    <w:rsid w:val="00087318"/>
    <w:rsid w:val="000879D6"/>
    <w:rsid w:val="0009122F"/>
    <w:rsid w:val="0009229C"/>
    <w:rsid w:val="0009342F"/>
    <w:rsid w:val="00093442"/>
    <w:rsid w:val="00096C3B"/>
    <w:rsid w:val="0009703E"/>
    <w:rsid w:val="00097348"/>
    <w:rsid w:val="000A0751"/>
    <w:rsid w:val="000A0783"/>
    <w:rsid w:val="000A1122"/>
    <w:rsid w:val="000A2AD9"/>
    <w:rsid w:val="000A2FDA"/>
    <w:rsid w:val="000A38C4"/>
    <w:rsid w:val="000A5AFC"/>
    <w:rsid w:val="000A638B"/>
    <w:rsid w:val="000A6F7B"/>
    <w:rsid w:val="000A7354"/>
    <w:rsid w:val="000A7E9D"/>
    <w:rsid w:val="000A7FE8"/>
    <w:rsid w:val="000B0326"/>
    <w:rsid w:val="000B0606"/>
    <w:rsid w:val="000B0DB6"/>
    <w:rsid w:val="000B135A"/>
    <w:rsid w:val="000B1650"/>
    <w:rsid w:val="000B21AE"/>
    <w:rsid w:val="000B26F8"/>
    <w:rsid w:val="000B3727"/>
    <w:rsid w:val="000B4269"/>
    <w:rsid w:val="000B5533"/>
    <w:rsid w:val="000B69D8"/>
    <w:rsid w:val="000C306A"/>
    <w:rsid w:val="000C3D28"/>
    <w:rsid w:val="000C4D8E"/>
    <w:rsid w:val="000C5468"/>
    <w:rsid w:val="000C5BCB"/>
    <w:rsid w:val="000C7D6D"/>
    <w:rsid w:val="000C7EBE"/>
    <w:rsid w:val="000D1408"/>
    <w:rsid w:val="000D1F03"/>
    <w:rsid w:val="000D1FBB"/>
    <w:rsid w:val="000D217B"/>
    <w:rsid w:val="000D26B9"/>
    <w:rsid w:val="000D3763"/>
    <w:rsid w:val="000D3CFF"/>
    <w:rsid w:val="000D4165"/>
    <w:rsid w:val="000D431B"/>
    <w:rsid w:val="000D4CB2"/>
    <w:rsid w:val="000D58CF"/>
    <w:rsid w:val="000D6913"/>
    <w:rsid w:val="000D7652"/>
    <w:rsid w:val="000E1236"/>
    <w:rsid w:val="000E313C"/>
    <w:rsid w:val="000E38CE"/>
    <w:rsid w:val="000E4C99"/>
    <w:rsid w:val="000E4EA0"/>
    <w:rsid w:val="000E5781"/>
    <w:rsid w:val="000E5BE8"/>
    <w:rsid w:val="000E6531"/>
    <w:rsid w:val="000E664E"/>
    <w:rsid w:val="000E7187"/>
    <w:rsid w:val="000E7305"/>
    <w:rsid w:val="000F0F9A"/>
    <w:rsid w:val="000F3A32"/>
    <w:rsid w:val="000F56D6"/>
    <w:rsid w:val="000F57DD"/>
    <w:rsid w:val="000F5E15"/>
    <w:rsid w:val="000F651F"/>
    <w:rsid w:val="000F69CB"/>
    <w:rsid w:val="0010183C"/>
    <w:rsid w:val="00102368"/>
    <w:rsid w:val="00103014"/>
    <w:rsid w:val="001045F9"/>
    <w:rsid w:val="00104B14"/>
    <w:rsid w:val="00106662"/>
    <w:rsid w:val="00107C0D"/>
    <w:rsid w:val="0011091C"/>
    <w:rsid w:val="00111749"/>
    <w:rsid w:val="001124F0"/>
    <w:rsid w:val="0011289D"/>
    <w:rsid w:val="0011497D"/>
    <w:rsid w:val="00114BE9"/>
    <w:rsid w:val="00114C34"/>
    <w:rsid w:val="00115AE9"/>
    <w:rsid w:val="00116787"/>
    <w:rsid w:val="00120B61"/>
    <w:rsid w:val="00122062"/>
    <w:rsid w:val="001226C7"/>
    <w:rsid w:val="00122B9B"/>
    <w:rsid w:val="00124C28"/>
    <w:rsid w:val="00126309"/>
    <w:rsid w:val="00127B75"/>
    <w:rsid w:val="00130AB4"/>
    <w:rsid w:val="00132653"/>
    <w:rsid w:val="00133F0A"/>
    <w:rsid w:val="00134691"/>
    <w:rsid w:val="00136A6F"/>
    <w:rsid w:val="001379A7"/>
    <w:rsid w:val="0014102B"/>
    <w:rsid w:val="00142451"/>
    <w:rsid w:val="001453B3"/>
    <w:rsid w:val="00145539"/>
    <w:rsid w:val="0014690B"/>
    <w:rsid w:val="00146998"/>
    <w:rsid w:val="001469FE"/>
    <w:rsid w:val="00150BAB"/>
    <w:rsid w:val="00150E00"/>
    <w:rsid w:val="0015157E"/>
    <w:rsid w:val="001518C4"/>
    <w:rsid w:val="00151B38"/>
    <w:rsid w:val="00151DEA"/>
    <w:rsid w:val="001537E3"/>
    <w:rsid w:val="00154583"/>
    <w:rsid w:val="00154622"/>
    <w:rsid w:val="00154C0F"/>
    <w:rsid w:val="00154C4D"/>
    <w:rsid w:val="001561D2"/>
    <w:rsid w:val="00157CA8"/>
    <w:rsid w:val="00157ED6"/>
    <w:rsid w:val="00160153"/>
    <w:rsid w:val="00163121"/>
    <w:rsid w:val="00163F06"/>
    <w:rsid w:val="00164525"/>
    <w:rsid w:val="001648C1"/>
    <w:rsid w:val="00164C38"/>
    <w:rsid w:val="00165807"/>
    <w:rsid w:val="001664BB"/>
    <w:rsid w:val="00167279"/>
    <w:rsid w:val="0016744F"/>
    <w:rsid w:val="00167A3D"/>
    <w:rsid w:val="001705CF"/>
    <w:rsid w:val="00171BB3"/>
    <w:rsid w:val="0017334E"/>
    <w:rsid w:val="00175627"/>
    <w:rsid w:val="001761C8"/>
    <w:rsid w:val="00176213"/>
    <w:rsid w:val="00181ADC"/>
    <w:rsid w:val="0018225B"/>
    <w:rsid w:val="001825AC"/>
    <w:rsid w:val="00182CA0"/>
    <w:rsid w:val="00186FF5"/>
    <w:rsid w:val="00191121"/>
    <w:rsid w:val="001914A0"/>
    <w:rsid w:val="001922BB"/>
    <w:rsid w:val="001935D4"/>
    <w:rsid w:val="001942D7"/>
    <w:rsid w:val="0019468E"/>
    <w:rsid w:val="00194A4F"/>
    <w:rsid w:val="0019616A"/>
    <w:rsid w:val="0019671B"/>
    <w:rsid w:val="00196A56"/>
    <w:rsid w:val="00196E95"/>
    <w:rsid w:val="001A0253"/>
    <w:rsid w:val="001A260F"/>
    <w:rsid w:val="001A3C97"/>
    <w:rsid w:val="001A4007"/>
    <w:rsid w:val="001A4B07"/>
    <w:rsid w:val="001A6206"/>
    <w:rsid w:val="001A6628"/>
    <w:rsid w:val="001A6D20"/>
    <w:rsid w:val="001A7CA6"/>
    <w:rsid w:val="001B01F3"/>
    <w:rsid w:val="001B06CA"/>
    <w:rsid w:val="001B079C"/>
    <w:rsid w:val="001B29B6"/>
    <w:rsid w:val="001B3CE9"/>
    <w:rsid w:val="001B43F4"/>
    <w:rsid w:val="001B4D59"/>
    <w:rsid w:val="001B5335"/>
    <w:rsid w:val="001B5448"/>
    <w:rsid w:val="001B5FF9"/>
    <w:rsid w:val="001B749B"/>
    <w:rsid w:val="001B77FA"/>
    <w:rsid w:val="001B7A3D"/>
    <w:rsid w:val="001B7DDB"/>
    <w:rsid w:val="001C12A9"/>
    <w:rsid w:val="001C12ED"/>
    <w:rsid w:val="001C15C2"/>
    <w:rsid w:val="001C1AA1"/>
    <w:rsid w:val="001C1E01"/>
    <w:rsid w:val="001C21F7"/>
    <w:rsid w:val="001C307A"/>
    <w:rsid w:val="001C380B"/>
    <w:rsid w:val="001C3D17"/>
    <w:rsid w:val="001C3FF3"/>
    <w:rsid w:val="001C456D"/>
    <w:rsid w:val="001C67E9"/>
    <w:rsid w:val="001C6950"/>
    <w:rsid w:val="001C7140"/>
    <w:rsid w:val="001D03D8"/>
    <w:rsid w:val="001D1E9A"/>
    <w:rsid w:val="001D4444"/>
    <w:rsid w:val="001D44D8"/>
    <w:rsid w:val="001D67CC"/>
    <w:rsid w:val="001D7701"/>
    <w:rsid w:val="001E0945"/>
    <w:rsid w:val="001E0B7D"/>
    <w:rsid w:val="001E1014"/>
    <w:rsid w:val="001E17E9"/>
    <w:rsid w:val="001E4E8F"/>
    <w:rsid w:val="001E5C54"/>
    <w:rsid w:val="001E68C8"/>
    <w:rsid w:val="001E6E0C"/>
    <w:rsid w:val="001E7984"/>
    <w:rsid w:val="001F07FE"/>
    <w:rsid w:val="001F1543"/>
    <w:rsid w:val="001F20BD"/>
    <w:rsid w:val="001F3676"/>
    <w:rsid w:val="002009FE"/>
    <w:rsid w:val="002010A9"/>
    <w:rsid w:val="00201216"/>
    <w:rsid w:val="0020135B"/>
    <w:rsid w:val="0020193D"/>
    <w:rsid w:val="002019D6"/>
    <w:rsid w:val="00203406"/>
    <w:rsid w:val="00203800"/>
    <w:rsid w:val="00203F61"/>
    <w:rsid w:val="00204068"/>
    <w:rsid w:val="00204AC2"/>
    <w:rsid w:val="0020592A"/>
    <w:rsid w:val="00207AAD"/>
    <w:rsid w:val="00212E43"/>
    <w:rsid w:val="00214926"/>
    <w:rsid w:val="00215692"/>
    <w:rsid w:val="00215738"/>
    <w:rsid w:val="00216F2C"/>
    <w:rsid w:val="00217160"/>
    <w:rsid w:val="002174A2"/>
    <w:rsid w:val="002174AB"/>
    <w:rsid w:val="00217A41"/>
    <w:rsid w:val="002207F6"/>
    <w:rsid w:val="00220FD7"/>
    <w:rsid w:val="002211F4"/>
    <w:rsid w:val="00221487"/>
    <w:rsid w:val="00223678"/>
    <w:rsid w:val="002237A9"/>
    <w:rsid w:val="00224395"/>
    <w:rsid w:val="00224A7F"/>
    <w:rsid w:val="00225C15"/>
    <w:rsid w:val="00226542"/>
    <w:rsid w:val="00227ADC"/>
    <w:rsid w:val="00230269"/>
    <w:rsid w:val="00230F9D"/>
    <w:rsid w:val="00233541"/>
    <w:rsid w:val="002356C8"/>
    <w:rsid w:val="00235B47"/>
    <w:rsid w:val="00235DA6"/>
    <w:rsid w:val="0023694F"/>
    <w:rsid w:val="00237BBA"/>
    <w:rsid w:val="00237F37"/>
    <w:rsid w:val="00240079"/>
    <w:rsid w:val="00242D2F"/>
    <w:rsid w:val="00243912"/>
    <w:rsid w:val="00243BCE"/>
    <w:rsid w:val="00246B34"/>
    <w:rsid w:val="0025058C"/>
    <w:rsid w:val="00250C32"/>
    <w:rsid w:val="00251F7B"/>
    <w:rsid w:val="00251FEB"/>
    <w:rsid w:val="0025276B"/>
    <w:rsid w:val="00253F51"/>
    <w:rsid w:val="002547FA"/>
    <w:rsid w:val="00256734"/>
    <w:rsid w:val="002603E7"/>
    <w:rsid w:val="002628EE"/>
    <w:rsid w:val="00263D15"/>
    <w:rsid w:val="00265EE2"/>
    <w:rsid w:val="002662F1"/>
    <w:rsid w:val="00266EBF"/>
    <w:rsid w:val="002671B2"/>
    <w:rsid w:val="00267612"/>
    <w:rsid w:val="0027058F"/>
    <w:rsid w:val="00271428"/>
    <w:rsid w:val="00271B6C"/>
    <w:rsid w:val="00275002"/>
    <w:rsid w:val="002766FF"/>
    <w:rsid w:val="0027681C"/>
    <w:rsid w:val="002768A4"/>
    <w:rsid w:val="0027721C"/>
    <w:rsid w:val="00277FA7"/>
    <w:rsid w:val="00281D71"/>
    <w:rsid w:val="00282034"/>
    <w:rsid w:val="00285470"/>
    <w:rsid w:val="00285938"/>
    <w:rsid w:val="00286540"/>
    <w:rsid w:val="00286BB6"/>
    <w:rsid w:val="002870FD"/>
    <w:rsid w:val="002903C0"/>
    <w:rsid w:val="00290802"/>
    <w:rsid w:val="0029094F"/>
    <w:rsid w:val="00291984"/>
    <w:rsid w:val="002919F6"/>
    <w:rsid w:val="00292CE0"/>
    <w:rsid w:val="00293549"/>
    <w:rsid w:val="002941C8"/>
    <w:rsid w:val="00295707"/>
    <w:rsid w:val="002957A6"/>
    <w:rsid w:val="00295F82"/>
    <w:rsid w:val="002A1766"/>
    <w:rsid w:val="002A17DC"/>
    <w:rsid w:val="002A278B"/>
    <w:rsid w:val="002A4856"/>
    <w:rsid w:val="002A4D1A"/>
    <w:rsid w:val="002A5C96"/>
    <w:rsid w:val="002A5D4A"/>
    <w:rsid w:val="002A7A10"/>
    <w:rsid w:val="002B13A1"/>
    <w:rsid w:val="002B1B65"/>
    <w:rsid w:val="002B21AC"/>
    <w:rsid w:val="002B2458"/>
    <w:rsid w:val="002B2A1F"/>
    <w:rsid w:val="002B4894"/>
    <w:rsid w:val="002B4E4A"/>
    <w:rsid w:val="002B518A"/>
    <w:rsid w:val="002B5DFB"/>
    <w:rsid w:val="002B6DE1"/>
    <w:rsid w:val="002B7B29"/>
    <w:rsid w:val="002B7CB6"/>
    <w:rsid w:val="002B7E96"/>
    <w:rsid w:val="002C0079"/>
    <w:rsid w:val="002C091F"/>
    <w:rsid w:val="002C1573"/>
    <w:rsid w:val="002C19C5"/>
    <w:rsid w:val="002C29A7"/>
    <w:rsid w:val="002C493B"/>
    <w:rsid w:val="002C49F7"/>
    <w:rsid w:val="002C5201"/>
    <w:rsid w:val="002C5472"/>
    <w:rsid w:val="002C5513"/>
    <w:rsid w:val="002C6684"/>
    <w:rsid w:val="002C6B3D"/>
    <w:rsid w:val="002D1587"/>
    <w:rsid w:val="002D27B2"/>
    <w:rsid w:val="002D288F"/>
    <w:rsid w:val="002D2F65"/>
    <w:rsid w:val="002D3137"/>
    <w:rsid w:val="002D36A5"/>
    <w:rsid w:val="002D3C0A"/>
    <w:rsid w:val="002D72B0"/>
    <w:rsid w:val="002D78AE"/>
    <w:rsid w:val="002D7FFA"/>
    <w:rsid w:val="002E2A72"/>
    <w:rsid w:val="002E32B6"/>
    <w:rsid w:val="002E40CF"/>
    <w:rsid w:val="002E4660"/>
    <w:rsid w:val="002E4C0D"/>
    <w:rsid w:val="002E5385"/>
    <w:rsid w:val="002E5C7B"/>
    <w:rsid w:val="002E5F17"/>
    <w:rsid w:val="002F1E74"/>
    <w:rsid w:val="002F2F42"/>
    <w:rsid w:val="002F3863"/>
    <w:rsid w:val="002F3B9A"/>
    <w:rsid w:val="002F49C1"/>
    <w:rsid w:val="00300C34"/>
    <w:rsid w:val="0030130D"/>
    <w:rsid w:val="00301572"/>
    <w:rsid w:val="0030192E"/>
    <w:rsid w:val="00301960"/>
    <w:rsid w:val="00301CC8"/>
    <w:rsid w:val="003029DE"/>
    <w:rsid w:val="00302C86"/>
    <w:rsid w:val="00302ECE"/>
    <w:rsid w:val="003032F8"/>
    <w:rsid w:val="00303689"/>
    <w:rsid w:val="00303DF1"/>
    <w:rsid w:val="00304059"/>
    <w:rsid w:val="003046B8"/>
    <w:rsid w:val="00304DBE"/>
    <w:rsid w:val="00304F91"/>
    <w:rsid w:val="00306340"/>
    <w:rsid w:val="00306900"/>
    <w:rsid w:val="003069D8"/>
    <w:rsid w:val="00306EEA"/>
    <w:rsid w:val="0031073F"/>
    <w:rsid w:val="003111A2"/>
    <w:rsid w:val="00312699"/>
    <w:rsid w:val="00313025"/>
    <w:rsid w:val="00313CB4"/>
    <w:rsid w:val="00315C75"/>
    <w:rsid w:val="00316BBC"/>
    <w:rsid w:val="0032378C"/>
    <w:rsid w:val="003248E0"/>
    <w:rsid w:val="0032593A"/>
    <w:rsid w:val="0032707D"/>
    <w:rsid w:val="0032723A"/>
    <w:rsid w:val="00331D83"/>
    <w:rsid w:val="00333325"/>
    <w:rsid w:val="00335A13"/>
    <w:rsid w:val="0034004D"/>
    <w:rsid w:val="003409D4"/>
    <w:rsid w:val="00341038"/>
    <w:rsid w:val="00341F80"/>
    <w:rsid w:val="00342D0E"/>
    <w:rsid w:val="00343F5C"/>
    <w:rsid w:val="00345279"/>
    <w:rsid w:val="00347362"/>
    <w:rsid w:val="003477D7"/>
    <w:rsid w:val="003503F3"/>
    <w:rsid w:val="0035174D"/>
    <w:rsid w:val="00352DD1"/>
    <w:rsid w:val="00353DD3"/>
    <w:rsid w:val="00356B6F"/>
    <w:rsid w:val="0035781D"/>
    <w:rsid w:val="00357AE0"/>
    <w:rsid w:val="00360137"/>
    <w:rsid w:val="00360BA8"/>
    <w:rsid w:val="00362E17"/>
    <w:rsid w:val="003634AE"/>
    <w:rsid w:val="00363785"/>
    <w:rsid w:val="0036444A"/>
    <w:rsid w:val="0036448C"/>
    <w:rsid w:val="0036471D"/>
    <w:rsid w:val="00365E4F"/>
    <w:rsid w:val="0036620D"/>
    <w:rsid w:val="0036643A"/>
    <w:rsid w:val="003670C2"/>
    <w:rsid w:val="003671A6"/>
    <w:rsid w:val="00370D0A"/>
    <w:rsid w:val="00370D7E"/>
    <w:rsid w:val="00370FC1"/>
    <w:rsid w:val="00371534"/>
    <w:rsid w:val="00371BA1"/>
    <w:rsid w:val="00372394"/>
    <w:rsid w:val="00372E2A"/>
    <w:rsid w:val="003735E7"/>
    <w:rsid w:val="0037370F"/>
    <w:rsid w:val="003743F4"/>
    <w:rsid w:val="003751D4"/>
    <w:rsid w:val="00377793"/>
    <w:rsid w:val="0038079A"/>
    <w:rsid w:val="003807CC"/>
    <w:rsid w:val="00380986"/>
    <w:rsid w:val="0038237D"/>
    <w:rsid w:val="00384DFD"/>
    <w:rsid w:val="00385677"/>
    <w:rsid w:val="00385CDC"/>
    <w:rsid w:val="00385E7C"/>
    <w:rsid w:val="00386CA8"/>
    <w:rsid w:val="00387595"/>
    <w:rsid w:val="00391A3D"/>
    <w:rsid w:val="0039266E"/>
    <w:rsid w:val="00392CD9"/>
    <w:rsid w:val="0039705C"/>
    <w:rsid w:val="003A07F2"/>
    <w:rsid w:val="003A0EE2"/>
    <w:rsid w:val="003A11CB"/>
    <w:rsid w:val="003A2E29"/>
    <w:rsid w:val="003A3C02"/>
    <w:rsid w:val="003A3F43"/>
    <w:rsid w:val="003A44AB"/>
    <w:rsid w:val="003A5B4E"/>
    <w:rsid w:val="003A761A"/>
    <w:rsid w:val="003A7B75"/>
    <w:rsid w:val="003A7C37"/>
    <w:rsid w:val="003A7D58"/>
    <w:rsid w:val="003B07B7"/>
    <w:rsid w:val="003B1623"/>
    <w:rsid w:val="003B2CA4"/>
    <w:rsid w:val="003B32D3"/>
    <w:rsid w:val="003B39C1"/>
    <w:rsid w:val="003B3FC9"/>
    <w:rsid w:val="003B597F"/>
    <w:rsid w:val="003C20AB"/>
    <w:rsid w:val="003C212B"/>
    <w:rsid w:val="003C308F"/>
    <w:rsid w:val="003C4265"/>
    <w:rsid w:val="003C6CCA"/>
    <w:rsid w:val="003C7047"/>
    <w:rsid w:val="003D1AD5"/>
    <w:rsid w:val="003D2A52"/>
    <w:rsid w:val="003D342E"/>
    <w:rsid w:val="003D4695"/>
    <w:rsid w:val="003D74FA"/>
    <w:rsid w:val="003E045C"/>
    <w:rsid w:val="003E1429"/>
    <w:rsid w:val="003E3C22"/>
    <w:rsid w:val="003E3D09"/>
    <w:rsid w:val="003E4506"/>
    <w:rsid w:val="003E518E"/>
    <w:rsid w:val="003E5515"/>
    <w:rsid w:val="003E5A24"/>
    <w:rsid w:val="003E6177"/>
    <w:rsid w:val="003E7721"/>
    <w:rsid w:val="003F09FB"/>
    <w:rsid w:val="003F178C"/>
    <w:rsid w:val="003F36F8"/>
    <w:rsid w:val="003F3912"/>
    <w:rsid w:val="003F4623"/>
    <w:rsid w:val="003F5D37"/>
    <w:rsid w:val="003F6002"/>
    <w:rsid w:val="003F63E2"/>
    <w:rsid w:val="003F640E"/>
    <w:rsid w:val="003F7762"/>
    <w:rsid w:val="003F7970"/>
    <w:rsid w:val="0040013F"/>
    <w:rsid w:val="00401326"/>
    <w:rsid w:val="00401BD2"/>
    <w:rsid w:val="0040209C"/>
    <w:rsid w:val="004029F6"/>
    <w:rsid w:val="00402C49"/>
    <w:rsid w:val="00404985"/>
    <w:rsid w:val="00404B20"/>
    <w:rsid w:val="0040516B"/>
    <w:rsid w:val="00407E1D"/>
    <w:rsid w:val="004110F3"/>
    <w:rsid w:val="00412CE0"/>
    <w:rsid w:val="004204BB"/>
    <w:rsid w:val="004222E4"/>
    <w:rsid w:val="00422624"/>
    <w:rsid w:val="004228BD"/>
    <w:rsid w:val="00425449"/>
    <w:rsid w:val="00425583"/>
    <w:rsid w:val="004260C2"/>
    <w:rsid w:val="00430426"/>
    <w:rsid w:val="004326EF"/>
    <w:rsid w:val="00432AC9"/>
    <w:rsid w:val="004350D1"/>
    <w:rsid w:val="00435114"/>
    <w:rsid w:val="0043607F"/>
    <w:rsid w:val="00436744"/>
    <w:rsid w:val="00437013"/>
    <w:rsid w:val="0043792C"/>
    <w:rsid w:val="00443209"/>
    <w:rsid w:val="0044360C"/>
    <w:rsid w:val="00443CD2"/>
    <w:rsid w:val="00444104"/>
    <w:rsid w:val="00444CF1"/>
    <w:rsid w:val="00444EF0"/>
    <w:rsid w:val="00444FFD"/>
    <w:rsid w:val="0044521E"/>
    <w:rsid w:val="00445DB8"/>
    <w:rsid w:val="00447736"/>
    <w:rsid w:val="0045012C"/>
    <w:rsid w:val="00450ED0"/>
    <w:rsid w:val="0045125A"/>
    <w:rsid w:val="004525C8"/>
    <w:rsid w:val="00452E48"/>
    <w:rsid w:val="004538D8"/>
    <w:rsid w:val="00453919"/>
    <w:rsid w:val="0045441E"/>
    <w:rsid w:val="00454AC1"/>
    <w:rsid w:val="00454D31"/>
    <w:rsid w:val="00456498"/>
    <w:rsid w:val="004566D8"/>
    <w:rsid w:val="00456D42"/>
    <w:rsid w:val="0045749D"/>
    <w:rsid w:val="004609CD"/>
    <w:rsid w:val="00460E63"/>
    <w:rsid w:val="0046111F"/>
    <w:rsid w:val="004620EE"/>
    <w:rsid w:val="004635A7"/>
    <w:rsid w:val="00466ED0"/>
    <w:rsid w:val="0047146C"/>
    <w:rsid w:val="00474364"/>
    <w:rsid w:val="00475927"/>
    <w:rsid w:val="00475A42"/>
    <w:rsid w:val="00476203"/>
    <w:rsid w:val="00476FEF"/>
    <w:rsid w:val="00477F36"/>
    <w:rsid w:val="00480417"/>
    <w:rsid w:val="00480641"/>
    <w:rsid w:val="00480FD3"/>
    <w:rsid w:val="00481548"/>
    <w:rsid w:val="00481856"/>
    <w:rsid w:val="004818A0"/>
    <w:rsid w:val="0048488E"/>
    <w:rsid w:val="00485295"/>
    <w:rsid w:val="00485FBA"/>
    <w:rsid w:val="004869B2"/>
    <w:rsid w:val="0048763C"/>
    <w:rsid w:val="004920E2"/>
    <w:rsid w:val="00492CFA"/>
    <w:rsid w:val="00493A58"/>
    <w:rsid w:val="00493D80"/>
    <w:rsid w:val="00493EC2"/>
    <w:rsid w:val="004946C7"/>
    <w:rsid w:val="004950C7"/>
    <w:rsid w:val="00496056"/>
    <w:rsid w:val="0049771C"/>
    <w:rsid w:val="004A041D"/>
    <w:rsid w:val="004A0CCF"/>
    <w:rsid w:val="004A1409"/>
    <w:rsid w:val="004A171C"/>
    <w:rsid w:val="004A20D2"/>
    <w:rsid w:val="004A22A0"/>
    <w:rsid w:val="004A2D0D"/>
    <w:rsid w:val="004A6270"/>
    <w:rsid w:val="004A6FC5"/>
    <w:rsid w:val="004A7AE8"/>
    <w:rsid w:val="004A7C9F"/>
    <w:rsid w:val="004B0021"/>
    <w:rsid w:val="004B1CCE"/>
    <w:rsid w:val="004B2FDD"/>
    <w:rsid w:val="004B4ED4"/>
    <w:rsid w:val="004B576D"/>
    <w:rsid w:val="004B5D21"/>
    <w:rsid w:val="004B678B"/>
    <w:rsid w:val="004B6CCB"/>
    <w:rsid w:val="004C1F03"/>
    <w:rsid w:val="004C265E"/>
    <w:rsid w:val="004C4E5A"/>
    <w:rsid w:val="004C5297"/>
    <w:rsid w:val="004C67F5"/>
    <w:rsid w:val="004C74E5"/>
    <w:rsid w:val="004C789B"/>
    <w:rsid w:val="004D007A"/>
    <w:rsid w:val="004D07BA"/>
    <w:rsid w:val="004D0E57"/>
    <w:rsid w:val="004D2B6D"/>
    <w:rsid w:val="004D2C4B"/>
    <w:rsid w:val="004D3671"/>
    <w:rsid w:val="004D3D6C"/>
    <w:rsid w:val="004D45BC"/>
    <w:rsid w:val="004D4E8E"/>
    <w:rsid w:val="004D5402"/>
    <w:rsid w:val="004D6E14"/>
    <w:rsid w:val="004E072E"/>
    <w:rsid w:val="004E0CEB"/>
    <w:rsid w:val="004E22EE"/>
    <w:rsid w:val="004E2708"/>
    <w:rsid w:val="004E348D"/>
    <w:rsid w:val="004E4D23"/>
    <w:rsid w:val="004E4DD4"/>
    <w:rsid w:val="004E5D8F"/>
    <w:rsid w:val="004E75D0"/>
    <w:rsid w:val="004F133C"/>
    <w:rsid w:val="004F2C0D"/>
    <w:rsid w:val="004F3F71"/>
    <w:rsid w:val="004F40A6"/>
    <w:rsid w:val="004F4979"/>
    <w:rsid w:val="004F5E46"/>
    <w:rsid w:val="004F63D6"/>
    <w:rsid w:val="004F700D"/>
    <w:rsid w:val="00501D0A"/>
    <w:rsid w:val="0050214A"/>
    <w:rsid w:val="005026F0"/>
    <w:rsid w:val="00502AF9"/>
    <w:rsid w:val="00502E33"/>
    <w:rsid w:val="00503E99"/>
    <w:rsid w:val="00504D88"/>
    <w:rsid w:val="005055BA"/>
    <w:rsid w:val="005061B2"/>
    <w:rsid w:val="00507E6B"/>
    <w:rsid w:val="00513435"/>
    <w:rsid w:val="005145CE"/>
    <w:rsid w:val="00514EE9"/>
    <w:rsid w:val="00514FDD"/>
    <w:rsid w:val="0051535D"/>
    <w:rsid w:val="00515930"/>
    <w:rsid w:val="00516AB8"/>
    <w:rsid w:val="00516C5F"/>
    <w:rsid w:val="0051765B"/>
    <w:rsid w:val="00517754"/>
    <w:rsid w:val="00517A65"/>
    <w:rsid w:val="00517DAC"/>
    <w:rsid w:val="0052316F"/>
    <w:rsid w:val="005238A4"/>
    <w:rsid w:val="00524022"/>
    <w:rsid w:val="00524BB9"/>
    <w:rsid w:val="00524FDE"/>
    <w:rsid w:val="0052520E"/>
    <w:rsid w:val="00525972"/>
    <w:rsid w:val="00526EAF"/>
    <w:rsid w:val="005279E6"/>
    <w:rsid w:val="00530644"/>
    <w:rsid w:val="005306AC"/>
    <w:rsid w:val="005312DC"/>
    <w:rsid w:val="00531637"/>
    <w:rsid w:val="00531EB8"/>
    <w:rsid w:val="00532491"/>
    <w:rsid w:val="00532535"/>
    <w:rsid w:val="0053285C"/>
    <w:rsid w:val="00532A90"/>
    <w:rsid w:val="00533F53"/>
    <w:rsid w:val="00534897"/>
    <w:rsid w:val="0053504A"/>
    <w:rsid w:val="00535B23"/>
    <w:rsid w:val="005369F0"/>
    <w:rsid w:val="00536DFC"/>
    <w:rsid w:val="00537474"/>
    <w:rsid w:val="00540751"/>
    <w:rsid w:val="005423D4"/>
    <w:rsid w:val="0054254E"/>
    <w:rsid w:val="00542CF3"/>
    <w:rsid w:val="00543122"/>
    <w:rsid w:val="00544829"/>
    <w:rsid w:val="0054706E"/>
    <w:rsid w:val="00550512"/>
    <w:rsid w:val="00551A6C"/>
    <w:rsid w:val="0055297D"/>
    <w:rsid w:val="00554E55"/>
    <w:rsid w:val="00555394"/>
    <w:rsid w:val="005575BC"/>
    <w:rsid w:val="00561730"/>
    <w:rsid w:val="00561B0A"/>
    <w:rsid w:val="00563882"/>
    <w:rsid w:val="00565D48"/>
    <w:rsid w:val="005668D0"/>
    <w:rsid w:val="00566B7E"/>
    <w:rsid w:val="00566CBB"/>
    <w:rsid w:val="00567A6A"/>
    <w:rsid w:val="00567FCB"/>
    <w:rsid w:val="0057033C"/>
    <w:rsid w:val="005723EE"/>
    <w:rsid w:val="005724C4"/>
    <w:rsid w:val="00572746"/>
    <w:rsid w:val="00572CB8"/>
    <w:rsid w:val="00573CC2"/>
    <w:rsid w:val="00574167"/>
    <w:rsid w:val="00575080"/>
    <w:rsid w:val="00575B8C"/>
    <w:rsid w:val="005779D1"/>
    <w:rsid w:val="00577EFD"/>
    <w:rsid w:val="0058055A"/>
    <w:rsid w:val="0058078C"/>
    <w:rsid w:val="00581AD6"/>
    <w:rsid w:val="00581D3C"/>
    <w:rsid w:val="00583318"/>
    <w:rsid w:val="00583BAF"/>
    <w:rsid w:val="0058430E"/>
    <w:rsid w:val="005844EA"/>
    <w:rsid w:val="005850AF"/>
    <w:rsid w:val="00586860"/>
    <w:rsid w:val="00586D62"/>
    <w:rsid w:val="00586EE1"/>
    <w:rsid w:val="00587025"/>
    <w:rsid w:val="00587721"/>
    <w:rsid w:val="00590A43"/>
    <w:rsid w:val="005913CC"/>
    <w:rsid w:val="00591969"/>
    <w:rsid w:val="005923FA"/>
    <w:rsid w:val="00595B96"/>
    <w:rsid w:val="00596924"/>
    <w:rsid w:val="00597325"/>
    <w:rsid w:val="00597367"/>
    <w:rsid w:val="00597BAB"/>
    <w:rsid w:val="005A148E"/>
    <w:rsid w:val="005A1F80"/>
    <w:rsid w:val="005A40F8"/>
    <w:rsid w:val="005A40FD"/>
    <w:rsid w:val="005A4EFC"/>
    <w:rsid w:val="005A681D"/>
    <w:rsid w:val="005A7702"/>
    <w:rsid w:val="005B0985"/>
    <w:rsid w:val="005B111C"/>
    <w:rsid w:val="005B18E9"/>
    <w:rsid w:val="005B222E"/>
    <w:rsid w:val="005B300A"/>
    <w:rsid w:val="005B312F"/>
    <w:rsid w:val="005B3289"/>
    <w:rsid w:val="005B35CF"/>
    <w:rsid w:val="005B4F0E"/>
    <w:rsid w:val="005B617D"/>
    <w:rsid w:val="005C16C1"/>
    <w:rsid w:val="005C1834"/>
    <w:rsid w:val="005C19BD"/>
    <w:rsid w:val="005C2778"/>
    <w:rsid w:val="005C2A61"/>
    <w:rsid w:val="005C317C"/>
    <w:rsid w:val="005C3293"/>
    <w:rsid w:val="005C4B25"/>
    <w:rsid w:val="005C54FB"/>
    <w:rsid w:val="005C56C7"/>
    <w:rsid w:val="005C5FCD"/>
    <w:rsid w:val="005C6210"/>
    <w:rsid w:val="005C664B"/>
    <w:rsid w:val="005C6894"/>
    <w:rsid w:val="005C7225"/>
    <w:rsid w:val="005C73CC"/>
    <w:rsid w:val="005C7D79"/>
    <w:rsid w:val="005D161E"/>
    <w:rsid w:val="005D2780"/>
    <w:rsid w:val="005D29A7"/>
    <w:rsid w:val="005D5A93"/>
    <w:rsid w:val="005D62B7"/>
    <w:rsid w:val="005D6CFD"/>
    <w:rsid w:val="005E05CD"/>
    <w:rsid w:val="005E0761"/>
    <w:rsid w:val="005E2C76"/>
    <w:rsid w:val="005E2E44"/>
    <w:rsid w:val="005E3C9C"/>
    <w:rsid w:val="005E3E26"/>
    <w:rsid w:val="005E4610"/>
    <w:rsid w:val="005E479F"/>
    <w:rsid w:val="005E5A31"/>
    <w:rsid w:val="005F03FF"/>
    <w:rsid w:val="005F1A03"/>
    <w:rsid w:val="005F353C"/>
    <w:rsid w:val="005F3C6B"/>
    <w:rsid w:val="005F3D1B"/>
    <w:rsid w:val="005F3F2A"/>
    <w:rsid w:val="005F4F57"/>
    <w:rsid w:val="005F5071"/>
    <w:rsid w:val="005F50E6"/>
    <w:rsid w:val="005F7BBE"/>
    <w:rsid w:val="006007F4"/>
    <w:rsid w:val="00600B43"/>
    <w:rsid w:val="00601159"/>
    <w:rsid w:val="00601564"/>
    <w:rsid w:val="0060470F"/>
    <w:rsid w:val="00606638"/>
    <w:rsid w:val="00611A79"/>
    <w:rsid w:val="00613CBF"/>
    <w:rsid w:val="006144F1"/>
    <w:rsid w:val="006145C2"/>
    <w:rsid w:val="00616DC2"/>
    <w:rsid w:val="00617CA6"/>
    <w:rsid w:val="006201C6"/>
    <w:rsid w:val="00620868"/>
    <w:rsid w:val="00620D50"/>
    <w:rsid w:val="006236E7"/>
    <w:rsid w:val="006241B0"/>
    <w:rsid w:val="00624F3E"/>
    <w:rsid w:val="00625051"/>
    <w:rsid w:val="006253A9"/>
    <w:rsid w:val="00626280"/>
    <w:rsid w:val="00626E55"/>
    <w:rsid w:val="00627572"/>
    <w:rsid w:val="00627BFF"/>
    <w:rsid w:val="00627F55"/>
    <w:rsid w:val="006315C1"/>
    <w:rsid w:val="0063329C"/>
    <w:rsid w:val="006338CF"/>
    <w:rsid w:val="00633A8E"/>
    <w:rsid w:val="006343E8"/>
    <w:rsid w:val="00634B31"/>
    <w:rsid w:val="00634C3E"/>
    <w:rsid w:val="00634ED2"/>
    <w:rsid w:val="00635597"/>
    <w:rsid w:val="006357C0"/>
    <w:rsid w:val="00636570"/>
    <w:rsid w:val="00636E43"/>
    <w:rsid w:val="006374E7"/>
    <w:rsid w:val="00637B89"/>
    <w:rsid w:val="00640993"/>
    <w:rsid w:val="006410DE"/>
    <w:rsid w:val="0064135C"/>
    <w:rsid w:val="006420A6"/>
    <w:rsid w:val="006446DF"/>
    <w:rsid w:val="0064498E"/>
    <w:rsid w:val="006452BE"/>
    <w:rsid w:val="00645ABD"/>
    <w:rsid w:val="00646AD5"/>
    <w:rsid w:val="006471E3"/>
    <w:rsid w:val="00647203"/>
    <w:rsid w:val="00647532"/>
    <w:rsid w:val="00647C20"/>
    <w:rsid w:val="00647CA1"/>
    <w:rsid w:val="00647D3C"/>
    <w:rsid w:val="006511E4"/>
    <w:rsid w:val="0065184E"/>
    <w:rsid w:val="00651B00"/>
    <w:rsid w:val="00652295"/>
    <w:rsid w:val="0065298A"/>
    <w:rsid w:val="00652EA2"/>
    <w:rsid w:val="006530C0"/>
    <w:rsid w:val="00653327"/>
    <w:rsid w:val="0065378C"/>
    <w:rsid w:val="006539C3"/>
    <w:rsid w:val="00654AF6"/>
    <w:rsid w:val="00654DDB"/>
    <w:rsid w:val="006557C5"/>
    <w:rsid w:val="00657CEA"/>
    <w:rsid w:val="00660283"/>
    <w:rsid w:val="00661161"/>
    <w:rsid w:val="0066227E"/>
    <w:rsid w:val="0066286F"/>
    <w:rsid w:val="006629DC"/>
    <w:rsid w:val="00664D26"/>
    <w:rsid w:val="00665DF7"/>
    <w:rsid w:val="00665EFA"/>
    <w:rsid w:val="00666213"/>
    <w:rsid w:val="00666A0C"/>
    <w:rsid w:val="00666C9D"/>
    <w:rsid w:val="00667471"/>
    <w:rsid w:val="006701A7"/>
    <w:rsid w:val="00671CCF"/>
    <w:rsid w:val="0067465E"/>
    <w:rsid w:val="006748E3"/>
    <w:rsid w:val="00677683"/>
    <w:rsid w:val="00677788"/>
    <w:rsid w:val="0068035F"/>
    <w:rsid w:val="006817B6"/>
    <w:rsid w:val="00681A62"/>
    <w:rsid w:val="00681EF0"/>
    <w:rsid w:val="00682C9F"/>
    <w:rsid w:val="00683899"/>
    <w:rsid w:val="00684FC4"/>
    <w:rsid w:val="006863BC"/>
    <w:rsid w:val="0069065C"/>
    <w:rsid w:val="00690C74"/>
    <w:rsid w:val="00690CAC"/>
    <w:rsid w:val="00690DF0"/>
    <w:rsid w:val="0069188A"/>
    <w:rsid w:val="00691C9C"/>
    <w:rsid w:val="0069221A"/>
    <w:rsid w:val="0069221D"/>
    <w:rsid w:val="00692ACC"/>
    <w:rsid w:val="00693558"/>
    <w:rsid w:val="006938FB"/>
    <w:rsid w:val="00693959"/>
    <w:rsid w:val="00693CEC"/>
    <w:rsid w:val="00693DBE"/>
    <w:rsid w:val="00693DC4"/>
    <w:rsid w:val="00694B24"/>
    <w:rsid w:val="006960EF"/>
    <w:rsid w:val="00697908"/>
    <w:rsid w:val="00697FB2"/>
    <w:rsid w:val="006A1603"/>
    <w:rsid w:val="006A4E09"/>
    <w:rsid w:val="006A5408"/>
    <w:rsid w:val="006A5432"/>
    <w:rsid w:val="006A56BF"/>
    <w:rsid w:val="006A5CF9"/>
    <w:rsid w:val="006A6495"/>
    <w:rsid w:val="006A6757"/>
    <w:rsid w:val="006B0D7B"/>
    <w:rsid w:val="006B3159"/>
    <w:rsid w:val="006B40B7"/>
    <w:rsid w:val="006B41CF"/>
    <w:rsid w:val="006B6769"/>
    <w:rsid w:val="006C09BF"/>
    <w:rsid w:val="006C14C1"/>
    <w:rsid w:val="006C28CD"/>
    <w:rsid w:val="006C2C09"/>
    <w:rsid w:val="006C35AC"/>
    <w:rsid w:val="006C4D9E"/>
    <w:rsid w:val="006C5493"/>
    <w:rsid w:val="006C7BB2"/>
    <w:rsid w:val="006D005A"/>
    <w:rsid w:val="006D0F89"/>
    <w:rsid w:val="006D1867"/>
    <w:rsid w:val="006D2078"/>
    <w:rsid w:val="006D23A5"/>
    <w:rsid w:val="006D2C2B"/>
    <w:rsid w:val="006D2CF0"/>
    <w:rsid w:val="006D4031"/>
    <w:rsid w:val="006D4C3C"/>
    <w:rsid w:val="006D54F1"/>
    <w:rsid w:val="006D5547"/>
    <w:rsid w:val="006D5AA8"/>
    <w:rsid w:val="006D63EA"/>
    <w:rsid w:val="006D6A69"/>
    <w:rsid w:val="006E0929"/>
    <w:rsid w:val="006E1230"/>
    <w:rsid w:val="006E4AB4"/>
    <w:rsid w:val="006E581B"/>
    <w:rsid w:val="006E5CBD"/>
    <w:rsid w:val="006E5DE9"/>
    <w:rsid w:val="006E60BA"/>
    <w:rsid w:val="006E6359"/>
    <w:rsid w:val="006E6967"/>
    <w:rsid w:val="006E76F7"/>
    <w:rsid w:val="006E7E2E"/>
    <w:rsid w:val="006F0287"/>
    <w:rsid w:val="006F0612"/>
    <w:rsid w:val="006F2746"/>
    <w:rsid w:val="006F3026"/>
    <w:rsid w:val="006F43E5"/>
    <w:rsid w:val="006F4516"/>
    <w:rsid w:val="006F4CA2"/>
    <w:rsid w:val="006F6B9C"/>
    <w:rsid w:val="006F7B47"/>
    <w:rsid w:val="006F7E30"/>
    <w:rsid w:val="006F7F28"/>
    <w:rsid w:val="006F7F2D"/>
    <w:rsid w:val="007013B9"/>
    <w:rsid w:val="00701E72"/>
    <w:rsid w:val="00702FB6"/>
    <w:rsid w:val="00703DD4"/>
    <w:rsid w:val="0070417B"/>
    <w:rsid w:val="0070440D"/>
    <w:rsid w:val="00704D6F"/>
    <w:rsid w:val="007058E9"/>
    <w:rsid w:val="00706AB1"/>
    <w:rsid w:val="007078FA"/>
    <w:rsid w:val="00710901"/>
    <w:rsid w:val="00710A57"/>
    <w:rsid w:val="00711726"/>
    <w:rsid w:val="00711D34"/>
    <w:rsid w:val="00711F19"/>
    <w:rsid w:val="00711F6D"/>
    <w:rsid w:val="00712FE4"/>
    <w:rsid w:val="00713915"/>
    <w:rsid w:val="00714178"/>
    <w:rsid w:val="00714974"/>
    <w:rsid w:val="00714F96"/>
    <w:rsid w:val="00715E79"/>
    <w:rsid w:val="00716683"/>
    <w:rsid w:val="007166FD"/>
    <w:rsid w:val="0071736D"/>
    <w:rsid w:val="007179D9"/>
    <w:rsid w:val="00720326"/>
    <w:rsid w:val="00722867"/>
    <w:rsid w:val="00723193"/>
    <w:rsid w:val="007236B8"/>
    <w:rsid w:val="00723CED"/>
    <w:rsid w:val="007244F3"/>
    <w:rsid w:val="007249DC"/>
    <w:rsid w:val="007303ED"/>
    <w:rsid w:val="0073110F"/>
    <w:rsid w:val="0073174B"/>
    <w:rsid w:val="00731E1B"/>
    <w:rsid w:val="00731EE2"/>
    <w:rsid w:val="00732CDE"/>
    <w:rsid w:val="00733EFC"/>
    <w:rsid w:val="00734127"/>
    <w:rsid w:val="00734296"/>
    <w:rsid w:val="00734767"/>
    <w:rsid w:val="00735BB3"/>
    <w:rsid w:val="0073728C"/>
    <w:rsid w:val="00737CE7"/>
    <w:rsid w:val="00740B07"/>
    <w:rsid w:val="0074130F"/>
    <w:rsid w:val="0074131E"/>
    <w:rsid w:val="007439C0"/>
    <w:rsid w:val="007445C1"/>
    <w:rsid w:val="00745A74"/>
    <w:rsid w:val="00746F34"/>
    <w:rsid w:val="00746F83"/>
    <w:rsid w:val="007479D2"/>
    <w:rsid w:val="007479F9"/>
    <w:rsid w:val="007515E6"/>
    <w:rsid w:val="007528A7"/>
    <w:rsid w:val="00752A24"/>
    <w:rsid w:val="00755AC8"/>
    <w:rsid w:val="00756A39"/>
    <w:rsid w:val="007571CA"/>
    <w:rsid w:val="00757882"/>
    <w:rsid w:val="0076032E"/>
    <w:rsid w:val="00760773"/>
    <w:rsid w:val="0076134D"/>
    <w:rsid w:val="00762278"/>
    <w:rsid w:val="00762943"/>
    <w:rsid w:val="0076295D"/>
    <w:rsid w:val="00763A13"/>
    <w:rsid w:val="00763B6C"/>
    <w:rsid w:val="0076441C"/>
    <w:rsid w:val="00765A2C"/>
    <w:rsid w:val="00767592"/>
    <w:rsid w:val="0077035F"/>
    <w:rsid w:val="00770D5F"/>
    <w:rsid w:val="007735DF"/>
    <w:rsid w:val="0077406E"/>
    <w:rsid w:val="0077560D"/>
    <w:rsid w:val="00775A0F"/>
    <w:rsid w:val="00775A51"/>
    <w:rsid w:val="00775B9C"/>
    <w:rsid w:val="00777A1B"/>
    <w:rsid w:val="00777A87"/>
    <w:rsid w:val="00782A20"/>
    <w:rsid w:val="00782A6B"/>
    <w:rsid w:val="007831E3"/>
    <w:rsid w:val="007839CE"/>
    <w:rsid w:val="00783E50"/>
    <w:rsid w:val="00784726"/>
    <w:rsid w:val="00784E31"/>
    <w:rsid w:val="00785E39"/>
    <w:rsid w:val="00785E4F"/>
    <w:rsid w:val="00786C8B"/>
    <w:rsid w:val="007912BC"/>
    <w:rsid w:val="0079176B"/>
    <w:rsid w:val="007929AD"/>
    <w:rsid w:val="00793056"/>
    <w:rsid w:val="00793102"/>
    <w:rsid w:val="00793E09"/>
    <w:rsid w:val="00796430"/>
    <w:rsid w:val="007965EA"/>
    <w:rsid w:val="0079799D"/>
    <w:rsid w:val="007A14A6"/>
    <w:rsid w:val="007A2CA7"/>
    <w:rsid w:val="007A2EAD"/>
    <w:rsid w:val="007A35B3"/>
    <w:rsid w:val="007A3C34"/>
    <w:rsid w:val="007A454F"/>
    <w:rsid w:val="007A76D3"/>
    <w:rsid w:val="007B25A9"/>
    <w:rsid w:val="007B29B9"/>
    <w:rsid w:val="007B2A89"/>
    <w:rsid w:val="007B3587"/>
    <w:rsid w:val="007B35E9"/>
    <w:rsid w:val="007B4B1F"/>
    <w:rsid w:val="007B4BC4"/>
    <w:rsid w:val="007B5434"/>
    <w:rsid w:val="007B6D13"/>
    <w:rsid w:val="007B7128"/>
    <w:rsid w:val="007B74A1"/>
    <w:rsid w:val="007B7B96"/>
    <w:rsid w:val="007C0204"/>
    <w:rsid w:val="007C03B8"/>
    <w:rsid w:val="007C0594"/>
    <w:rsid w:val="007C1A4C"/>
    <w:rsid w:val="007C1CB2"/>
    <w:rsid w:val="007C27B7"/>
    <w:rsid w:val="007C2C19"/>
    <w:rsid w:val="007C3096"/>
    <w:rsid w:val="007C331F"/>
    <w:rsid w:val="007C3332"/>
    <w:rsid w:val="007C35E1"/>
    <w:rsid w:val="007C3C29"/>
    <w:rsid w:val="007C3F18"/>
    <w:rsid w:val="007C5907"/>
    <w:rsid w:val="007C5AC0"/>
    <w:rsid w:val="007C628F"/>
    <w:rsid w:val="007C6600"/>
    <w:rsid w:val="007C796D"/>
    <w:rsid w:val="007D0552"/>
    <w:rsid w:val="007D18B7"/>
    <w:rsid w:val="007D2118"/>
    <w:rsid w:val="007D23D0"/>
    <w:rsid w:val="007D2BEF"/>
    <w:rsid w:val="007D2E76"/>
    <w:rsid w:val="007D3020"/>
    <w:rsid w:val="007D31B8"/>
    <w:rsid w:val="007D3482"/>
    <w:rsid w:val="007D36D9"/>
    <w:rsid w:val="007D386F"/>
    <w:rsid w:val="007D3D09"/>
    <w:rsid w:val="007D4F71"/>
    <w:rsid w:val="007D5356"/>
    <w:rsid w:val="007D57D4"/>
    <w:rsid w:val="007D5844"/>
    <w:rsid w:val="007D634F"/>
    <w:rsid w:val="007D6F21"/>
    <w:rsid w:val="007E0CAD"/>
    <w:rsid w:val="007E4B73"/>
    <w:rsid w:val="007E5415"/>
    <w:rsid w:val="007E5B9D"/>
    <w:rsid w:val="007E63E1"/>
    <w:rsid w:val="007E6705"/>
    <w:rsid w:val="007E6BE0"/>
    <w:rsid w:val="007F019E"/>
    <w:rsid w:val="007F0BF7"/>
    <w:rsid w:val="007F1645"/>
    <w:rsid w:val="007F1ECD"/>
    <w:rsid w:val="007F26B8"/>
    <w:rsid w:val="007F310B"/>
    <w:rsid w:val="007F347F"/>
    <w:rsid w:val="007F5C2A"/>
    <w:rsid w:val="007F6AEB"/>
    <w:rsid w:val="007F6FD2"/>
    <w:rsid w:val="00800438"/>
    <w:rsid w:val="00800444"/>
    <w:rsid w:val="008013D5"/>
    <w:rsid w:val="00801ADA"/>
    <w:rsid w:val="008028D9"/>
    <w:rsid w:val="00802B4A"/>
    <w:rsid w:val="00803033"/>
    <w:rsid w:val="008033D9"/>
    <w:rsid w:val="008036D2"/>
    <w:rsid w:val="0080374F"/>
    <w:rsid w:val="00803A42"/>
    <w:rsid w:val="008046E9"/>
    <w:rsid w:val="00804751"/>
    <w:rsid w:val="008074CF"/>
    <w:rsid w:val="00807B89"/>
    <w:rsid w:val="00807D31"/>
    <w:rsid w:val="008106CC"/>
    <w:rsid w:val="00810D8E"/>
    <w:rsid w:val="0081105D"/>
    <w:rsid w:val="0081120C"/>
    <w:rsid w:val="00812F5A"/>
    <w:rsid w:val="008139E2"/>
    <w:rsid w:val="008144BE"/>
    <w:rsid w:val="008147A4"/>
    <w:rsid w:val="00814DDB"/>
    <w:rsid w:val="00815FBE"/>
    <w:rsid w:val="00816737"/>
    <w:rsid w:val="00817F4C"/>
    <w:rsid w:val="008202AB"/>
    <w:rsid w:val="00820E8D"/>
    <w:rsid w:val="008224E3"/>
    <w:rsid w:val="00823125"/>
    <w:rsid w:val="00823EA4"/>
    <w:rsid w:val="00824563"/>
    <w:rsid w:val="0082498A"/>
    <w:rsid w:val="00825933"/>
    <w:rsid w:val="00825FE3"/>
    <w:rsid w:val="0082643A"/>
    <w:rsid w:val="00826CB9"/>
    <w:rsid w:val="00830181"/>
    <w:rsid w:val="00830E44"/>
    <w:rsid w:val="00830FC4"/>
    <w:rsid w:val="00832153"/>
    <w:rsid w:val="008321A5"/>
    <w:rsid w:val="00832B32"/>
    <w:rsid w:val="00834296"/>
    <w:rsid w:val="0083569E"/>
    <w:rsid w:val="008357C0"/>
    <w:rsid w:val="00835943"/>
    <w:rsid w:val="008363B0"/>
    <w:rsid w:val="0083704A"/>
    <w:rsid w:val="008370A0"/>
    <w:rsid w:val="008373B9"/>
    <w:rsid w:val="00837463"/>
    <w:rsid w:val="008376AC"/>
    <w:rsid w:val="00837869"/>
    <w:rsid w:val="00837B50"/>
    <w:rsid w:val="00837E0C"/>
    <w:rsid w:val="0084011D"/>
    <w:rsid w:val="00840CFF"/>
    <w:rsid w:val="00841240"/>
    <w:rsid w:val="00841B40"/>
    <w:rsid w:val="00841C48"/>
    <w:rsid w:val="00841E53"/>
    <w:rsid w:val="00843069"/>
    <w:rsid w:val="0084393C"/>
    <w:rsid w:val="008452C3"/>
    <w:rsid w:val="00845669"/>
    <w:rsid w:val="00845D28"/>
    <w:rsid w:val="0084602D"/>
    <w:rsid w:val="008465B8"/>
    <w:rsid w:val="00846A5C"/>
    <w:rsid w:val="0084728A"/>
    <w:rsid w:val="0084771A"/>
    <w:rsid w:val="00847BB3"/>
    <w:rsid w:val="00847CB0"/>
    <w:rsid w:val="00850B24"/>
    <w:rsid w:val="008528E0"/>
    <w:rsid w:val="0085325B"/>
    <w:rsid w:val="00854DAF"/>
    <w:rsid w:val="008551D3"/>
    <w:rsid w:val="00855482"/>
    <w:rsid w:val="008564BB"/>
    <w:rsid w:val="0085720D"/>
    <w:rsid w:val="008604D2"/>
    <w:rsid w:val="0086075A"/>
    <w:rsid w:val="00860B00"/>
    <w:rsid w:val="0086157E"/>
    <w:rsid w:val="00861793"/>
    <w:rsid w:val="00861F8E"/>
    <w:rsid w:val="00862720"/>
    <w:rsid w:val="00862A78"/>
    <w:rsid w:val="00863706"/>
    <w:rsid w:val="00863926"/>
    <w:rsid w:val="00864415"/>
    <w:rsid w:val="0086585D"/>
    <w:rsid w:val="008660E9"/>
    <w:rsid w:val="00867016"/>
    <w:rsid w:val="0086744A"/>
    <w:rsid w:val="008721C0"/>
    <w:rsid w:val="0087282B"/>
    <w:rsid w:val="00872FAC"/>
    <w:rsid w:val="00873ACD"/>
    <w:rsid w:val="00873C5C"/>
    <w:rsid w:val="00875255"/>
    <w:rsid w:val="00875739"/>
    <w:rsid w:val="00876957"/>
    <w:rsid w:val="0087711F"/>
    <w:rsid w:val="00880547"/>
    <w:rsid w:val="00880857"/>
    <w:rsid w:val="008826DF"/>
    <w:rsid w:val="00882F6F"/>
    <w:rsid w:val="008843FF"/>
    <w:rsid w:val="008860F1"/>
    <w:rsid w:val="00886290"/>
    <w:rsid w:val="00890DB3"/>
    <w:rsid w:val="008919EA"/>
    <w:rsid w:val="00891BBE"/>
    <w:rsid w:val="00891F43"/>
    <w:rsid w:val="00892831"/>
    <w:rsid w:val="0089375B"/>
    <w:rsid w:val="0089614A"/>
    <w:rsid w:val="0089670E"/>
    <w:rsid w:val="008A02E3"/>
    <w:rsid w:val="008A0FDF"/>
    <w:rsid w:val="008A1D8B"/>
    <w:rsid w:val="008A46AB"/>
    <w:rsid w:val="008A5C59"/>
    <w:rsid w:val="008B059A"/>
    <w:rsid w:val="008B06B9"/>
    <w:rsid w:val="008B0B33"/>
    <w:rsid w:val="008B1640"/>
    <w:rsid w:val="008B3567"/>
    <w:rsid w:val="008B4EEB"/>
    <w:rsid w:val="008B7826"/>
    <w:rsid w:val="008C1FEA"/>
    <w:rsid w:val="008C285C"/>
    <w:rsid w:val="008C30C1"/>
    <w:rsid w:val="008C3A0B"/>
    <w:rsid w:val="008C5135"/>
    <w:rsid w:val="008C523D"/>
    <w:rsid w:val="008C52B2"/>
    <w:rsid w:val="008C6CDA"/>
    <w:rsid w:val="008C6F29"/>
    <w:rsid w:val="008C7E8B"/>
    <w:rsid w:val="008D0497"/>
    <w:rsid w:val="008D0B15"/>
    <w:rsid w:val="008D27FC"/>
    <w:rsid w:val="008D3DBC"/>
    <w:rsid w:val="008D5A42"/>
    <w:rsid w:val="008D6173"/>
    <w:rsid w:val="008D6E55"/>
    <w:rsid w:val="008D729F"/>
    <w:rsid w:val="008D7FA1"/>
    <w:rsid w:val="008D7FCB"/>
    <w:rsid w:val="008E0E19"/>
    <w:rsid w:val="008E3DB1"/>
    <w:rsid w:val="008E413B"/>
    <w:rsid w:val="008E4704"/>
    <w:rsid w:val="008E4B8E"/>
    <w:rsid w:val="008E56BA"/>
    <w:rsid w:val="008E577C"/>
    <w:rsid w:val="008F08FC"/>
    <w:rsid w:val="008F0CB1"/>
    <w:rsid w:val="008F122E"/>
    <w:rsid w:val="008F1596"/>
    <w:rsid w:val="008F1B69"/>
    <w:rsid w:val="008F25A4"/>
    <w:rsid w:val="008F26C3"/>
    <w:rsid w:val="008F3D35"/>
    <w:rsid w:val="008F4BFF"/>
    <w:rsid w:val="008F5CA8"/>
    <w:rsid w:val="008F7160"/>
    <w:rsid w:val="008F7BC7"/>
    <w:rsid w:val="0090239A"/>
    <w:rsid w:val="009042F6"/>
    <w:rsid w:val="00904B4B"/>
    <w:rsid w:val="009054FD"/>
    <w:rsid w:val="00905F86"/>
    <w:rsid w:val="009061DF"/>
    <w:rsid w:val="00906300"/>
    <w:rsid w:val="00906AB2"/>
    <w:rsid w:val="00907B08"/>
    <w:rsid w:val="00907D54"/>
    <w:rsid w:val="00907DB6"/>
    <w:rsid w:val="00910561"/>
    <w:rsid w:val="009109E8"/>
    <w:rsid w:val="00912489"/>
    <w:rsid w:val="009125C1"/>
    <w:rsid w:val="0091330D"/>
    <w:rsid w:val="00913683"/>
    <w:rsid w:val="00913B42"/>
    <w:rsid w:val="00913D7D"/>
    <w:rsid w:val="009145EA"/>
    <w:rsid w:val="00914AF8"/>
    <w:rsid w:val="00915808"/>
    <w:rsid w:val="009214A6"/>
    <w:rsid w:val="00921F1B"/>
    <w:rsid w:val="00922542"/>
    <w:rsid w:val="00923667"/>
    <w:rsid w:val="00923A19"/>
    <w:rsid w:val="0092451B"/>
    <w:rsid w:val="0092469E"/>
    <w:rsid w:val="009259DB"/>
    <w:rsid w:val="009267A2"/>
    <w:rsid w:val="00927413"/>
    <w:rsid w:val="00927E12"/>
    <w:rsid w:val="00930120"/>
    <w:rsid w:val="00930E51"/>
    <w:rsid w:val="00931780"/>
    <w:rsid w:val="00932148"/>
    <w:rsid w:val="00933ECA"/>
    <w:rsid w:val="009362C4"/>
    <w:rsid w:val="00940BDC"/>
    <w:rsid w:val="00940C1C"/>
    <w:rsid w:val="009415BB"/>
    <w:rsid w:val="009415C8"/>
    <w:rsid w:val="00941879"/>
    <w:rsid w:val="00943208"/>
    <w:rsid w:val="0094355E"/>
    <w:rsid w:val="009466D2"/>
    <w:rsid w:val="00947245"/>
    <w:rsid w:val="00947A81"/>
    <w:rsid w:val="00950042"/>
    <w:rsid w:val="00952705"/>
    <w:rsid w:val="00952953"/>
    <w:rsid w:val="00953493"/>
    <w:rsid w:val="0095389C"/>
    <w:rsid w:val="00953C05"/>
    <w:rsid w:val="009543D0"/>
    <w:rsid w:val="009544CB"/>
    <w:rsid w:val="00957310"/>
    <w:rsid w:val="00957A05"/>
    <w:rsid w:val="00960CBB"/>
    <w:rsid w:val="00961883"/>
    <w:rsid w:val="00962035"/>
    <w:rsid w:val="009629E0"/>
    <w:rsid w:val="00962D7F"/>
    <w:rsid w:val="0096319F"/>
    <w:rsid w:val="00963F5D"/>
    <w:rsid w:val="00964D6D"/>
    <w:rsid w:val="009667EB"/>
    <w:rsid w:val="009668B5"/>
    <w:rsid w:val="00966CBD"/>
    <w:rsid w:val="00967E78"/>
    <w:rsid w:val="0097073B"/>
    <w:rsid w:val="00972ADA"/>
    <w:rsid w:val="00972E77"/>
    <w:rsid w:val="009745A5"/>
    <w:rsid w:val="00974758"/>
    <w:rsid w:val="00974915"/>
    <w:rsid w:val="009763DB"/>
    <w:rsid w:val="00977D85"/>
    <w:rsid w:val="0098030E"/>
    <w:rsid w:val="0098031A"/>
    <w:rsid w:val="00980E76"/>
    <w:rsid w:val="00981747"/>
    <w:rsid w:val="009819D9"/>
    <w:rsid w:val="00981C43"/>
    <w:rsid w:val="00983A0D"/>
    <w:rsid w:val="00985BF4"/>
    <w:rsid w:val="00986C69"/>
    <w:rsid w:val="00987059"/>
    <w:rsid w:val="00987E92"/>
    <w:rsid w:val="00991945"/>
    <w:rsid w:val="00991FA7"/>
    <w:rsid w:val="00992E8B"/>
    <w:rsid w:val="00993146"/>
    <w:rsid w:val="0099390F"/>
    <w:rsid w:val="009947C3"/>
    <w:rsid w:val="00996096"/>
    <w:rsid w:val="00996456"/>
    <w:rsid w:val="009967E9"/>
    <w:rsid w:val="0099784A"/>
    <w:rsid w:val="00997B45"/>
    <w:rsid w:val="00997CDF"/>
    <w:rsid w:val="009A0705"/>
    <w:rsid w:val="009A0CE3"/>
    <w:rsid w:val="009A1239"/>
    <w:rsid w:val="009A225C"/>
    <w:rsid w:val="009A33B5"/>
    <w:rsid w:val="009A4053"/>
    <w:rsid w:val="009A4D46"/>
    <w:rsid w:val="009A5F73"/>
    <w:rsid w:val="009A6834"/>
    <w:rsid w:val="009B0B32"/>
    <w:rsid w:val="009B15D9"/>
    <w:rsid w:val="009B28C0"/>
    <w:rsid w:val="009B38D6"/>
    <w:rsid w:val="009B3B9F"/>
    <w:rsid w:val="009B5167"/>
    <w:rsid w:val="009B5CB5"/>
    <w:rsid w:val="009B5E85"/>
    <w:rsid w:val="009B6D8F"/>
    <w:rsid w:val="009C13AA"/>
    <w:rsid w:val="009C18BA"/>
    <w:rsid w:val="009C2611"/>
    <w:rsid w:val="009C2BE0"/>
    <w:rsid w:val="009C360D"/>
    <w:rsid w:val="009C4581"/>
    <w:rsid w:val="009C527B"/>
    <w:rsid w:val="009C7FD3"/>
    <w:rsid w:val="009D1C14"/>
    <w:rsid w:val="009D33B8"/>
    <w:rsid w:val="009D4D0E"/>
    <w:rsid w:val="009D5527"/>
    <w:rsid w:val="009D66CC"/>
    <w:rsid w:val="009D735E"/>
    <w:rsid w:val="009D7A36"/>
    <w:rsid w:val="009D7DFC"/>
    <w:rsid w:val="009E0CE5"/>
    <w:rsid w:val="009E25DD"/>
    <w:rsid w:val="009E3A19"/>
    <w:rsid w:val="009E4E29"/>
    <w:rsid w:val="009E52BE"/>
    <w:rsid w:val="009E675D"/>
    <w:rsid w:val="009E7217"/>
    <w:rsid w:val="009E7B70"/>
    <w:rsid w:val="009F086A"/>
    <w:rsid w:val="009F18DE"/>
    <w:rsid w:val="009F1A86"/>
    <w:rsid w:val="009F1A8B"/>
    <w:rsid w:val="009F4354"/>
    <w:rsid w:val="009F7266"/>
    <w:rsid w:val="00A00583"/>
    <w:rsid w:val="00A01784"/>
    <w:rsid w:val="00A0231E"/>
    <w:rsid w:val="00A02A50"/>
    <w:rsid w:val="00A04618"/>
    <w:rsid w:val="00A060E0"/>
    <w:rsid w:val="00A072FA"/>
    <w:rsid w:val="00A074A4"/>
    <w:rsid w:val="00A112A6"/>
    <w:rsid w:val="00A11BC4"/>
    <w:rsid w:val="00A12ED8"/>
    <w:rsid w:val="00A137A1"/>
    <w:rsid w:val="00A14874"/>
    <w:rsid w:val="00A158E1"/>
    <w:rsid w:val="00A15C47"/>
    <w:rsid w:val="00A164DD"/>
    <w:rsid w:val="00A176C8"/>
    <w:rsid w:val="00A20134"/>
    <w:rsid w:val="00A2076B"/>
    <w:rsid w:val="00A227FC"/>
    <w:rsid w:val="00A22DAD"/>
    <w:rsid w:val="00A23477"/>
    <w:rsid w:val="00A235C5"/>
    <w:rsid w:val="00A23744"/>
    <w:rsid w:val="00A23B9F"/>
    <w:rsid w:val="00A23BD7"/>
    <w:rsid w:val="00A24C65"/>
    <w:rsid w:val="00A25866"/>
    <w:rsid w:val="00A261AA"/>
    <w:rsid w:val="00A265FD"/>
    <w:rsid w:val="00A26862"/>
    <w:rsid w:val="00A26E7D"/>
    <w:rsid w:val="00A27372"/>
    <w:rsid w:val="00A32725"/>
    <w:rsid w:val="00A32CBF"/>
    <w:rsid w:val="00A3494A"/>
    <w:rsid w:val="00A36343"/>
    <w:rsid w:val="00A36C59"/>
    <w:rsid w:val="00A36DA6"/>
    <w:rsid w:val="00A36EEC"/>
    <w:rsid w:val="00A40793"/>
    <w:rsid w:val="00A40C4B"/>
    <w:rsid w:val="00A41502"/>
    <w:rsid w:val="00A4400A"/>
    <w:rsid w:val="00A4656D"/>
    <w:rsid w:val="00A50BBF"/>
    <w:rsid w:val="00A50EEB"/>
    <w:rsid w:val="00A50F84"/>
    <w:rsid w:val="00A51D98"/>
    <w:rsid w:val="00A52B5F"/>
    <w:rsid w:val="00A52B9E"/>
    <w:rsid w:val="00A5332E"/>
    <w:rsid w:val="00A5376D"/>
    <w:rsid w:val="00A53945"/>
    <w:rsid w:val="00A54798"/>
    <w:rsid w:val="00A55127"/>
    <w:rsid w:val="00A55F38"/>
    <w:rsid w:val="00A56A8C"/>
    <w:rsid w:val="00A56CCD"/>
    <w:rsid w:val="00A57BB7"/>
    <w:rsid w:val="00A60A0B"/>
    <w:rsid w:val="00A61250"/>
    <w:rsid w:val="00A618BD"/>
    <w:rsid w:val="00A61D37"/>
    <w:rsid w:val="00A620A0"/>
    <w:rsid w:val="00A637B4"/>
    <w:rsid w:val="00A6435A"/>
    <w:rsid w:val="00A64978"/>
    <w:rsid w:val="00A6556B"/>
    <w:rsid w:val="00A659DB"/>
    <w:rsid w:val="00A66633"/>
    <w:rsid w:val="00A67024"/>
    <w:rsid w:val="00A67733"/>
    <w:rsid w:val="00A67D3A"/>
    <w:rsid w:val="00A70CC4"/>
    <w:rsid w:val="00A71E19"/>
    <w:rsid w:val="00A720A9"/>
    <w:rsid w:val="00A75B77"/>
    <w:rsid w:val="00A77EB9"/>
    <w:rsid w:val="00A80805"/>
    <w:rsid w:val="00A81056"/>
    <w:rsid w:val="00A825C4"/>
    <w:rsid w:val="00A82A54"/>
    <w:rsid w:val="00A82E49"/>
    <w:rsid w:val="00A83E93"/>
    <w:rsid w:val="00A8430C"/>
    <w:rsid w:val="00A84C16"/>
    <w:rsid w:val="00A857EF"/>
    <w:rsid w:val="00A85C4A"/>
    <w:rsid w:val="00A86BCE"/>
    <w:rsid w:val="00A874C8"/>
    <w:rsid w:val="00A876C9"/>
    <w:rsid w:val="00A878C7"/>
    <w:rsid w:val="00A87D9D"/>
    <w:rsid w:val="00A87E81"/>
    <w:rsid w:val="00A90791"/>
    <w:rsid w:val="00A91732"/>
    <w:rsid w:val="00A92A76"/>
    <w:rsid w:val="00A92DC0"/>
    <w:rsid w:val="00A92EFD"/>
    <w:rsid w:val="00A941E8"/>
    <w:rsid w:val="00A957D7"/>
    <w:rsid w:val="00A96D4D"/>
    <w:rsid w:val="00AA1A03"/>
    <w:rsid w:val="00AA2EAC"/>
    <w:rsid w:val="00AA45A3"/>
    <w:rsid w:val="00AA5BA6"/>
    <w:rsid w:val="00AA5D1A"/>
    <w:rsid w:val="00AA6896"/>
    <w:rsid w:val="00AA7021"/>
    <w:rsid w:val="00AA716B"/>
    <w:rsid w:val="00AB16CC"/>
    <w:rsid w:val="00AB2325"/>
    <w:rsid w:val="00AB2BB7"/>
    <w:rsid w:val="00AB3EF3"/>
    <w:rsid w:val="00AB467D"/>
    <w:rsid w:val="00AB49AF"/>
    <w:rsid w:val="00AB4C3F"/>
    <w:rsid w:val="00AB4D51"/>
    <w:rsid w:val="00AB5039"/>
    <w:rsid w:val="00AC06AD"/>
    <w:rsid w:val="00AC0916"/>
    <w:rsid w:val="00AC0D9A"/>
    <w:rsid w:val="00AC1AF4"/>
    <w:rsid w:val="00AC35F6"/>
    <w:rsid w:val="00AC3854"/>
    <w:rsid w:val="00AC3C26"/>
    <w:rsid w:val="00AC3D70"/>
    <w:rsid w:val="00AC4763"/>
    <w:rsid w:val="00AC4D5B"/>
    <w:rsid w:val="00AC4DC5"/>
    <w:rsid w:val="00AC7273"/>
    <w:rsid w:val="00AC7512"/>
    <w:rsid w:val="00AC7A1E"/>
    <w:rsid w:val="00AD089C"/>
    <w:rsid w:val="00AD08CB"/>
    <w:rsid w:val="00AD202E"/>
    <w:rsid w:val="00AD2263"/>
    <w:rsid w:val="00AD36A0"/>
    <w:rsid w:val="00AD3801"/>
    <w:rsid w:val="00AD44B6"/>
    <w:rsid w:val="00AD67D1"/>
    <w:rsid w:val="00AD6F28"/>
    <w:rsid w:val="00AD7874"/>
    <w:rsid w:val="00AD7F6B"/>
    <w:rsid w:val="00AE0519"/>
    <w:rsid w:val="00AE096F"/>
    <w:rsid w:val="00AE330D"/>
    <w:rsid w:val="00AE4AC9"/>
    <w:rsid w:val="00AE53C3"/>
    <w:rsid w:val="00AE5695"/>
    <w:rsid w:val="00AE6B8E"/>
    <w:rsid w:val="00AE6D19"/>
    <w:rsid w:val="00AF1584"/>
    <w:rsid w:val="00AF6085"/>
    <w:rsid w:val="00AF76E8"/>
    <w:rsid w:val="00AF7D62"/>
    <w:rsid w:val="00B00777"/>
    <w:rsid w:val="00B009A6"/>
    <w:rsid w:val="00B0213C"/>
    <w:rsid w:val="00B0288E"/>
    <w:rsid w:val="00B02B22"/>
    <w:rsid w:val="00B04846"/>
    <w:rsid w:val="00B04F6A"/>
    <w:rsid w:val="00B04FBC"/>
    <w:rsid w:val="00B0543B"/>
    <w:rsid w:val="00B05452"/>
    <w:rsid w:val="00B10008"/>
    <w:rsid w:val="00B11D27"/>
    <w:rsid w:val="00B11EDB"/>
    <w:rsid w:val="00B12616"/>
    <w:rsid w:val="00B12ABD"/>
    <w:rsid w:val="00B13820"/>
    <w:rsid w:val="00B138BA"/>
    <w:rsid w:val="00B163FA"/>
    <w:rsid w:val="00B20883"/>
    <w:rsid w:val="00B20FC6"/>
    <w:rsid w:val="00B21257"/>
    <w:rsid w:val="00B21486"/>
    <w:rsid w:val="00B21908"/>
    <w:rsid w:val="00B22B51"/>
    <w:rsid w:val="00B22C5B"/>
    <w:rsid w:val="00B2642C"/>
    <w:rsid w:val="00B26564"/>
    <w:rsid w:val="00B30617"/>
    <w:rsid w:val="00B314CC"/>
    <w:rsid w:val="00B31E6B"/>
    <w:rsid w:val="00B33912"/>
    <w:rsid w:val="00B34BB8"/>
    <w:rsid w:val="00B34C04"/>
    <w:rsid w:val="00B35206"/>
    <w:rsid w:val="00B354E4"/>
    <w:rsid w:val="00B357A3"/>
    <w:rsid w:val="00B35945"/>
    <w:rsid w:val="00B35C26"/>
    <w:rsid w:val="00B35CB7"/>
    <w:rsid w:val="00B36AA0"/>
    <w:rsid w:val="00B37FE6"/>
    <w:rsid w:val="00B40894"/>
    <w:rsid w:val="00B40B9F"/>
    <w:rsid w:val="00B4272E"/>
    <w:rsid w:val="00B42780"/>
    <w:rsid w:val="00B42860"/>
    <w:rsid w:val="00B44289"/>
    <w:rsid w:val="00B44B39"/>
    <w:rsid w:val="00B45942"/>
    <w:rsid w:val="00B46AEE"/>
    <w:rsid w:val="00B4781F"/>
    <w:rsid w:val="00B504C8"/>
    <w:rsid w:val="00B504F8"/>
    <w:rsid w:val="00B50531"/>
    <w:rsid w:val="00B50C82"/>
    <w:rsid w:val="00B51934"/>
    <w:rsid w:val="00B51CC7"/>
    <w:rsid w:val="00B5253A"/>
    <w:rsid w:val="00B52BDC"/>
    <w:rsid w:val="00B53782"/>
    <w:rsid w:val="00B53A47"/>
    <w:rsid w:val="00B55A81"/>
    <w:rsid w:val="00B561D7"/>
    <w:rsid w:val="00B5725C"/>
    <w:rsid w:val="00B5772E"/>
    <w:rsid w:val="00B60611"/>
    <w:rsid w:val="00B60742"/>
    <w:rsid w:val="00B61549"/>
    <w:rsid w:val="00B62322"/>
    <w:rsid w:val="00B62AB3"/>
    <w:rsid w:val="00B62B86"/>
    <w:rsid w:val="00B6312C"/>
    <w:rsid w:val="00B635B9"/>
    <w:rsid w:val="00B64344"/>
    <w:rsid w:val="00B656CC"/>
    <w:rsid w:val="00B665FA"/>
    <w:rsid w:val="00B66891"/>
    <w:rsid w:val="00B70468"/>
    <w:rsid w:val="00B70E9E"/>
    <w:rsid w:val="00B718B8"/>
    <w:rsid w:val="00B7232A"/>
    <w:rsid w:val="00B723D9"/>
    <w:rsid w:val="00B728D0"/>
    <w:rsid w:val="00B72968"/>
    <w:rsid w:val="00B73CF1"/>
    <w:rsid w:val="00B746A5"/>
    <w:rsid w:val="00B76856"/>
    <w:rsid w:val="00B76D99"/>
    <w:rsid w:val="00B77AA4"/>
    <w:rsid w:val="00B81446"/>
    <w:rsid w:val="00B82A7F"/>
    <w:rsid w:val="00B82CBC"/>
    <w:rsid w:val="00B82F06"/>
    <w:rsid w:val="00B85ED0"/>
    <w:rsid w:val="00B86744"/>
    <w:rsid w:val="00B91C2F"/>
    <w:rsid w:val="00B9417F"/>
    <w:rsid w:val="00B942F8"/>
    <w:rsid w:val="00B94EB1"/>
    <w:rsid w:val="00B95CAF"/>
    <w:rsid w:val="00B95EBA"/>
    <w:rsid w:val="00B95EEC"/>
    <w:rsid w:val="00B96067"/>
    <w:rsid w:val="00B9631E"/>
    <w:rsid w:val="00B974D5"/>
    <w:rsid w:val="00B97FCE"/>
    <w:rsid w:val="00B97FF6"/>
    <w:rsid w:val="00BA0B0D"/>
    <w:rsid w:val="00BA0F8B"/>
    <w:rsid w:val="00BA13D6"/>
    <w:rsid w:val="00BA1878"/>
    <w:rsid w:val="00BA2DB9"/>
    <w:rsid w:val="00BA335A"/>
    <w:rsid w:val="00BA3E07"/>
    <w:rsid w:val="00BA46B2"/>
    <w:rsid w:val="00BA5445"/>
    <w:rsid w:val="00BA661A"/>
    <w:rsid w:val="00BA7C95"/>
    <w:rsid w:val="00BB09C1"/>
    <w:rsid w:val="00BB0CFD"/>
    <w:rsid w:val="00BB1128"/>
    <w:rsid w:val="00BB1865"/>
    <w:rsid w:val="00BB2414"/>
    <w:rsid w:val="00BB45C2"/>
    <w:rsid w:val="00BB46C4"/>
    <w:rsid w:val="00BB4D07"/>
    <w:rsid w:val="00BB5102"/>
    <w:rsid w:val="00BB52FE"/>
    <w:rsid w:val="00BB5738"/>
    <w:rsid w:val="00BB5C97"/>
    <w:rsid w:val="00BC1558"/>
    <w:rsid w:val="00BC357B"/>
    <w:rsid w:val="00BC3B10"/>
    <w:rsid w:val="00BC4098"/>
    <w:rsid w:val="00BC4664"/>
    <w:rsid w:val="00BC47DC"/>
    <w:rsid w:val="00BC4A96"/>
    <w:rsid w:val="00BC4B34"/>
    <w:rsid w:val="00BC4BFB"/>
    <w:rsid w:val="00BC50BF"/>
    <w:rsid w:val="00BC52BC"/>
    <w:rsid w:val="00BC625F"/>
    <w:rsid w:val="00BC6379"/>
    <w:rsid w:val="00BC65CB"/>
    <w:rsid w:val="00BC6E64"/>
    <w:rsid w:val="00BD09F8"/>
    <w:rsid w:val="00BD0CA2"/>
    <w:rsid w:val="00BD33D0"/>
    <w:rsid w:val="00BD4AD6"/>
    <w:rsid w:val="00BD62F1"/>
    <w:rsid w:val="00BD6CE7"/>
    <w:rsid w:val="00BD70D2"/>
    <w:rsid w:val="00BE191D"/>
    <w:rsid w:val="00BE4CCA"/>
    <w:rsid w:val="00BE58AF"/>
    <w:rsid w:val="00BE6975"/>
    <w:rsid w:val="00BE6ABD"/>
    <w:rsid w:val="00BE6C48"/>
    <w:rsid w:val="00BE7F60"/>
    <w:rsid w:val="00BF2BC3"/>
    <w:rsid w:val="00BF4643"/>
    <w:rsid w:val="00BF4A4C"/>
    <w:rsid w:val="00BF4F92"/>
    <w:rsid w:val="00BF529D"/>
    <w:rsid w:val="00BF588F"/>
    <w:rsid w:val="00BF5B23"/>
    <w:rsid w:val="00BF6323"/>
    <w:rsid w:val="00BF774A"/>
    <w:rsid w:val="00BF79DF"/>
    <w:rsid w:val="00C02505"/>
    <w:rsid w:val="00C027C4"/>
    <w:rsid w:val="00C02A3E"/>
    <w:rsid w:val="00C03C0F"/>
    <w:rsid w:val="00C04C53"/>
    <w:rsid w:val="00C04F10"/>
    <w:rsid w:val="00C05F8D"/>
    <w:rsid w:val="00C064AA"/>
    <w:rsid w:val="00C06A9A"/>
    <w:rsid w:val="00C07541"/>
    <w:rsid w:val="00C07AE7"/>
    <w:rsid w:val="00C1098D"/>
    <w:rsid w:val="00C11FE2"/>
    <w:rsid w:val="00C12053"/>
    <w:rsid w:val="00C129A1"/>
    <w:rsid w:val="00C13341"/>
    <w:rsid w:val="00C13A4D"/>
    <w:rsid w:val="00C13AF5"/>
    <w:rsid w:val="00C144B5"/>
    <w:rsid w:val="00C15F9C"/>
    <w:rsid w:val="00C16B8B"/>
    <w:rsid w:val="00C1719D"/>
    <w:rsid w:val="00C177AB"/>
    <w:rsid w:val="00C200ED"/>
    <w:rsid w:val="00C20AA9"/>
    <w:rsid w:val="00C213F9"/>
    <w:rsid w:val="00C23193"/>
    <w:rsid w:val="00C25132"/>
    <w:rsid w:val="00C25661"/>
    <w:rsid w:val="00C30309"/>
    <w:rsid w:val="00C31F1C"/>
    <w:rsid w:val="00C32364"/>
    <w:rsid w:val="00C3380D"/>
    <w:rsid w:val="00C34610"/>
    <w:rsid w:val="00C348AD"/>
    <w:rsid w:val="00C34EF2"/>
    <w:rsid w:val="00C3534F"/>
    <w:rsid w:val="00C35AE5"/>
    <w:rsid w:val="00C40798"/>
    <w:rsid w:val="00C4177E"/>
    <w:rsid w:val="00C42113"/>
    <w:rsid w:val="00C42167"/>
    <w:rsid w:val="00C4257A"/>
    <w:rsid w:val="00C42F59"/>
    <w:rsid w:val="00C4351E"/>
    <w:rsid w:val="00C44016"/>
    <w:rsid w:val="00C45228"/>
    <w:rsid w:val="00C458A2"/>
    <w:rsid w:val="00C45AC3"/>
    <w:rsid w:val="00C45C60"/>
    <w:rsid w:val="00C4708E"/>
    <w:rsid w:val="00C472EB"/>
    <w:rsid w:val="00C47D9F"/>
    <w:rsid w:val="00C5258F"/>
    <w:rsid w:val="00C539EE"/>
    <w:rsid w:val="00C54E1D"/>
    <w:rsid w:val="00C55005"/>
    <w:rsid w:val="00C55781"/>
    <w:rsid w:val="00C55B7D"/>
    <w:rsid w:val="00C57F0A"/>
    <w:rsid w:val="00C60800"/>
    <w:rsid w:val="00C60E7E"/>
    <w:rsid w:val="00C61645"/>
    <w:rsid w:val="00C62BCD"/>
    <w:rsid w:val="00C62E7E"/>
    <w:rsid w:val="00C644E4"/>
    <w:rsid w:val="00C64789"/>
    <w:rsid w:val="00C64EB9"/>
    <w:rsid w:val="00C659D6"/>
    <w:rsid w:val="00C65D97"/>
    <w:rsid w:val="00C670E3"/>
    <w:rsid w:val="00C67EEC"/>
    <w:rsid w:val="00C71B3D"/>
    <w:rsid w:val="00C73EA0"/>
    <w:rsid w:val="00C7434A"/>
    <w:rsid w:val="00C77BF8"/>
    <w:rsid w:val="00C804F1"/>
    <w:rsid w:val="00C81B8F"/>
    <w:rsid w:val="00C82633"/>
    <w:rsid w:val="00C826CE"/>
    <w:rsid w:val="00C8355A"/>
    <w:rsid w:val="00C83749"/>
    <w:rsid w:val="00C84668"/>
    <w:rsid w:val="00C849AE"/>
    <w:rsid w:val="00C84A22"/>
    <w:rsid w:val="00C858C1"/>
    <w:rsid w:val="00C86214"/>
    <w:rsid w:val="00C865EE"/>
    <w:rsid w:val="00C86A20"/>
    <w:rsid w:val="00C87446"/>
    <w:rsid w:val="00C90B23"/>
    <w:rsid w:val="00C93B4D"/>
    <w:rsid w:val="00C93CB5"/>
    <w:rsid w:val="00C93DCF"/>
    <w:rsid w:val="00C9473A"/>
    <w:rsid w:val="00C9539B"/>
    <w:rsid w:val="00C958A5"/>
    <w:rsid w:val="00C9672D"/>
    <w:rsid w:val="00C97538"/>
    <w:rsid w:val="00C97F92"/>
    <w:rsid w:val="00CA0CA0"/>
    <w:rsid w:val="00CA1E86"/>
    <w:rsid w:val="00CA2A2C"/>
    <w:rsid w:val="00CA2ED5"/>
    <w:rsid w:val="00CA38B6"/>
    <w:rsid w:val="00CA3CF4"/>
    <w:rsid w:val="00CA50A4"/>
    <w:rsid w:val="00CA5A5F"/>
    <w:rsid w:val="00CA5F92"/>
    <w:rsid w:val="00CA6DCC"/>
    <w:rsid w:val="00CB0F0E"/>
    <w:rsid w:val="00CB0F52"/>
    <w:rsid w:val="00CB216F"/>
    <w:rsid w:val="00CB28C3"/>
    <w:rsid w:val="00CB2A75"/>
    <w:rsid w:val="00CB2AD3"/>
    <w:rsid w:val="00CB49C6"/>
    <w:rsid w:val="00CB517E"/>
    <w:rsid w:val="00CB792C"/>
    <w:rsid w:val="00CC0B77"/>
    <w:rsid w:val="00CC1767"/>
    <w:rsid w:val="00CC2C28"/>
    <w:rsid w:val="00CC2C4D"/>
    <w:rsid w:val="00CC389F"/>
    <w:rsid w:val="00CC4D17"/>
    <w:rsid w:val="00CC663A"/>
    <w:rsid w:val="00CC77AF"/>
    <w:rsid w:val="00CC7ABD"/>
    <w:rsid w:val="00CD11C7"/>
    <w:rsid w:val="00CD1CDB"/>
    <w:rsid w:val="00CD212F"/>
    <w:rsid w:val="00CD28E1"/>
    <w:rsid w:val="00CD350B"/>
    <w:rsid w:val="00CD3F56"/>
    <w:rsid w:val="00CD6208"/>
    <w:rsid w:val="00CE0EBE"/>
    <w:rsid w:val="00CE141F"/>
    <w:rsid w:val="00CE365D"/>
    <w:rsid w:val="00CE37A7"/>
    <w:rsid w:val="00CE4036"/>
    <w:rsid w:val="00CE4519"/>
    <w:rsid w:val="00CE573A"/>
    <w:rsid w:val="00CE5D4B"/>
    <w:rsid w:val="00CE61D7"/>
    <w:rsid w:val="00CE633A"/>
    <w:rsid w:val="00CE6EAD"/>
    <w:rsid w:val="00CE7042"/>
    <w:rsid w:val="00CF003B"/>
    <w:rsid w:val="00CF01ED"/>
    <w:rsid w:val="00CF154E"/>
    <w:rsid w:val="00CF187E"/>
    <w:rsid w:val="00CF1C39"/>
    <w:rsid w:val="00CF21E1"/>
    <w:rsid w:val="00CF22D4"/>
    <w:rsid w:val="00CF264E"/>
    <w:rsid w:val="00CF2DA1"/>
    <w:rsid w:val="00CF45FD"/>
    <w:rsid w:val="00CF4CDE"/>
    <w:rsid w:val="00CF52C8"/>
    <w:rsid w:val="00CF65A8"/>
    <w:rsid w:val="00CF7D92"/>
    <w:rsid w:val="00D009B9"/>
    <w:rsid w:val="00D00D0B"/>
    <w:rsid w:val="00D00EC9"/>
    <w:rsid w:val="00D01993"/>
    <w:rsid w:val="00D01CA2"/>
    <w:rsid w:val="00D021CF"/>
    <w:rsid w:val="00D02593"/>
    <w:rsid w:val="00D02A08"/>
    <w:rsid w:val="00D035B7"/>
    <w:rsid w:val="00D04B92"/>
    <w:rsid w:val="00D04ED1"/>
    <w:rsid w:val="00D050D9"/>
    <w:rsid w:val="00D05C1F"/>
    <w:rsid w:val="00D06021"/>
    <w:rsid w:val="00D060B4"/>
    <w:rsid w:val="00D061C6"/>
    <w:rsid w:val="00D06F9E"/>
    <w:rsid w:val="00D070FA"/>
    <w:rsid w:val="00D101A7"/>
    <w:rsid w:val="00D1096A"/>
    <w:rsid w:val="00D10DF0"/>
    <w:rsid w:val="00D12825"/>
    <w:rsid w:val="00D128F0"/>
    <w:rsid w:val="00D12A9C"/>
    <w:rsid w:val="00D135FB"/>
    <w:rsid w:val="00D13B3E"/>
    <w:rsid w:val="00D151FB"/>
    <w:rsid w:val="00D168B0"/>
    <w:rsid w:val="00D1778E"/>
    <w:rsid w:val="00D22D58"/>
    <w:rsid w:val="00D22DAB"/>
    <w:rsid w:val="00D23BC9"/>
    <w:rsid w:val="00D24178"/>
    <w:rsid w:val="00D24E7C"/>
    <w:rsid w:val="00D2512A"/>
    <w:rsid w:val="00D25211"/>
    <w:rsid w:val="00D25227"/>
    <w:rsid w:val="00D25FC0"/>
    <w:rsid w:val="00D27EBC"/>
    <w:rsid w:val="00D27F7F"/>
    <w:rsid w:val="00D327A4"/>
    <w:rsid w:val="00D32800"/>
    <w:rsid w:val="00D328A2"/>
    <w:rsid w:val="00D32DD3"/>
    <w:rsid w:val="00D347A0"/>
    <w:rsid w:val="00D369BB"/>
    <w:rsid w:val="00D36F94"/>
    <w:rsid w:val="00D3768F"/>
    <w:rsid w:val="00D40290"/>
    <w:rsid w:val="00D40461"/>
    <w:rsid w:val="00D405A0"/>
    <w:rsid w:val="00D4202D"/>
    <w:rsid w:val="00D4236E"/>
    <w:rsid w:val="00D425AF"/>
    <w:rsid w:val="00D4273B"/>
    <w:rsid w:val="00D43669"/>
    <w:rsid w:val="00D44507"/>
    <w:rsid w:val="00D4454C"/>
    <w:rsid w:val="00D44571"/>
    <w:rsid w:val="00D4687E"/>
    <w:rsid w:val="00D47035"/>
    <w:rsid w:val="00D47A89"/>
    <w:rsid w:val="00D529CC"/>
    <w:rsid w:val="00D53241"/>
    <w:rsid w:val="00D5418F"/>
    <w:rsid w:val="00D549E1"/>
    <w:rsid w:val="00D54F3D"/>
    <w:rsid w:val="00D552F3"/>
    <w:rsid w:val="00D5587B"/>
    <w:rsid w:val="00D56FDE"/>
    <w:rsid w:val="00D57415"/>
    <w:rsid w:val="00D610FA"/>
    <w:rsid w:val="00D6151A"/>
    <w:rsid w:val="00D61E58"/>
    <w:rsid w:val="00D625B7"/>
    <w:rsid w:val="00D640C7"/>
    <w:rsid w:val="00D65364"/>
    <w:rsid w:val="00D65820"/>
    <w:rsid w:val="00D661B9"/>
    <w:rsid w:val="00D67234"/>
    <w:rsid w:val="00D67AB3"/>
    <w:rsid w:val="00D70A93"/>
    <w:rsid w:val="00D70EAE"/>
    <w:rsid w:val="00D71E11"/>
    <w:rsid w:val="00D7238C"/>
    <w:rsid w:val="00D74A7C"/>
    <w:rsid w:val="00D74CD9"/>
    <w:rsid w:val="00D7533D"/>
    <w:rsid w:val="00D75AF1"/>
    <w:rsid w:val="00D75D80"/>
    <w:rsid w:val="00D76600"/>
    <w:rsid w:val="00D76F3E"/>
    <w:rsid w:val="00D76FD8"/>
    <w:rsid w:val="00D772C0"/>
    <w:rsid w:val="00D77D78"/>
    <w:rsid w:val="00D80913"/>
    <w:rsid w:val="00D813F3"/>
    <w:rsid w:val="00D81471"/>
    <w:rsid w:val="00D814DF"/>
    <w:rsid w:val="00D82A4C"/>
    <w:rsid w:val="00D82C30"/>
    <w:rsid w:val="00D8338F"/>
    <w:rsid w:val="00D8359E"/>
    <w:rsid w:val="00D83B06"/>
    <w:rsid w:val="00D84E83"/>
    <w:rsid w:val="00D856D3"/>
    <w:rsid w:val="00D85F08"/>
    <w:rsid w:val="00D86392"/>
    <w:rsid w:val="00D927CD"/>
    <w:rsid w:val="00D92941"/>
    <w:rsid w:val="00D93F2A"/>
    <w:rsid w:val="00D94115"/>
    <w:rsid w:val="00D950C5"/>
    <w:rsid w:val="00D9644A"/>
    <w:rsid w:val="00D972E7"/>
    <w:rsid w:val="00DA0561"/>
    <w:rsid w:val="00DA064B"/>
    <w:rsid w:val="00DA07E5"/>
    <w:rsid w:val="00DA09C7"/>
    <w:rsid w:val="00DA129E"/>
    <w:rsid w:val="00DA54F8"/>
    <w:rsid w:val="00DA787A"/>
    <w:rsid w:val="00DA7B19"/>
    <w:rsid w:val="00DB0614"/>
    <w:rsid w:val="00DB16A5"/>
    <w:rsid w:val="00DB1E8E"/>
    <w:rsid w:val="00DB3433"/>
    <w:rsid w:val="00DB45FB"/>
    <w:rsid w:val="00DB48D5"/>
    <w:rsid w:val="00DB525E"/>
    <w:rsid w:val="00DB5E64"/>
    <w:rsid w:val="00DB6274"/>
    <w:rsid w:val="00DB6CD4"/>
    <w:rsid w:val="00DC0FE9"/>
    <w:rsid w:val="00DC1001"/>
    <w:rsid w:val="00DC162F"/>
    <w:rsid w:val="00DC17DA"/>
    <w:rsid w:val="00DC1FCD"/>
    <w:rsid w:val="00DC2554"/>
    <w:rsid w:val="00DC28D8"/>
    <w:rsid w:val="00DC3426"/>
    <w:rsid w:val="00DC34E5"/>
    <w:rsid w:val="00DC45C5"/>
    <w:rsid w:val="00DC6220"/>
    <w:rsid w:val="00DC69B1"/>
    <w:rsid w:val="00DC70B4"/>
    <w:rsid w:val="00DC7F30"/>
    <w:rsid w:val="00DD1386"/>
    <w:rsid w:val="00DD1FD7"/>
    <w:rsid w:val="00DD2484"/>
    <w:rsid w:val="00DD3753"/>
    <w:rsid w:val="00DD3802"/>
    <w:rsid w:val="00DD3D85"/>
    <w:rsid w:val="00DD459E"/>
    <w:rsid w:val="00DD6252"/>
    <w:rsid w:val="00DE1261"/>
    <w:rsid w:val="00DE2D48"/>
    <w:rsid w:val="00DE3036"/>
    <w:rsid w:val="00DE4A58"/>
    <w:rsid w:val="00DE4F5A"/>
    <w:rsid w:val="00DE54C6"/>
    <w:rsid w:val="00DE58E5"/>
    <w:rsid w:val="00DE6416"/>
    <w:rsid w:val="00DE7C87"/>
    <w:rsid w:val="00DE7E7A"/>
    <w:rsid w:val="00DE7F51"/>
    <w:rsid w:val="00DF2951"/>
    <w:rsid w:val="00DF4B6B"/>
    <w:rsid w:val="00DF55C7"/>
    <w:rsid w:val="00DF5C27"/>
    <w:rsid w:val="00DF6AC0"/>
    <w:rsid w:val="00E000A8"/>
    <w:rsid w:val="00E0248A"/>
    <w:rsid w:val="00E02ABD"/>
    <w:rsid w:val="00E02C08"/>
    <w:rsid w:val="00E0370D"/>
    <w:rsid w:val="00E04B75"/>
    <w:rsid w:val="00E05728"/>
    <w:rsid w:val="00E059BD"/>
    <w:rsid w:val="00E05CF3"/>
    <w:rsid w:val="00E06CA0"/>
    <w:rsid w:val="00E06E82"/>
    <w:rsid w:val="00E074EF"/>
    <w:rsid w:val="00E07ACD"/>
    <w:rsid w:val="00E07E77"/>
    <w:rsid w:val="00E07F0A"/>
    <w:rsid w:val="00E10B6D"/>
    <w:rsid w:val="00E110C9"/>
    <w:rsid w:val="00E1222C"/>
    <w:rsid w:val="00E123FB"/>
    <w:rsid w:val="00E12902"/>
    <w:rsid w:val="00E13256"/>
    <w:rsid w:val="00E133F8"/>
    <w:rsid w:val="00E13C5E"/>
    <w:rsid w:val="00E14BE7"/>
    <w:rsid w:val="00E153AE"/>
    <w:rsid w:val="00E16469"/>
    <w:rsid w:val="00E16F1C"/>
    <w:rsid w:val="00E17282"/>
    <w:rsid w:val="00E17E0C"/>
    <w:rsid w:val="00E2288A"/>
    <w:rsid w:val="00E23A6A"/>
    <w:rsid w:val="00E266A3"/>
    <w:rsid w:val="00E27102"/>
    <w:rsid w:val="00E279EB"/>
    <w:rsid w:val="00E3003D"/>
    <w:rsid w:val="00E314FD"/>
    <w:rsid w:val="00E3162B"/>
    <w:rsid w:val="00E31B23"/>
    <w:rsid w:val="00E31B4E"/>
    <w:rsid w:val="00E32756"/>
    <w:rsid w:val="00E32DBA"/>
    <w:rsid w:val="00E33327"/>
    <w:rsid w:val="00E33F65"/>
    <w:rsid w:val="00E347B0"/>
    <w:rsid w:val="00E34C58"/>
    <w:rsid w:val="00E369F1"/>
    <w:rsid w:val="00E37B0C"/>
    <w:rsid w:val="00E37D74"/>
    <w:rsid w:val="00E41EB9"/>
    <w:rsid w:val="00E4205C"/>
    <w:rsid w:val="00E42EFA"/>
    <w:rsid w:val="00E43E87"/>
    <w:rsid w:val="00E44A84"/>
    <w:rsid w:val="00E47F33"/>
    <w:rsid w:val="00E50D49"/>
    <w:rsid w:val="00E510D0"/>
    <w:rsid w:val="00E512AE"/>
    <w:rsid w:val="00E522DD"/>
    <w:rsid w:val="00E52692"/>
    <w:rsid w:val="00E54031"/>
    <w:rsid w:val="00E5540C"/>
    <w:rsid w:val="00E5602D"/>
    <w:rsid w:val="00E56503"/>
    <w:rsid w:val="00E5716D"/>
    <w:rsid w:val="00E579C4"/>
    <w:rsid w:val="00E6187C"/>
    <w:rsid w:val="00E62C4B"/>
    <w:rsid w:val="00E65994"/>
    <w:rsid w:val="00E667FA"/>
    <w:rsid w:val="00E66AE3"/>
    <w:rsid w:val="00E67422"/>
    <w:rsid w:val="00E70102"/>
    <w:rsid w:val="00E709A5"/>
    <w:rsid w:val="00E71225"/>
    <w:rsid w:val="00E71D38"/>
    <w:rsid w:val="00E72F8A"/>
    <w:rsid w:val="00E7304D"/>
    <w:rsid w:val="00E73248"/>
    <w:rsid w:val="00E73CF3"/>
    <w:rsid w:val="00E7429C"/>
    <w:rsid w:val="00E762A1"/>
    <w:rsid w:val="00E77386"/>
    <w:rsid w:val="00E776A3"/>
    <w:rsid w:val="00E77BC8"/>
    <w:rsid w:val="00E77F9A"/>
    <w:rsid w:val="00E80772"/>
    <w:rsid w:val="00E80FAC"/>
    <w:rsid w:val="00E812DC"/>
    <w:rsid w:val="00E81AF5"/>
    <w:rsid w:val="00E81BC0"/>
    <w:rsid w:val="00E82EB5"/>
    <w:rsid w:val="00E83C2D"/>
    <w:rsid w:val="00E841EB"/>
    <w:rsid w:val="00E8551C"/>
    <w:rsid w:val="00E85CF3"/>
    <w:rsid w:val="00E85FC2"/>
    <w:rsid w:val="00E867DB"/>
    <w:rsid w:val="00E90CA2"/>
    <w:rsid w:val="00E91F9F"/>
    <w:rsid w:val="00E92DC8"/>
    <w:rsid w:val="00E93375"/>
    <w:rsid w:val="00E93846"/>
    <w:rsid w:val="00E94A92"/>
    <w:rsid w:val="00E96CA7"/>
    <w:rsid w:val="00EA0D98"/>
    <w:rsid w:val="00EA15FA"/>
    <w:rsid w:val="00EA1E73"/>
    <w:rsid w:val="00EA3AE9"/>
    <w:rsid w:val="00EA4034"/>
    <w:rsid w:val="00EA44C6"/>
    <w:rsid w:val="00EA55B6"/>
    <w:rsid w:val="00EA5739"/>
    <w:rsid w:val="00EA5C6D"/>
    <w:rsid w:val="00EA5E18"/>
    <w:rsid w:val="00EA64E8"/>
    <w:rsid w:val="00EA6975"/>
    <w:rsid w:val="00EA6A39"/>
    <w:rsid w:val="00EA754E"/>
    <w:rsid w:val="00EA7678"/>
    <w:rsid w:val="00EB0129"/>
    <w:rsid w:val="00EB0346"/>
    <w:rsid w:val="00EB1B84"/>
    <w:rsid w:val="00EB1FDB"/>
    <w:rsid w:val="00EB2081"/>
    <w:rsid w:val="00EB2741"/>
    <w:rsid w:val="00EB2787"/>
    <w:rsid w:val="00EB29A5"/>
    <w:rsid w:val="00EB36CD"/>
    <w:rsid w:val="00EB37DF"/>
    <w:rsid w:val="00EB3EF9"/>
    <w:rsid w:val="00EB46C5"/>
    <w:rsid w:val="00EB5F19"/>
    <w:rsid w:val="00EC03A4"/>
    <w:rsid w:val="00EC1D4F"/>
    <w:rsid w:val="00EC2534"/>
    <w:rsid w:val="00EC2E83"/>
    <w:rsid w:val="00EC3D29"/>
    <w:rsid w:val="00EC6555"/>
    <w:rsid w:val="00EC70A4"/>
    <w:rsid w:val="00ED000C"/>
    <w:rsid w:val="00ED0AEF"/>
    <w:rsid w:val="00ED32BC"/>
    <w:rsid w:val="00ED3667"/>
    <w:rsid w:val="00ED3F4A"/>
    <w:rsid w:val="00ED44F2"/>
    <w:rsid w:val="00ED46AD"/>
    <w:rsid w:val="00ED4877"/>
    <w:rsid w:val="00ED5256"/>
    <w:rsid w:val="00ED7B56"/>
    <w:rsid w:val="00EE0498"/>
    <w:rsid w:val="00EE0564"/>
    <w:rsid w:val="00EE50BE"/>
    <w:rsid w:val="00EE54FF"/>
    <w:rsid w:val="00EE559A"/>
    <w:rsid w:val="00EE6034"/>
    <w:rsid w:val="00EE74F6"/>
    <w:rsid w:val="00EF11B6"/>
    <w:rsid w:val="00EF2AC5"/>
    <w:rsid w:val="00EF500C"/>
    <w:rsid w:val="00EF74A1"/>
    <w:rsid w:val="00EF78BE"/>
    <w:rsid w:val="00EF7BAF"/>
    <w:rsid w:val="00F01326"/>
    <w:rsid w:val="00F01B80"/>
    <w:rsid w:val="00F0572D"/>
    <w:rsid w:val="00F057B8"/>
    <w:rsid w:val="00F07040"/>
    <w:rsid w:val="00F075BE"/>
    <w:rsid w:val="00F07894"/>
    <w:rsid w:val="00F11837"/>
    <w:rsid w:val="00F131E2"/>
    <w:rsid w:val="00F13D11"/>
    <w:rsid w:val="00F16B18"/>
    <w:rsid w:val="00F16F67"/>
    <w:rsid w:val="00F17183"/>
    <w:rsid w:val="00F17B62"/>
    <w:rsid w:val="00F220D2"/>
    <w:rsid w:val="00F22FDA"/>
    <w:rsid w:val="00F24D72"/>
    <w:rsid w:val="00F2541D"/>
    <w:rsid w:val="00F254FB"/>
    <w:rsid w:val="00F255A5"/>
    <w:rsid w:val="00F2568F"/>
    <w:rsid w:val="00F27572"/>
    <w:rsid w:val="00F27F8E"/>
    <w:rsid w:val="00F3018E"/>
    <w:rsid w:val="00F3033F"/>
    <w:rsid w:val="00F3248D"/>
    <w:rsid w:val="00F32D37"/>
    <w:rsid w:val="00F337C6"/>
    <w:rsid w:val="00F3512F"/>
    <w:rsid w:val="00F369A1"/>
    <w:rsid w:val="00F3727C"/>
    <w:rsid w:val="00F374C1"/>
    <w:rsid w:val="00F3784F"/>
    <w:rsid w:val="00F40941"/>
    <w:rsid w:val="00F4101C"/>
    <w:rsid w:val="00F4147C"/>
    <w:rsid w:val="00F4165A"/>
    <w:rsid w:val="00F4213B"/>
    <w:rsid w:val="00F43E55"/>
    <w:rsid w:val="00F4431D"/>
    <w:rsid w:val="00F464AA"/>
    <w:rsid w:val="00F46EB1"/>
    <w:rsid w:val="00F4747D"/>
    <w:rsid w:val="00F504A9"/>
    <w:rsid w:val="00F519A9"/>
    <w:rsid w:val="00F522FD"/>
    <w:rsid w:val="00F530E9"/>
    <w:rsid w:val="00F536C0"/>
    <w:rsid w:val="00F53B73"/>
    <w:rsid w:val="00F53EF8"/>
    <w:rsid w:val="00F5537C"/>
    <w:rsid w:val="00F55570"/>
    <w:rsid w:val="00F55BAF"/>
    <w:rsid w:val="00F57769"/>
    <w:rsid w:val="00F57FE6"/>
    <w:rsid w:val="00F6087D"/>
    <w:rsid w:val="00F617FE"/>
    <w:rsid w:val="00F61A2D"/>
    <w:rsid w:val="00F61E65"/>
    <w:rsid w:val="00F63082"/>
    <w:rsid w:val="00F64786"/>
    <w:rsid w:val="00F65EBA"/>
    <w:rsid w:val="00F6785B"/>
    <w:rsid w:val="00F67E5D"/>
    <w:rsid w:val="00F70440"/>
    <w:rsid w:val="00F72E5B"/>
    <w:rsid w:val="00F73A92"/>
    <w:rsid w:val="00F74E97"/>
    <w:rsid w:val="00F7549A"/>
    <w:rsid w:val="00F76208"/>
    <w:rsid w:val="00F76918"/>
    <w:rsid w:val="00F76E5C"/>
    <w:rsid w:val="00F779CE"/>
    <w:rsid w:val="00F81C2D"/>
    <w:rsid w:val="00F82116"/>
    <w:rsid w:val="00F82E3D"/>
    <w:rsid w:val="00F82E65"/>
    <w:rsid w:val="00F83A3F"/>
    <w:rsid w:val="00F83BD2"/>
    <w:rsid w:val="00F83F0D"/>
    <w:rsid w:val="00F8510D"/>
    <w:rsid w:val="00F8764F"/>
    <w:rsid w:val="00F90D1C"/>
    <w:rsid w:val="00F90DB4"/>
    <w:rsid w:val="00F91F11"/>
    <w:rsid w:val="00F92298"/>
    <w:rsid w:val="00F95656"/>
    <w:rsid w:val="00F95E78"/>
    <w:rsid w:val="00F96E19"/>
    <w:rsid w:val="00F97651"/>
    <w:rsid w:val="00FA000B"/>
    <w:rsid w:val="00FA0484"/>
    <w:rsid w:val="00FA060E"/>
    <w:rsid w:val="00FA1499"/>
    <w:rsid w:val="00FA3F93"/>
    <w:rsid w:val="00FA50CD"/>
    <w:rsid w:val="00FA60B8"/>
    <w:rsid w:val="00FA66E0"/>
    <w:rsid w:val="00FA67CF"/>
    <w:rsid w:val="00FA6CAC"/>
    <w:rsid w:val="00FA7118"/>
    <w:rsid w:val="00FA7310"/>
    <w:rsid w:val="00FA7517"/>
    <w:rsid w:val="00FA76F6"/>
    <w:rsid w:val="00FA7BCB"/>
    <w:rsid w:val="00FB1DBF"/>
    <w:rsid w:val="00FB27AF"/>
    <w:rsid w:val="00FB28CD"/>
    <w:rsid w:val="00FB2C29"/>
    <w:rsid w:val="00FB34C6"/>
    <w:rsid w:val="00FB7B27"/>
    <w:rsid w:val="00FC069D"/>
    <w:rsid w:val="00FC06EE"/>
    <w:rsid w:val="00FC2614"/>
    <w:rsid w:val="00FC3B7C"/>
    <w:rsid w:val="00FC6276"/>
    <w:rsid w:val="00FC6F89"/>
    <w:rsid w:val="00FC74EB"/>
    <w:rsid w:val="00FD1754"/>
    <w:rsid w:val="00FD21F8"/>
    <w:rsid w:val="00FD2D52"/>
    <w:rsid w:val="00FD3BB7"/>
    <w:rsid w:val="00FD5168"/>
    <w:rsid w:val="00FD6475"/>
    <w:rsid w:val="00FE046E"/>
    <w:rsid w:val="00FE08BC"/>
    <w:rsid w:val="00FE0A21"/>
    <w:rsid w:val="00FE25B1"/>
    <w:rsid w:val="00FE2EA0"/>
    <w:rsid w:val="00FE483F"/>
    <w:rsid w:val="00FE4AF3"/>
    <w:rsid w:val="00FE70F4"/>
    <w:rsid w:val="00FE721D"/>
    <w:rsid w:val="00FE7AAF"/>
    <w:rsid w:val="00FF4306"/>
    <w:rsid w:val="00FF484C"/>
    <w:rsid w:val="00FF4CDA"/>
    <w:rsid w:val="00FF4F8E"/>
    <w:rsid w:val="00FF68F9"/>
    <w:rsid w:val="00FF6F30"/>
    <w:rsid w:val="00FF7796"/>
  </w:rsids>
  <m:mathPr>
    <m:mathFont m:val="Cambria Math"/>
    <m:brkBin m:val="before"/>
    <m:brkBinSub m:val="--"/>
    <m:smallFrac m:val="0"/>
    <m:dispDef/>
    <m:lMargin m:val="0"/>
    <m:rMargin m:val="0"/>
    <m:defJc m:val="centerGroup"/>
    <m:wrapIndent m:val="1440"/>
    <m:intLim m:val="subSup"/>
    <m:naryLim m:val="undOvr"/>
  </m:mathPr>
  <w:themeFontLang w:val="en-AU" w:eastAsia="ko-KR"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9393"/>
    <o:shapelayout v:ext="edit">
      <o:idmap v:ext="edit" data="1"/>
    </o:shapelayout>
  </w:shapeDefaults>
  <w:decimalSymbol w:val="."/>
  <w:listSeparator w:val=","/>
  <w14:docId w14:val="602D6442"/>
  <w15:docId w15:val="{3A6DEF70-5B61-444E-B0EC-EDCBBF7C8A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lang w:val="en-AU" w:eastAsia="en-U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uiPriority="1" w:qFormat="1"/>
    <w:lsdException w:name="heading 3" w:uiPriority="1"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qFormat="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uiPriority="3" w:qFormat="1"/>
    <w:lsdException w:name="table of figures" w:semiHidden="1" w:unhideWhenUsed="1"/>
    <w:lsdException w:name="envelope address" w:semiHidden="1" w:unhideWhenUsed="1"/>
    <w:lsdException w:name="envelope return"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0" w:qFormat="1"/>
    <w:lsdException w:name="List Number" w:uiPriority="2" w:qFormat="1"/>
    <w:lsdException w:name="List 2" w:semiHidden="1" w:unhideWhenUsed="1"/>
    <w:lsdException w:name="List 3" w:semiHidden="1" w:unhideWhenUsed="1"/>
    <w:lsdException w:name="List 4" w:semiHidden="1" w:unhideWhenUsed="1"/>
    <w:lsdException w:name="List 5" w:semiHidden="1" w:unhideWhenUsed="1"/>
    <w:lsdException w:name="List Bullet 2" w:uiPriority="1" w:qFormat="1"/>
    <w:lsdException w:name="List Bullet 3" w:semiHidden="1" w:uiPriority="1" w:qFormat="1"/>
    <w:lsdException w:name="List Bullet 4" w:semiHidden="1" w:unhideWhenUsed="1"/>
    <w:lsdException w:name="List Bullet 5" w:semiHidden="1" w:unhideWhenUsed="1"/>
    <w:lsdException w:name="List Number 2" w:uiPriority="2" w:qFormat="1"/>
    <w:lsdException w:name="List Number 3" w:semiHidden="1" w:uiPriority="2" w:qFormat="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56498"/>
    <w:pPr>
      <w:spacing w:after="142" w:line="250" w:lineRule="atLeast"/>
    </w:pPr>
    <w:rPr>
      <w:rFonts w:asciiTheme="minorHAnsi" w:hAnsiTheme="minorHAnsi"/>
      <w:color w:val="000000" w:themeColor="text1"/>
      <w:sz w:val="19"/>
    </w:rPr>
  </w:style>
  <w:style w:type="paragraph" w:styleId="Heading1">
    <w:name w:val="heading 1"/>
    <w:basedOn w:val="Normal"/>
    <w:next w:val="Normal"/>
    <w:link w:val="Heading1Char"/>
    <w:uiPriority w:val="1"/>
    <w:qFormat/>
    <w:rsid w:val="00A53945"/>
    <w:pPr>
      <w:keepNext/>
      <w:keepLines/>
      <w:spacing w:before="360" w:line="320" w:lineRule="atLeast"/>
      <w:outlineLvl w:val="0"/>
    </w:pPr>
    <w:rPr>
      <w:rFonts w:asciiTheme="majorHAnsi" w:eastAsiaTheme="majorEastAsia" w:hAnsiTheme="majorHAnsi" w:cstheme="majorBidi"/>
      <w:bCs/>
      <w:sz w:val="28"/>
      <w:szCs w:val="28"/>
    </w:rPr>
  </w:style>
  <w:style w:type="paragraph" w:styleId="Heading2">
    <w:name w:val="heading 2"/>
    <w:basedOn w:val="Normal"/>
    <w:next w:val="Normal"/>
    <w:link w:val="Heading2Char"/>
    <w:uiPriority w:val="1"/>
    <w:qFormat/>
    <w:rsid w:val="00242D2F"/>
    <w:pPr>
      <w:keepNext/>
      <w:keepLines/>
      <w:spacing w:before="230" w:after="28" w:line="280" w:lineRule="atLeast"/>
      <w:outlineLvl w:val="1"/>
    </w:pPr>
    <w:rPr>
      <w:rFonts w:asciiTheme="majorHAnsi" w:eastAsiaTheme="majorEastAsia" w:hAnsiTheme="majorHAnsi" w:cstheme="majorBidi"/>
      <w:b/>
      <w:bCs/>
      <w:sz w:val="24"/>
      <w:szCs w:val="26"/>
    </w:rPr>
  </w:style>
  <w:style w:type="paragraph" w:styleId="Heading3">
    <w:name w:val="heading 3"/>
    <w:basedOn w:val="Normal"/>
    <w:next w:val="Normal"/>
    <w:link w:val="Heading3Char"/>
    <w:uiPriority w:val="1"/>
    <w:qFormat/>
    <w:rsid w:val="00EE6034"/>
    <w:pPr>
      <w:keepNext/>
      <w:keepLines/>
      <w:spacing w:before="142" w:after="0"/>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qFormat/>
    <w:rsid w:val="00AD2263"/>
    <w:pPr>
      <w:keepNext/>
      <w:keepLines/>
      <w:spacing w:after="140"/>
      <w:outlineLvl w:val="3"/>
    </w:pPr>
    <w:rPr>
      <w:rFonts w:asciiTheme="majorHAnsi" w:eastAsiaTheme="majorEastAsia" w:hAnsiTheme="majorHAnsi" w:cstheme="majorBidi"/>
      <w:b/>
      <w:bCs/>
      <w:iCs/>
    </w:rPr>
  </w:style>
  <w:style w:type="paragraph" w:styleId="Heading5">
    <w:name w:val="heading 5"/>
    <w:basedOn w:val="Normal"/>
    <w:next w:val="Normal"/>
    <w:link w:val="Heading5Char"/>
    <w:uiPriority w:val="9"/>
    <w:semiHidden/>
    <w:unhideWhenUsed/>
    <w:qFormat/>
    <w:rsid w:val="00AD2263"/>
    <w:pPr>
      <w:keepNext/>
      <w:keepLines/>
      <w:spacing w:before="200" w:after="0"/>
      <w:outlineLvl w:val="4"/>
    </w:pPr>
    <w:rPr>
      <w:rFonts w:asciiTheme="majorHAnsi" w:eastAsiaTheme="majorEastAsia" w:hAnsiTheme="majorHAnsi" w:cstheme="majorBidi"/>
      <w:color w:val="40621F" w:themeColor="accent1" w:themeShade="7F"/>
    </w:rPr>
  </w:style>
  <w:style w:type="paragraph" w:styleId="Heading6">
    <w:name w:val="heading 6"/>
    <w:basedOn w:val="Normal"/>
    <w:next w:val="Normal"/>
    <w:link w:val="Heading6Char"/>
    <w:uiPriority w:val="9"/>
    <w:semiHidden/>
    <w:unhideWhenUsed/>
    <w:qFormat/>
    <w:rsid w:val="00AD2263"/>
    <w:pPr>
      <w:keepNext/>
      <w:keepLines/>
      <w:spacing w:before="200" w:after="0"/>
      <w:outlineLvl w:val="5"/>
    </w:pPr>
    <w:rPr>
      <w:rFonts w:asciiTheme="majorHAnsi" w:eastAsiaTheme="majorEastAsia" w:hAnsiTheme="majorHAnsi" w:cstheme="majorBidi"/>
      <w:i/>
      <w:iCs/>
      <w:color w:val="40621F" w:themeColor="accent1" w:themeShade="7F"/>
    </w:rPr>
  </w:style>
  <w:style w:type="paragraph" w:styleId="Heading7">
    <w:name w:val="heading 7"/>
    <w:basedOn w:val="Normal"/>
    <w:next w:val="Normal"/>
    <w:link w:val="Heading7Char"/>
    <w:uiPriority w:val="9"/>
    <w:semiHidden/>
    <w:unhideWhenUsed/>
    <w:qFormat/>
    <w:rsid w:val="00AD2263"/>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AD2263"/>
    <w:pPr>
      <w:keepNext/>
      <w:keepLines/>
      <w:spacing w:before="200" w:after="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9"/>
    <w:semiHidden/>
    <w:unhideWhenUsed/>
    <w:qFormat/>
    <w:rsid w:val="00AD2263"/>
    <w:pPr>
      <w:keepNext/>
      <w:keepLines/>
      <w:spacing w:before="200" w:after="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A53945"/>
    <w:rPr>
      <w:rFonts w:asciiTheme="majorHAnsi" w:eastAsiaTheme="majorEastAsia" w:hAnsiTheme="majorHAnsi" w:cstheme="majorBidi"/>
      <w:bCs/>
      <w:color w:val="000000" w:themeColor="text1"/>
      <w:sz w:val="28"/>
      <w:szCs w:val="28"/>
    </w:rPr>
  </w:style>
  <w:style w:type="character" w:customStyle="1" w:styleId="Heading2Char">
    <w:name w:val="Heading 2 Char"/>
    <w:basedOn w:val="DefaultParagraphFont"/>
    <w:link w:val="Heading2"/>
    <w:uiPriority w:val="1"/>
    <w:rsid w:val="00242D2F"/>
    <w:rPr>
      <w:rFonts w:asciiTheme="majorHAnsi" w:eastAsiaTheme="majorEastAsia" w:hAnsiTheme="majorHAnsi" w:cstheme="majorBidi"/>
      <w:b/>
      <w:bCs/>
      <w:color w:val="000000" w:themeColor="text1"/>
      <w:sz w:val="24"/>
      <w:szCs w:val="26"/>
    </w:rPr>
  </w:style>
  <w:style w:type="character" w:customStyle="1" w:styleId="Heading3Char">
    <w:name w:val="Heading 3 Char"/>
    <w:basedOn w:val="DefaultParagraphFont"/>
    <w:link w:val="Heading3"/>
    <w:uiPriority w:val="1"/>
    <w:rsid w:val="00EE6034"/>
    <w:rPr>
      <w:rFonts w:asciiTheme="majorHAnsi" w:eastAsiaTheme="majorEastAsia" w:hAnsiTheme="majorHAnsi" w:cstheme="majorBidi"/>
      <w:b/>
      <w:bCs/>
      <w:color w:val="000000" w:themeColor="text1"/>
      <w:sz w:val="19"/>
    </w:rPr>
  </w:style>
  <w:style w:type="paragraph" w:styleId="FootnoteText">
    <w:name w:val="footnote text"/>
    <w:aliases w:val="Fußnote"/>
    <w:basedOn w:val="Normal"/>
    <w:link w:val="FootnoteTextChar"/>
    <w:uiPriority w:val="99"/>
    <w:qFormat/>
    <w:rsid w:val="00D12825"/>
    <w:pPr>
      <w:tabs>
        <w:tab w:val="left" w:pos="113"/>
      </w:tabs>
      <w:spacing w:after="40" w:line="180" w:lineRule="atLeast"/>
      <w:ind w:left="96" w:hanging="96"/>
      <w:contextualSpacing/>
    </w:pPr>
    <w:rPr>
      <w:sz w:val="15"/>
    </w:rPr>
  </w:style>
  <w:style w:type="character" w:customStyle="1" w:styleId="FootnoteTextChar">
    <w:name w:val="Footnote Text Char"/>
    <w:aliases w:val="Fußnote Char"/>
    <w:basedOn w:val="DefaultParagraphFont"/>
    <w:link w:val="FootnoteText"/>
    <w:uiPriority w:val="99"/>
    <w:rsid w:val="00D12825"/>
    <w:rPr>
      <w:rFonts w:asciiTheme="minorHAnsi" w:hAnsiTheme="minorHAnsi"/>
      <w:color w:val="000000" w:themeColor="text1"/>
      <w:sz w:val="15"/>
    </w:rPr>
  </w:style>
  <w:style w:type="character" w:styleId="FootnoteReference">
    <w:name w:val="footnote reference"/>
    <w:basedOn w:val="DefaultParagraphFont"/>
    <w:uiPriority w:val="99"/>
    <w:rsid w:val="00DD459E"/>
    <w:rPr>
      <w:rFonts w:asciiTheme="minorHAnsi" w:hAnsiTheme="minorHAnsi"/>
      <w:sz w:val="14"/>
      <w:vertAlign w:val="superscript"/>
    </w:rPr>
  </w:style>
  <w:style w:type="numbering" w:customStyle="1" w:styleId="Bullets">
    <w:name w:val="Bullets"/>
    <w:uiPriority w:val="99"/>
    <w:rsid w:val="00D12825"/>
    <w:pPr>
      <w:numPr>
        <w:numId w:val="5"/>
      </w:numPr>
    </w:pPr>
  </w:style>
  <w:style w:type="paragraph" w:customStyle="1" w:styleId="Heading1Numbered">
    <w:name w:val="Heading 1 Numbered"/>
    <w:basedOn w:val="Heading1"/>
    <w:next w:val="Normal"/>
    <w:qFormat/>
    <w:rsid w:val="00CC389F"/>
    <w:pPr>
      <w:numPr>
        <w:ilvl w:val="1"/>
        <w:numId w:val="13"/>
      </w:numPr>
    </w:pPr>
  </w:style>
  <w:style w:type="paragraph" w:styleId="ListBullet">
    <w:name w:val="List Bullet"/>
    <w:basedOn w:val="Normal"/>
    <w:qFormat/>
    <w:rsid w:val="00D12825"/>
    <w:pPr>
      <w:numPr>
        <w:numId w:val="11"/>
      </w:numPr>
      <w:contextualSpacing/>
    </w:pPr>
  </w:style>
  <w:style w:type="paragraph" w:styleId="ListBullet2">
    <w:name w:val="List Bullet 2"/>
    <w:basedOn w:val="Normal"/>
    <w:uiPriority w:val="1"/>
    <w:qFormat/>
    <w:rsid w:val="00D12825"/>
    <w:pPr>
      <w:numPr>
        <w:ilvl w:val="1"/>
        <w:numId w:val="11"/>
      </w:numPr>
      <w:contextualSpacing/>
    </w:pPr>
  </w:style>
  <w:style w:type="paragraph" w:customStyle="1" w:styleId="Heading2Numbered">
    <w:name w:val="Heading 2 Numbered"/>
    <w:basedOn w:val="Heading2"/>
    <w:next w:val="Normal"/>
    <w:qFormat/>
    <w:rsid w:val="00CC389F"/>
    <w:pPr>
      <w:numPr>
        <w:ilvl w:val="2"/>
        <w:numId w:val="13"/>
      </w:numPr>
    </w:pPr>
  </w:style>
  <w:style w:type="paragraph" w:customStyle="1" w:styleId="Heading3Numbered">
    <w:name w:val="Heading 3 Numbered"/>
    <w:basedOn w:val="Heading3"/>
    <w:next w:val="Normal"/>
    <w:qFormat/>
    <w:rsid w:val="00CC389F"/>
    <w:pPr>
      <w:numPr>
        <w:ilvl w:val="3"/>
        <w:numId w:val="13"/>
      </w:numPr>
    </w:pPr>
  </w:style>
  <w:style w:type="numbering" w:customStyle="1" w:styleId="NumberedHeadings">
    <w:name w:val="Numbered Headings"/>
    <w:uiPriority w:val="99"/>
    <w:rsid w:val="00CC389F"/>
    <w:pPr>
      <w:numPr>
        <w:numId w:val="6"/>
      </w:numPr>
    </w:pPr>
  </w:style>
  <w:style w:type="numbering" w:customStyle="1" w:styleId="ListNumbers">
    <w:name w:val="List Numbers"/>
    <w:uiPriority w:val="99"/>
    <w:rsid w:val="00B11D27"/>
    <w:pPr>
      <w:numPr>
        <w:numId w:val="7"/>
      </w:numPr>
    </w:pPr>
  </w:style>
  <w:style w:type="paragraph" w:styleId="ListNumber">
    <w:name w:val="List Number"/>
    <w:basedOn w:val="Normal"/>
    <w:uiPriority w:val="2"/>
    <w:qFormat/>
    <w:rsid w:val="00242D2F"/>
    <w:pPr>
      <w:numPr>
        <w:numId w:val="10"/>
      </w:numPr>
      <w:contextualSpacing/>
    </w:pPr>
  </w:style>
  <w:style w:type="paragraph" w:styleId="ListNumber2">
    <w:name w:val="List Number 2"/>
    <w:basedOn w:val="Normal"/>
    <w:uiPriority w:val="2"/>
    <w:qFormat/>
    <w:rsid w:val="0099784A"/>
    <w:pPr>
      <w:numPr>
        <w:ilvl w:val="1"/>
        <w:numId w:val="10"/>
      </w:numPr>
      <w:contextualSpacing/>
    </w:pPr>
  </w:style>
  <w:style w:type="paragraph" w:styleId="Header">
    <w:name w:val="header"/>
    <w:basedOn w:val="Normal"/>
    <w:link w:val="HeaderChar"/>
    <w:uiPriority w:val="99"/>
    <w:semiHidden/>
    <w:rsid w:val="00AD2263"/>
    <w:pPr>
      <w:spacing w:after="0" w:line="240" w:lineRule="auto"/>
    </w:pPr>
    <w:rPr>
      <w:sz w:val="14"/>
    </w:rPr>
  </w:style>
  <w:style w:type="character" w:customStyle="1" w:styleId="HeaderChar">
    <w:name w:val="Header Char"/>
    <w:basedOn w:val="DefaultParagraphFont"/>
    <w:link w:val="Header"/>
    <w:uiPriority w:val="99"/>
    <w:semiHidden/>
    <w:rsid w:val="0099784A"/>
    <w:rPr>
      <w:rFonts w:asciiTheme="minorHAnsi" w:hAnsiTheme="minorHAnsi"/>
      <w:color w:val="000000" w:themeColor="text1"/>
      <w:sz w:val="14"/>
    </w:rPr>
  </w:style>
  <w:style w:type="paragraph" w:styleId="Footer">
    <w:name w:val="footer"/>
    <w:basedOn w:val="Normal"/>
    <w:link w:val="FooterChar"/>
    <w:uiPriority w:val="99"/>
    <w:semiHidden/>
    <w:rsid w:val="00807D31"/>
    <w:pPr>
      <w:spacing w:after="0" w:line="240" w:lineRule="auto"/>
    </w:pPr>
    <w:rPr>
      <w:sz w:val="14"/>
    </w:rPr>
  </w:style>
  <w:style w:type="character" w:customStyle="1" w:styleId="FooterChar">
    <w:name w:val="Footer Char"/>
    <w:basedOn w:val="DefaultParagraphFont"/>
    <w:link w:val="Footer"/>
    <w:uiPriority w:val="99"/>
    <w:semiHidden/>
    <w:rsid w:val="00807D31"/>
    <w:rPr>
      <w:rFonts w:asciiTheme="minorHAnsi" w:hAnsiTheme="minorHAnsi"/>
      <w:color w:val="000000" w:themeColor="text1"/>
      <w:sz w:val="14"/>
    </w:rPr>
  </w:style>
  <w:style w:type="paragraph" w:styleId="BalloonText">
    <w:name w:val="Balloon Text"/>
    <w:basedOn w:val="Normal"/>
    <w:link w:val="BalloonTextChar"/>
    <w:uiPriority w:val="99"/>
    <w:semiHidden/>
    <w:unhideWhenUsed/>
    <w:rsid w:val="00AD2263"/>
    <w:rPr>
      <w:rFonts w:ascii="Tahoma" w:hAnsi="Tahoma" w:cs="Tahoma"/>
      <w:sz w:val="16"/>
      <w:szCs w:val="16"/>
    </w:rPr>
  </w:style>
  <w:style w:type="character" w:customStyle="1" w:styleId="BalloonTextChar">
    <w:name w:val="Balloon Text Char"/>
    <w:basedOn w:val="DefaultParagraphFont"/>
    <w:link w:val="BalloonText"/>
    <w:uiPriority w:val="99"/>
    <w:semiHidden/>
    <w:rsid w:val="00AD2263"/>
    <w:rPr>
      <w:rFonts w:ascii="Tahoma" w:hAnsi="Tahoma" w:cs="Tahoma"/>
      <w:color w:val="FFFFFF" w:themeColor="background2"/>
      <w:sz w:val="16"/>
      <w:szCs w:val="16"/>
    </w:rPr>
  </w:style>
  <w:style w:type="table" w:styleId="TableGrid">
    <w:name w:val="Table Grid"/>
    <w:basedOn w:val="TableNormal"/>
    <w:uiPriority w:val="59"/>
    <w:rsid w:val="00AD2263"/>
    <w:rPr>
      <w:rFonts w:ascii="Arial" w:hAnsi="Arial"/>
      <w:sz w:val="18"/>
    </w:rPr>
    <w:tblPr>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85" w:type="dxa"/>
        <w:bottom w:w="85" w:type="dxa"/>
        <w:right w:w="85" w:type="dxa"/>
      </w:tblCellMar>
    </w:tblPr>
  </w:style>
  <w:style w:type="character" w:customStyle="1" w:styleId="Heading4Char">
    <w:name w:val="Heading 4 Char"/>
    <w:basedOn w:val="DefaultParagraphFont"/>
    <w:link w:val="Heading4"/>
    <w:uiPriority w:val="9"/>
    <w:semiHidden/>
    <w:rsid w:val="0099784A"/>
    <w:rPr>
      <w:rFonts w:asciiTheme="majorHAnsi" w:eastAsiaTheme="majorEastAsia" w:hAnsiTheme="majorHAnsi" w:cstheme="majorBidi"/>
      <w:b/>
      <w:bCs/>
      <w:iCs/>
      <w:color w:val="000000" w:themeColor="text1"/>
      <w:sz w:val="18"/>
    </w:rPr>
  </w:style>
  <w:style w:type="paragraph" w:customStyle="1" w:styleId="Heading4Numbered">
    <w:name w:val="Heading 4 Numbered"/>
    <w:basedOn w:val="Heading4"/>
    <w:next w:val="Normal"/>
    <w:semiHidden/>
    <w:qFormat/>
    <w:rsid w:val="00F07894"/>
  </w:style>
  <w:style w:type="paragraph" w:styleId="TOC1">
    <w:name w:val="toc 1"/>
    <w:basedOn w:val="Normal"/>
    <w:next w:val="Normal"/>
    <w:uiPriority w:val="39"/>
    <w:unhideWhenUsed/>
    <w:rsid w:val="00841B40"/>
    <w:pPr>
      <w:pBdr>
        <w:top w:val="single" w:sz="8" w:space="5" w:color="82C341" w:themeColor="background1"/>
      </w:pBdr>
      <w:tabs>
        <w:tab w:val="left" w:pos="567"/>
        <w:tab w:val="right" w:pos="7825"/>
      </w:tabs>
      <w:spacing w:before="150" w:after="57"/>
      <w:ind w:hanging="567"/>
    </w:pPr>
    <w:rPr>
      <w:rFonts w:asciiTheme="majorHAnsi" w:hAnsiTheme="majorHAnsi"/>
      <w:b/>
    </w:rPr>
  </w:style>
  <w:style w:type="paragraph" w:styleId="TOC2">
    <w:name w:val="toc 2"/>
    <w:basedOn w:val="Normal"/>
    <w:next w:val="Normal"/>
    <w:uiPriority w:val="39"/>
    <w:unhideWhenUsed/>
    <w:rsid w:val="00841B40"/>
    <w:pPr>
      <w:tabs>
        <w:tab w:val="left" w:pos="567"/>
        <w:tab w:val="right" w:pos="7825"/>
      </w:tabs>
      <w:spacing w:after="28"/>
      <w:ind w:hanging="567"/>
    </w:pPr>
    <w:rPr>
      <w:rFonts w:asciiTheme="majorHAnsi" w:hAnsiTheme="majorHAnsi"/>
      <w:color w:val="231F20"/>
    </w:rPr>
  </w:style>
  <w:style w:type="paragraph" w:customStyle="1" w:styleId="TableHeading">
    <w:name w:val="Table Heading"/>
    <w:basedOn w:val="Normal"/>
    <w:qFormat/>
    <w:rsid w:val="002C1573"/>
    <w:pPr>
      <w:spacing w:before="80" w:after="80" w:line="220" w:lineRule="atLeast"/>
    </w:pPr>
    <w:rPr>
      <w:rFonts w:asciiTheme="majorHAnsi" w:hAnsiTheme="majorHAnsi"/>
      <w:bCs/>
      <w:color w:val="FFFFFF"/>
      <w:sz w:val="17"/>
    </w:rPr>
  </w:style>
  <w:style w:type="paragraph" w:customStyle="1" w:styleId="TableText">
    <w:name w:val="Table Text"/>
    <w:basedOn w:val="TableHeading"/>
    <w:qFormat/>
    <w:rsid w:val="002C1573"/>
    <w:pPr>
      <w:spacing w:before="70" w:after="70"/>
    </w:pPr>
    <w:rPr>
      <w:rFonts w:asciiTheme="minorHAnsi" w:hAnsiTheme="minorHAnsi"/>
      <w:color w:val="000000" w:themeColor="text1"/>
    </w:rPr>
  </w:style>
  <w:style w:type="table" w:styleId="LightList">
    <w:name w:val="Light List"/>
    <w:basedOn w:val="TableNormal"/>
    <w:uiPriority w:val="61"/>
    <w:rsid w:val="00AD2263"/>
    <w:rPr>
      <w:rFonts w:ascii="Arial" w:hAnsi="Arial"/>
      <w:sz w:val="18"/>
    </w:rPr>
    <w:tblPr>
      <w:tblStyleRowBandSize w:val="1"/>
      <w:tblStyleColBandSize w:val="1"/>
      <w:tblInd w:w="85"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85" w:type="dxa"/>
        <w:left w:w="85" w:type="dxa"/>
        <w:bottom w:w="85" w:type="dxa"/>
        <w:right w:w="85" w:type="dxa"/>
      </w:tblCellMar>
    </w:tblPr>
    <w:tblStylePr w:type="firstRow">
      <w:pPr>
        <w:spacing w:before="0" w:after="0" w:line="240" w:lineRule="auto"/>
      </w:pPr>
      <w:rPr>
        <w:b/>
        <w:bCs/>
        <w:color w:val="82C341"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AD2263"/>
    <w:rPr>
      <w:rFonts w:ascii="Arial" w:hAnsi="Arial"/>
      <w:sz w:val="18"/>
    </w:rPr>
    <w:tblPr>
      <w:tblStyleRowBandSize w:val="1"/>
      <w:tblStyleColBandSize w:val="1"/>
      <w:tblInd w:w="85" w:type="dxa"/>
      <w:tblBorders>
        <w:top w:val="single" w:sz="8" w:space="0" w:color="82C341" w:themeColor="accent1"/>
        <w:left w:val="single" w:sz="8" w:space="0" w:color="82C341" w:themeColor="accent1"/>
        <w:bottom w:val="single" w:sz="8" w:space="0" w:color="82C341" w:themeColor="accent1"/>
        <w:right w:val="single" w:sz="8" w:space="0" w:color="82C341" w:themeColor="accent1"/>
      </w:tblBorders>
      <w:tblCellMar>
        <w:top w:w="85" w:type="dxa"/>
        <w:left w:w="85" w:type="dxa"/>
        <w:bottom w:w="85" w:type="dxa"/>
        <w:right w:w="85" w:type="dxa"/>
      </w:tblCellMar>
    </w:tblPr>
    <w:tblStylePr w:type="firstRow">
      <w:pPr>
        <w:spacing w:before="0" w:after="0" w:line="240" w:lineRule="auto"/>
      </w:pPr>
      <w:rPr>
        <w:b/>
        <w:bCs/>
        <w:color w:val="000000" w:themeColor="text1"/>
      </w:rPr>
      <w:tblPr/>
      <w:tcPr>
        <w:shd w:val="clear" w:color="auto" w:fill="82C341" w:themeFill="accent1"/>
      </w:tcPr>
    </w:tblStylePr>
    <w:tblStylePr w:type="lastRow">
      <w:pPr>
        <w:spacing w:before="0" w:after="0" w:line="240" w:lineRule="auto"/>
      </w:pPr>
      <w:rPr>
        <w:b/>
        <w:bCs/>
      </w:rPr>
      <w:tblPr/>
      <w:tcPr>
        <w:tcBorders>
          <w:top w:val="double" w:sz="6" w:space="0" w:color="82C341" w:themeColor="accent1"/>
          <w:left w:val="single" w:sz="8" w:space="0" w:color="82C341" w:themeColor="accent1"/>
          <w:bottom w:val="single" w:sz="8" w:space="0" w:color="82C341" w:themeColor="accent1"/>
          <w:right w:val="single" w:sz="8" w:space="0" w:color="82C341" w:themeColor="accent1"/>
        </w:tcBorders>
      </w:tcPr>
    </w:tblStylePr>
    <w:tblStylePr w:type="firstCol">
      <w:rPr>
        <w:b/>
        <w:bCs/>
      </w:rPr>
    </w:tblStylePr>
    <w:tblStylePr w:type="lastCol">
      <w:rPr>
        <w:b/>
        <w:bCs/>
      </w:rPr>
    </w:tblStylePr>
    <w:tblStylePr w:type="band1Vert">
      <w:tblPr/>
      <w:tcPr>
        <w:tcBorders>
          <w:top w:val="single" w:sz="8" w:space="0" w:color="82C341" w:themeColor="accent1"/>
          <w:left w:val="single" w:sz="8" w:space="0" w:color="82C341" w:themeColor="accent1"/>
          <w:bottom w:val="single" w:sz="8" w:space="0" w:color="82C341" w:themeColor="accent1"/>
          <w:right w:val="single" w:sz="8" w:space="0" w:color="82C341" w:themeColor="accent1"/>
        </w:tcBorders>
      </w:tcPr>
    </w:tblStylePr>
    <w:tblStylePr w:type="band1Horz">
      <w:tblPr/>
      <w:tcPr>
        <w:tcBorders>
          <w:top w:val="single" w:sz="8" w:space="0" w:color="82C341" w:themeColor="accent1"/>
          <w:left w:val="single" w:sz="8" w:space="0" w:color="82C341" w:themeColor="accent1"/>
          <w:bottom w:val="single" w:sz="8" w:space="0" w:color="82C341" w:themeColor="accent1"/>
          <w:right w:val="single" w:sz="8" w:space="0" w:color="82C341" w:themeColor="accent1"/>
        </w:tcBorders>
      </w:tcPr>
    </w:tblStylePr>
  </w:style>
  <w:style w:type="table" w:styleId="LightList-Accent2">
    <w:name w:val="Light List Accent 2"/>
    <w:basedOn w:val="TableNormal"/>
    <w:uiPriority w:val="61"/>
    <w:rsid w:val="00AD2263"/>
    <w:rPr>
      <w:rFonts w:ascii="Arial" w:hAnsi="Arial"/>
      <w:sz w:val="18"/>
    </w:rPr>
    <w:tblPr>
      <w:tblStyleRowBandSize w:val="1"/>
      <w:tblStyleColBandSize w:val="1"/>
      <w:tblInd w:w="85" w:type="dxa"/>
      <w:tblBorders>
        <w:top w:val="single" w:sz="8" w:space="0" w:color="FFFFFF" w:themeColor="background2" w:themeTint="BF"/>
        <w:left w:val="single" w:sz="8" w:space="0" w:color="FFFFFF" w:themeColor="background2" w:themeTint="BF"/>
        <w:bottom w:val="single" w:sz="8" w:space="0" w:color="FFFFFF" w:themeColor="background2" w:themeTint="BF"/>
        <w:right w:val="single" w:sz="8" w:space="0" w:color="FFFFFF" w:themeColor="background2" w:themeTint="BF"/>
        <w:insideH w:val="single" w:sz="8" w:space="0" w:color="FFFFFF" w:themeColor="background2" w:themeTint="BF"/>
      </w:tblBorders>
      <w:tblCellMar>
        <w:top w:w="85" w:type="dxa"/>
        <w:left w:w="85" w:type="dxa"/>
        <w:bottom w:w="85" w:type="dxa"/>
        <w:right w:w="85" w:type="dxa"/>
      </w:tblCellMar>
    </w:tblPr>
    <w:tblStylePr w:type="firstRow">
      <w:pPr>
        <w:spacing w:before="0" w:after="0" w:line="240" w:lineRule="auto"/>
      </w:pPr>
      <w:rPr>
        <w:b/>
        <w:bCs/>
        <w:color w:val="82C341" w:themeColor="background1"/>
      </w:rPr>
      <w:tblPr/>
      <w:tcPr>
        <w:shd w:val="clear" w:color="auto" w:fill="FFFFFF" w:themeFill="background2" w:themeFillTint="BF"/>
      </w:tcPr>
    </w:tblStylePr>
    <w:tblStylePr w:type="lastRow">
      <w:pPr>
        <w:spacing w:before="0" w:after="0" w:line="240" w:lineRule="auto"/>
      </w:pPr>
      <w:rPr>
        <w:b/>
        <w:bCs/>
      </w:rPr>
      <w:tblPr/>
      <w:tcPr>
        <w:tcBorders>
          <w:top w:val="double" w:sz="6" w:space="0" w:color="000000" w:themeColor="accent2"/>
          <w:left w:val="single" w:sz="8" w:space="0" w:color="000000" w:themeColor="accent2"/>
          <w:bottom w:val="single" w:sz="8" w:space="0" w:color="000000" w:themeColor="accent2"/>
          <w:right w:val="single" w:sz="8" w:space="0" w:color="000000" w:themeColor="accent2"/>
        </w:tcBorders>
      </w:tcPr>
    </w:tblStylePr>
    <w:tblStylePr w:type="firstCol">
      <w:rPr>
        <w:b/>
        <w:bCs/>
      </w:rPr>
    </w:tblStylePr>
    <w:tblStylePr w:type="lastCol">
      <w:rPr>
        <w:b/>
        <w:bCs/>
      </w:rPr>
    </w:tblStylePr>
    <w:tblStylePr w:type="band1Vert">
      <w:tblPr/>
      <w:tcPr>
        <w:tcBorders>
          <w:top w:val="single" w:sz="8" w:space="0" w:color="000000" w:themeColor="accent2"/>
          <w:left w:val="single" w:sz="8" w:space="0" w:color="000000" w:themeColor="accent2"/>
          <w:bottom w:val="single" w:sz="8" w:space="0" w:color="000000" w:themeColor="accent2"/>
          <w:right w:val="single" w:sz="8" w:space="0" w:color="000000" w:themeColor="accent2"/>
        </w:tcBorders>
      </w:tcPr>
    </w:tblStylePr>
    <w:tblStylePr w:type="band1Horz">
      <w:tblPr/>
      <w:tcPr>
        <w:tcBorders>
          <w:top w:val="single" w:sz="8" w:space="0" w:color="FFFFFF" w:themeColor="background2" w:themeTint="BF"/>
          <w:left w:val="single" w:sz="8" w:space="0" w:color="FFFFFF" w:themeColor="background2" w:themeTint="BF"/>
          <w:bottom w:val="single" w:sz="8" w:space="0" w:color="FFFFFF" w:themeColor="background2" w:themeTint="BF"/>
          <w:right w:val="single" w:sz="8" w:space="0" w:color="FFFFFF" w:themeColor="background2" w:themeTint="BF"/>
          <w:insideH w:val="nil"/>
          <w:insideV w:val="nil"/>
          <w:tl2br w:val="nil"/>
          <w:tr2bl w:val="nil"/>
        </w:tcBorders>
      </w:tcPr>
    </w:tblStylePr>
  </w:style>
  <w:style w:type="table" w:styleId="LightList-Accent3">
    <w:name w:val="Light List Accent 3"/>
    <w:basedOn w:val="TableNormal"/>
    <w:uiPriority w:val="61"/>
    <w:rsid w:val="00AD2263"/>
    <w:rPr>
      <w:rFonts w:ascii="Arial" w:hAnsi="Arial"/>
      <w:sz w:val="18"/>
    </w:rPr>
    <w:tblPr>
      <w:tblStyleRowBandSize w:val="1"/>
      <w:tblStyleColBandSize w:val="1"/>
      <w:tblInd w:w="85" w:type="dxa"/>
      <w:tblBorders>
        <w:top w:val="single" w:sz="8" w:space="0" w:color="BCBEC0" w:themeColor="accent3"/>
        <w:left w:val="single" w:sz="8" w:space="0" w:color="BCBEC0" w:themeColor="accent3"/>
        <w:bottom w:val="single" w:sz="8" w:space="0" w:color="BCBEC0" w:themeColor="accent3"/>
        <w:right w:val="single" w:sz="8" w:space="0" w:color="BCBEC0" w:themeColor="accent3"/>
      </w:tblBorders>
      <w:tblCellMar>
        <w:top w:w="85" w:type="dxa"/>
        <w:left w:w="85" w:type="dxa"/>
        <w:bottom w:w="85" w:type="dxa"/>
        <w:right w:w="85" w:type="dxa"/>
      </w:tblCellMar>
    </w:tblPr>
    <w:tblStylePr w:type="firstRow">
      <w:pPr>
        <w:spacing w:before="0" w:after="0" w:line="240" w:lineRule="auto"/>
      </w:pPr>
      <w:rPr>
        <w:b/>
        <w:bCs/>
        <w:color w:val="82C341" w:themeColor="background1"/>
      </w:rPr>
      <w:tblPr/>
      <w:tcPr>
        <w:shd w:val="clear" w:color="auto" w:fill="BCBEC0" w:themeFill="accent3"/>
      </w:tcPr>
    </w:tblStylePr>
    <w:tblStylePr w:type="lastRow">
      <w:pPr>
        <w:spacing w:before="0" w:after="0" w:line="240" w:lineRule="auto"/>
      </w:pPr>
      <w:rPr>
        <w:b/>
        <w:bCs/>
      </w:rPr>
      <w:tblPr/>
      <w:tcPr>
        <w:tcBorders>
          <w:top w:val="double" w:sz="6" w:space="0" w:color="BCBEC0" w:themeColor="accent3"/>
          <w:left w:val="single" w:sz="8" w:space="0" w:color="BCBEC0" w:themeColor="accent3"/>
          <w:bottom w:val="single" w:sz="8" w:space="0" w:color="BCBEC0" w:themeColor="accent3"/>
          <w:right w:val="single" w:sz="8" w:space="0" w:color="BCBEC0" w:themeColor="accent3"/>
        </w:tcBorders>
      </w:tcPr>
    </w:tblStylePr>
    <w:tblStylePr w:type="firstCol">
      <w:rPr>
        <w:b/>
        <w:bCs/>
      </w:rPr>
    </w:tblStylePr>
    <w:tblStylePr w:type="lastCol">
      <w:rPr>
        <w:b/>
        <w:bCs/>
      </w:rPr>
    </w:tblStylePr>
    <w:tblStylePr w:type="band1Vert">
      <w:tblPr/>
      <w:tcPr>
        <w:tcBorders>
          <w:top w:val="single" w:sz="8" w:space="0" w:color="BCBEC0" w:themeColor="accent3"/>
          <w:left w:val="single" w:sz="8" w:space="0" w:color="BCBEC0" w:themeColor="accent3"/>
          <w:bottom w:val="single" w:sz="8" w:space="0" w:color="BCBEC0" w:themeColor="accent3"/>
          <w:right w:val="single" w:sz="8" w:space="0" w:color="BCBEC0" w:themeColor="accent3"/>
        </w:tcBorders>
      </w:tcPr>
    </w:tblStylePr>
    <w:tblStylePr w:type="band1Horz">
      <w:tblPr/>
      <w:tcPr>
        <w:tcBorders>
          <w:top w:val="single" w:sz="8" w:space="0" w:color="BCBEC0" w:themeColor="accent3"/>
          <w:left w:val="single" w:sz="8" w:space="0" w:color="BCBEC0" w:themeColor="accent3"/>
          <w:bottom w:val="single" w:sz="8" w:space="0" w:color="BCBEC0" w:themeColor="accent3"/>
          <w:right w:val="single" w:sz="8" w:space="0" w:color="BCBEC0" w:themeColor="accent3"/>
        </w:tcBorders>
      </w:tcPr>
    </w:tblStylePr>
  </w:style>
  <w:style w:type="table" w:styleId="LightList-Accent4">
    <w:name w:val="Light List Accent 4"/>
    <w:basedOn w:val="TableNormal"/>
    <w:uiPriority w:val="61"/>
    <w:rsid w:val="00AD2263"/>
    <w:rPr>
      <w:rFonts w:ascii="Arial" w:hAnsi="Arial"/>
      <w:sz w:val="18"/>
    </w:rPr>
    <w:tblPr>
      <w:tblStyleRowBandSize w:val="1"/>
      <w:tblStyleColBandSize w:val="1"/>
      <w:tblInd w:w="85" w:type="dxa"/>
      <w:tblBorders>
        <w:top w:val="single" w:sz="8" w:space="0" w:color="6AA336" w:themeColor="accent4"/>
        <w:left w:val="single" w:sz="8" w:space="0" w:color="6AA336" w:themeColor="accent4"/>
        <w:bottom w:val="single" w:sz="8" w:space="0" w:color="6AA336" w:themeColor="accent4"/>
        <w:right w:val="single" w:sz="8" w:space="0" w:color="6AA336" w:themeColor="accent4"/>
      </w:tblBorders>
      <w:tblCellMar>
        <w:top w:w="85" w:type="dxa"/>
        <w:left w:w="85" w:type="dxa"/>
        <w:bottom w:w="85" w:type="dxa"/>
        <w:right w:w="85" w:type="dxa"/>
      </w:tblCellMar>
    </w:tblPr>
    <w:tblStylePr w:type="firstRow">
      <w:pPr>
        <w:spacing w:before="0" w:after="0" w:line="240" w:lineRule="auto"/>
      </w:pPr>
      <w:rPr>
        <w:b/>
        <w:bCs/>
        <w:color w:val="82C341" w:themeColor="background1"/>
      </w:rPr>
      <w:tblPr/>
      <w:tcPr>
        <w:shd w:val="clear" w:color="auto" w:fill="6AA336" w:themeFill="accent4"/>
      </w:tcPr>
    </w:tblStylePr>
    <w:tblStylePr w:type="lastRow">
      <w:pPr>
        <w:spacing w:before="0" w:after="0" w:line="240" w:lineRule="auto"/>
      </w:pPr>
      <w:rPr>
        <w:b/>
        <w:bCs/>
      </w:rPr>
      <w:tblPr/>
      <w:tcPr>
        <w:tcBorders>
          <w:top w:val="double" w:sz="6" w:space="0" w:color="6AA336" w:themeColor="accent4"/>
          <w:left w:val="single" w:sz="8" w:space="0" w:color="6AA336" w:themeColor="accent4"/>
          <w:bottom w:val="single" w:sz="8" w:space="0" w:color="6AA336" w:themeColor="accent4"/>
          <w:right w:val="single" w:sz="8" w:space="0" w:color="6AA336" w:themeColor="accent4"/>
        </w:tcBorders>
      </w:tcPr>
    </w:tblStylePr>
    <w:tblStylePr w:type="firstCol">
      <w:rPr>
        <w:b/>
        <w:bCs/>
      </w:rPr>
    </w:tblStylePr>
    <w:tblStylePr w:type="lastCol">
      <w:rPr>
        <w:b/>
        <w:bCs/>
      </w:rPr>
    </w:tblStylePr>
    <w:tblStylePr w:type="band1Vert">
      <w:tblPr/>
      <w:tcPr>
        <w:tcBorders>
          <w:top w:val="single" w:sz="8" w:space="0" w:color="6AA336" w:themeColor="accent4"/>
          <w:left w:val="single" w:sz="8" w:space="0" w:color="6AA336" w:themeColor="accent4"/>
          <w:bottom w:val="single" w:sz="8" w:space="0" w:color="6AA336" w:themeColor="accent4"/>
          <w:right w:val="single" w:sz="8" w:space="0" w:color="6AA336" w:themeColor="accent4"/>
        </w:tcBorders>
      </w:tcPr>
    </w:tblStylePr>
    <w:tblStylePr w:type="band1Horz">
      <w:tblPr/>
      <w:tcPr>
        <w:tcBorders>
          <w:top w:val="single" w:sz="8" w:space="0" w:color="6AA336" w:themeColor="accent4"/>
          <w:left w:val="single" w:sz="8" w:space="0" w:color="6AA336" w:themeColor="accent4"/>
          <w:bottom w:val="single" w:sz="8" w:space="0" w:color="6AA336" w:themeColor="accent4"/>
          <w:right w:val="single" w:sz="8" w:space="0" w:color="6AA336" w:themeColor="accent4"/>
        </w:tcBorders>
      </w:tcPr>
    </w:tblStylePr>
  </w:style>
  <w:style w:type="table" w:styleId="LightList-Accent5">
    <w:name w:val="Light List Accent 5"/>
    <w:basedOn w:val="TableNormal"/>
    <w:uiPriority w:val="61"/>
    <w:rsid w:val="00AD2263"/>
    <w:rPr>
      <w:rFonts w:ascii="Arial" w:hAnsi="Arial"/>
      <w:sz w:val="18"/>
    </w:rPr>
    <w:tblPr>
      <w:tblStyleRowBandSize w:val="1"/>
      <w:tblStyleColBandSize w:val="1"/>
      <w:tblInd w:w="85" w:type="dxa"/>
      <w:tblBorders>
        <w:top w:val="single" w:sz="8" w:space="0" w:color="A7D278" w:themeColor="accent5"/>
        <w:left w:val="single" w:sz="8" w:space="0" w:color="A7D278" w:themeColor="accent5"/>
        <w:bottom w:val="single" w:sz="8" w:space="0" w:color="A7D278" w:themeColor="accent5"/>
        <w:right w:val="single" w:sz="8" w:space="0" w:color="A7D278" w:themeColor="accent5"/>
      </w:tblBorders>
      <w:tblCellMar>
        <w:top w:w="85" w:type="dxa"/>
        <w:left w:w="85" w:type="dxa"/>
        <w:bottom w:w="85" w:type="dxa"/>
        <w:right w:w="85" w:type="dxa"/>
      </w:tblCellMar>
    </w:tblPr>
    <w:tblStylePr w:type="firstRow">
      <w:pPr>
        <w:spacing w:before="0" w:after="0" w:line="240" w:lineRule="auto"/>
      </w:pPr>
      <w:rPr>
        <w:b/>
        <w:bCs/>
        <w:color w:val="82C341" w:themeColor="background1"/>
      </w:rPr>
      <w:tblPr/>
      <w:tcPr>
        <w:shd w:val="clear" w:color="auto" w:fill="A7D278" w:themeFill="accent5"/>
      </w:tcPr>
    </w:tblStylePr>
    <w:tblStylePr w:type="lastRow">
      <w:pPr>
        <w:spacing w:before="0" w:after="0" w:line="240" w:lineRule="auto"/>
      </w:pPr>
      <w:rPr>
        <w:b/>
        <w:bCs/>
      </w:rPr>
      <w:tblPr/>
      <w:tcPr>
        <w:tcBorders>
          <w:top w:val="double" w:sz="6" w:space="0" w:color="A7D278" w:themeColor="accent5"/>
          <w:left w:val="single" w:sz="8" w:space="0" w:color="A7D278" w:themeColor="accent5"/>
          <w:bottom w:val="single" w:sz="8" w:space="0" w:color="A7D278" w:themeColor="accent5"/>
          <w:right w:val="single" w:sz="8" w:space="0" w:color="A7D278" w:themeColor="accent5"/>
        </w:tcBorders>
      </w:tcPr>
    </w:tblStylePr>
    <w:tblStylePr w:type="firstCol">
      <w:rPr>
        <w:b/>
        <w:bCs/>
      </w:rPr>
    </w:tblStylePr>
    <w:tblStylePr w:type="lastCol">
      <w:rPr>
        <w:b/>
        <w:bCs/>
      </w:rPr>
    </w:tblStylePr>
    <w:tblStylePr w:type="band1Vert">
      <w:tblPr/>
      <w:tcPr>
        <w:tcBorders>
          <w:top w:val="single" w:sz="8" w:space="0" w:color="A7D278" w:themeColor="accent5"/>
          <w:left w:val="single" w:sz="8" w:space="0" w:color="A7D278" w:themeColor="accent5"/>
          <w:bottom w:val="single" w:sz="8" w:space="0" w:color="A7D278" w:themeColor="accent5"/>
          <w:right w:val="single" w:sz="8" w:space="0" w:color="A7D278" w:themeColor="accent5"/>
        </w:tcBorders>
      </w:tcPr>
    </w:tblStylePr>
    <w:tblStylePr w:type="band1Horz">
      <w:tblPr/>
      <w:tcPr>
        <w:tcBorders>
          <w:top w:val="single" w:sz="8" w:space="0" w:color="A7D278" w:themeColor="accent5"/>
          <w:left w:val="single" w:sz="8" w:space="0" w:color="A7D278" w:themeColor="accent5"/>
          <w:bottom w:val="single" w:sz="8" w:space="0" w:color="A7D278" w:themeColor="accent5"/>
          <w:right w:val="single" w:sz="8" w:space="0" w:color="A7D278" w:themeColor="accent5"/>
        </w:tcBorders>
      </w:tcPr>
    </w:tblStylePr>
  </w:style>
  <w:style w:type="table" w:styleId="MediumShading1-Accent1">
    <w:name w:val="Medium Shading 1 Accent 1"/>
    <w:basedOn w:val="TableNormal"/>
    <w:uiPriority w:val="63"/>
    <w:rsid w:val="00AD2263"/>
    <w:rPr>
      <w:rFonts w:ascii="Arial" w:hAnsi="Arial"/>
      <w:sz w:val="18"/>
    </w:rPr>
    <w:tblPr>
      <w:tblStyleRowBandSize w:val="1"/>
      <w:tblStyleColBandSize w:val="1"/>
      <w:tblInd w:w="85" w:type="dxa"/>
      <w:tblCellMar>
        <w:top w:w="85" w:type="dxa"/>
        <w:left w:w="85" w:type="dxa"/>
        <w:bottom w:w="85" w:type="dxa"/>
        <w:right w:w="85" w:type="dxa"/>
      </w:tblCellMar>
    </w:tblPr>
    <w:tblStylePr w:type="firstRow">
      <w:pPr>
        <w:spacing w:before="0" w:after="0" w:line="240" w:lineRule="auto"/>
      </w:pPr>
      <w:rPr>
        <w:b/>
        <w:bCs/>
        <w:color w:val="000000" w:themeColor="text1"/>
      </w:rPr>
      <w:tblPr/>
      <w:tcPr>
        <w:tcBorders>
          <w:top w:val="nil"/>
          <w:left w:val="nil"/>
          <w:bottom w:val="nil"/>
          <w:right w:val="nil"/>
          <w:insideH w:val="nil"/>
          <w:insideV w:val="nil"/>
        </w:tcBorders>
        <w:shd w:val="clear" w:color="auto" w:fill="82C341" w:themeFill="accent1"/>
      </w:tcPr>
    </w:tblStylePr>
    <w:tblStylePr w:type="lastRow">
      <w:pPr>
        <w:spacing w:before="0" w:after="0" w:line="240" w:lineRule="auto"/>
      </w:pPr>
      <w:rPr>
        <w:b/>
        <w:bCs/>
      </w:rPr>
      <w:tblPr/>
      <w:tcPr>
        <w:tcBorders>
          <w:top w:val="double" w:sz="6" w:space="0" w:color="A1D270" w:themeColor="accent1" w:themeTint="BF"/>
          <w:left w:val="single" w:sz="8" w:space="0" w:color="A1D270" w:themeColor="accent1" w:themeTint="BF"/>
          <w:bottom w:val="single" w:sz="8" w:space="0" w:color="A1D270" w:themeColor="accent1" w:themeTint="BF"/>
          <w:right w:val="single" w:sz="8" w:space="0" w:color="A1D270" w:themeColor="accent1" w:themeTint="BF"/>
          <w:insideH w:val="nil"/>
          <w:insideV w:val="nil"/>
        </w:tcBorders>
      </w:tcPr>
    </w:tblStylePr>
    <w:tblStylePr w:type="firstCol">
      <w:rPr>
        <w:b/>
        <w:bCs/>
      </w:rPr>
    </w:tblStylePr>
    <w:tblStylePr w:type="lastCol">
      <w:rPr>
        <w:b/>
        <w:bCs/>
      </w:rPr>
    </w:tblStylePr>
    <w:tblStylePr w:type="band1Vert">
      <w:tblPr/>
      <w:tcPr>
        <w:shd w:val="clear" w:color="auto" w:fill="DFF0CF" w:themeFill="accent1" w:themeFillTint="3F"/>
      </w:tcPr>
    </w:tblStylePr>
    <w:tblStylePr w:type="band1Horz">
      <w:tblPr/>
      <w:tcPr>
        <w:tcBorders>
          <w:insideH w:val="nil"/>
          <w:insideV w:val="nil"/>
        </w:tcBorders>
        <w:shd w:val="clear" w:color="auto" w:fill="DFF0CF" w:themeFill="accent1" w:themeFillTint="3F"/>
      </w:tcPr>
    </w:tblStylePr>
    <w:tblStylePr w:type="band2Horz">
      <w:tblPr/>
      <w:tcPr>
        <w:tcBorders>
          <w:insideH w:val="nil"/>
          <w:insideV w:val="nil"/>
        </w:tcBorders>
      </w:tcPr>
    </w:tblStylePr>
  </w:style>
  <w:style w:type="table" w:styleId="LightList-Accent6">
    <w:name w:val="Light List Accent 6"/>
    <w:basedOn w:val="TableNormal"/>
    <w:uiPriority w:val="61"/>
    <w:rsid w:val="00AD2263"/>
    <w:rPr>
      <w:rFonts w:ascii="Arial" w:hAnsi="Arial"/>
      <w:sz w:val="18"/>
    </w:rPr>
    <w:tblPr>
      <w:tblStyleRowBandSize w:val="1"/>
      <w:tblStyleColBandSize w:val="1"/>
      <w:tblInd w:w="85" w:type="dxa"/>
      <w:tblBorders>
        <w:top w:val="single" w:sz="8" w:space="0" w:color="CBE3AE" w:themeColor="accent6"/>
        <w:left w:val="single" w:sz="8" w:space="0" w:color="CBE3AE" w:themeColor="accent6"/>
        <w:bottom w:val="single" w:sz="8" w:space="0" w:color="CBE3AE" w:themeColor="accent6"/>
        <w:right w:val="single" w:sz="8" w:space="0" w:color="CBE3AE" w:themeColor="accent6"/>
      </w:tblBorders>
      <w:tblCellMar>
        <w:top w:w="85" w:type="dxa"/>
        <w:left w:w="85" w:type="dxa"/>
        <w:bottom w:w="85" w:type="dxa"/>
        <w:right w:w="85" w:type="dxa"/>
      </w:tblCellMar>
    </w:tblPr>
    <w:tblStylePr w:type="firstRow">
      <w:pPr>
        <w:spacing w:before="0" w:after="0" w:line="240" w:lineRule="auto"/>
      </w:pPr>
      <w:rPr>
        <w:b/>
        <w:bCs/>
        <w:color w:val="FFFFFF" w:themeColor="background2"/>
      </w:rPr>
      <w:tblPr/>
      <w:tcPr>
        <w:shd w:val="clear" w:color="auto" w:fill="CBE3AE" w:themeFill="accent6"/>
      </w:tcPr>
    </w:tblStylePr>
    <w:tblStylePr w:type="lastRow">
      <w:pPr>
        <w:spacing w:before="0" w:after="0" w:line="240" w:lineRule="auto"/>
      </w:pPr>
      <w:rPr>
        <w:b/>
        <w:bCs/>
      </w:rPr>
      <w:tblPr/>
      <w:tcPr>
        <w:tcBorders>
          <w:top w:val="double" w:sz="6" w:space="0" w:color="CBE3AE" w:themeColor="accent6"/>
          <w:left w:val="single" w:sz="8" w:space="0" w:color="CBE3AE" w:themeColor="accent6"/>
          <w:bottom w:val="single" w:sz="8" w:space="0" w:color="CBE3AE" w:themeColor="accent6"/>
          <w:right w:val="single" w:sz="8" w:space="0" w:color="CBE3AE" w:themeColor="accent6"/>
        </w:tcBorders>
      </w:tcPr>
    </w:tblStylePr>
    <w:tblStylePr w:type="firstCol">
      <w:rPr>
        <w:b/>
        <w:bCs/>
      </w:rPr>
    </w:tblStylePr>
    <w:tblStylePr w:type="lastCol">
      <w:rPr>
        <w:b/>
        <w:bCs/>
      </w:rPr>
    </w:tblStylePr>
    <w:tblStylePr w:type="band1Vert">
      <w:tblPr/>
      <w:tcPr>
        <w:tcBorders>
          <w:top w:val="single" w:sz="8" w:space="0" w:color="CBE3AE" w:themeColor="accent6"/>
          <w:left w:val="single" w:sz="8" w:space="0" w:color="CBE3AE" w:themeColor="accent6"/>
          <w:bottom w:val="single" w:sz="8" w:space="0" w:color="CBE3AE" w:themeColor="accent6"/>
          <w:right w:val="single" w:sz="8" w:space="0" w:color="CBE3AE" w:themeColor="accent6"/>
        </w:tcBorders>
      </w:tcPr>
    </w:tblStylePr>
    <w:tblStylePr w:type="band1Horz">
      <w:tblPr/>
      <w:tcPr>
        <w:tcBorders>
          <w:top w:val="single" w:sz="8" w:space="0" w:color="CBE3AE" w:themeColor="accent6"/>
          <w:left w:val="single" w:sz="8" w:space="0" w:color="CBE3AE" w:themeColor="accent6"/>
          <w:bottom w:val="single" w:sz="8" w:space="0" w:color="CBE3AE" w:themeColor="accent6"/>
          <w:right w:val="single" w:sz="8" w:space="0" w:color="CBE3AE" w:themeColor="accent6"/>
        </w:tcBorders>
      </w:tcPr>
    </w:tblStylePr>
  </w:style>
  <w:style w:type="table" w:styleId="MediumGrid2-Accent1">
    <w:name w:val="Medium Grid 2 Accent 1"/>
    <w:basedOn w:val="TableNormal"/>
    <w:uiPriority w:val="68"/>
    <w:rsid w:val="00AD2263"/>
    <w:rPr>
      <w:rFonts w:ascii="Arial" w:eastAsiaTheme="majorEastAsia" w:hAnsi="Arial" w:cstheme="majorBidi"/>
      <w:color w:val="000000" w:themeColor="text1"/>
      <w:sz w:val="18"/>
    </w:rPr>
    <w:tblPr>
      <w:tblStyleRowBandSize w:val="1"/>
      <w:tblStyleColBandSize w:val="1"/>
      <w:tblBorders>
        <w:top w:val="single" w:sz="8" w:space="0" w:color="82C341" w:themeColor="accent1"/>
        <w:left w:val="single" w:sz="8" w:space="0" w:color="82C341" w:themeColor="accent1"/>
        <w:bottom w:val="single" w:sz="8" w:space="0" w:color="82C341" w:themeColor="accent1"/>
        <w:right w:val="single" w:sz="8" w:space="0" w:color="82C341" w:themeColor="accent1"/>
        <w:insideH w:val="single" w:sz="8" w:space="0" w:color="82C341" w:themeColor="accent1"/>
        <w:insideV w:val="single" w:sz="8" w:space="0" w:color="82C341" w:themeColor="accent1"/>
      </w:tblBorders>
    </w:tblPr>
    <w:tcPr>
      <w:shd w:val="clear" w:color="auto" w:fill="DFF0CF" w:themeFill="accent1" w:themeFillTint="3F"/>
    </w:tcPr>
    <w:tblStylePr w:type="firstRow">
      <w:rPr>
        <w:b/>
        <w:bCs/>
        <w:color w:val="000000" w:themeColor="text1"/>
      </w:rPr>
      <w:tblPr/>
      <w:tcPr>
        <w:shd w:val="clear" w:color="auto" w:fill="F2F9EC"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82C341" w:themeFill="background1"/>
      </w:tcPr>
    </w:tblStylePr>
    <w:tblStylePr w:type="firstCol">
      <w:rPr>
        <w:b/>
        <w:bCs/>
        <w:color w:val="000000" w:themeColor="text1"/>
      </w:rPr>
      <w:tblPr/>
      <w:tcPr>
        <w:tcBorders>
          <w:top w:val="nil"/>
          <w:left w:val="nil"/>
          <w:bottom w:val="nil"/>
          <w:right w:val="nil"/>
          <w:insideH w:val="nil"/>
          <w:insideV w:val="nil"/>
        </w:tcBorders>
        <w:shd w:val="clear" w:color="auto" w:fill="82C341"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F3D9" w:themeFill="accent1" w:themeFillTint="33"/>
      </w:tcPr>
    </w:tblStylePr>
    <w:tblStylePr w:type="band1Vert">
      <w:tblPr/>
      <w:tcPr>
        <w:shd w:val="clear" w:color="auto" w:fill="C0E1A0" w:themeFill="accent1" w:themeFillTint="7F"/>
      </w:tcPr>
    </w:tblStylePr>
    <w:tblStylePr w:type="band1Horz">
      <w:tblPr/>
      <w:tcPr>
        <w:shd w:val="clear" w:color="auto" w:fill="A8ABAE" w:themeFill="text2" w:themeFillShade="E6"/>
      </w:tcPr>
    </w:tblStylePr>
    <w:tblStylePr w:type="band2Horz">
      <w:tblPr/>
      <w:tcPr>
        <w:shd w:val="clear" w:color="auto" w:fill="BCBEC0" w:themeFill="text2"/>
      </w:tcPr>
    </w:tblStylePr>
    <w:tblStylePr w:type="nwCell">
      <w:tblPr/>
      <w:tcPr>
        <w:shd w:val="clear" w:color="auto" w:fill="82C341" w:themeFill="background1"/>
      </w:tcPr>
    </w:tblStylePr>
  </w:style>
  <w:style w:type="paragraph" w:styleId="Quote">
    <w:name w:val="Quote"/>
    <w:basedOn w:val="Normal"/>
    <w:next w:val="Normal"/>
    <w:link w:val="QuoteChar"/>
    <w:uiPriority w:val="29"/>
    <w:semiHidden/>
    <w:rsid w:val="00AD2263"/>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semiHidden/>
    <w:rsid w:val="00AD2263"/>
    <w:rPr>
      <w:rFonts w:asciiTheme="minorHAnsi" w:hAnsiTheme="minorHAnsi"/>
      <w:i/>
      <w:iCs/>
      <w:color w:val="404040" w:themeColor="text1" w:themeTint="BF"/>
      <w:sz w:val="18"/>
    </w:rPr>
  </w:style>
  <w:style w:type="table" w:customStyle="1" w:styleId="LayoutGrid">
    <w:name w:val="Layout Grid"/>
    <w:basedOn w:val="TableNormal"/>
    <w:uiPriority w:val="99"/>
    <w:rsid w:val="00586D62"/>
    <w:rPr>
      <w:rFonts w:asciiTheme="minorHAnsi" w:hAnsiTheme="minorHAnsi"/>
      <w:sz w:val="18"/>
    </w:rPr>
    <w:tblPr>
      <w:tblCellMar>
        <w:left w:w="0" w:type="dxa"/>
        <w:right w:w="0" w:type="dxa"/>
      </w:tblCellMar>
    </w:tblPr>
  </w:style>
  <w:style w:type="character" w:styleId="PlaceholderText">
    <w:name w:val="Placeholder Text"/>
    <w:basedOn w:val="DefaultParagraphFont"/>
    <w:uiPriority w:val="99"/>
    <w:semiHidden/>
    <w:rsid w:val="0045125A"/>
    <w:rPr>
      <w:color w:val="808080"/>
    </w:rPr>
  </w:style>
  <w:style w:type="paragraph" w:customStyle="1" w:styleId="TableBullet">
    <w:name w:val="Table Bullet"/>
    <w:basedOn w:val="TableText"/>
    <w:qFormat/>
    <w:rsid w:val="00D12825"/>
    <w:pPr>
      <w:numPr>
        <w:numId w:val="12"/>
      </w:numPr>
    </w:pPr>
  </w:style>
  <w:style w:type="numbering" w:customStyle="1" w:styleId="TableBulletList">
    <w:name w:val="TableBullet List"/>
    <w:uiPriority w:val="99"/>
    <w:rsid w:val="00D12825"/>
    <w:pPr>
      <w:numPr>
        <w:numId w:val="8"/>
      </w:numPr>
    </w:pPr>
  </w:style>
  <w:style w:type="paragraph" w:customStyle="1" w:styleId="FooterDetails">
    <w:name w:val="Footer Details"/>
    <w:basedOn w:val="Normal"/>
    <w:rsid w:val="00807D31"/>
    <w:pPr>
      <w:spacing w:after="0" w:line="240" w:lineRule="auto"/>
    </w:pPr>
    <w:rPr>
      <w:rFonts w:asciiTheme="majorHAnsi" w:hAnsiTheme="majorHAnsi"/>
      <w:sz w:val="15"/>
    </w:rPr>
  </w:style>
  <w:style w:type="paragraph" w:styleId="TOCHeading">
    <w:name w:val="TOC Heading"/>
    <w:basedOn w:val="Heading1"/>
    <w:next w:val="Normal"/>
    <w:uiPriority w:val="39"/>
    <w:rsid w:val="00A53945"/>
    <w:pPr>
      <w:spacing w:before="0" w:after="400" w:line="240" w:lineRule="auto"/>
      <w:outlineLvl w:val="9"/>
    </w:pPr>
    <w:rPr>
      <w:b/>
    </w:rPr>
  </w:style>
  <w:style w:type="character" w:customStyle="1" w:styleId="Heading5Char">
    <w:name w:val="Heading 5 Char"/>
    <w:basedOn w:val="DefaultParagraphFont"/>
    <w:link w:val="Heading5"/>
    <w:uiPriority w:val="9"/>
    <w:semiHidden/>
    <w:rsid w:val="00AD2263"/>
    <w:rPr>
      <w:rFonts w:asciiTheme="majorHAnsi" w:eastAsiaTheme="majorEastAsia" w:hAnsiTheme="majorHAnsi" w:cstheme="majorBidi"/>
      <w:color w:val="40621F" w:themeColor="accent1" w:themeShade="7F"/>
      <w:sz w:val="18"/>
    </w:rPr>
  </w:style>
  <w:style w:type="character" w:customStyle="1" w:styleId="Heading6Char">
    <w:name w:val="Heading 6 Char"/>
    <w:basedOn w:val="DefaultParagraphFont"/>
    <w:link w:val="Heading6"/>
    <w:uiPriority w:val="9"/>
    <w:semiHidden/>
    <w:rsid w:val="00AD2263"/>
    <w:rPr>
      <w:rFonts w:asciiTheme="majorHAnsi" w:eastAsiaTheme="majorEastAsia" w:hAnsiTheme="majorHAnsi" w:cstheme="majorBidi"/>
      <w:i/>
      <w:iCs/>
      <w:color w:val="40621F" w:themeColor="accent1" w:themeShade="7F"/>
      <w:sz w:val="18"/>
    </w:rPr>
  </w:style>
  <w:style w:type="character" w:customStyle="1" w:styleId="Heading7Char">
    <w:name w:val="Heading 7 Char"/>
    <w:basedOn w:val="DefaultParagraphFont"/>
    <w:link w:val="Heading7"/>
    <w:uiPriority w:val="9"/>
    <w:semiHidden/>
    <w:rsid w:val="00AD2263"/>
    <w:rPr>
      <w:rFonts w:asciiTheme="majorHAnsi" w:eastAsiaTheme="majorEastAsia" w:hAnsiTheme="majorHAnsi" w:cstheme="majorBidi"/>
      <w:i/>
      <w:iCs/>
      <w:color w:val="404040" w:themeColor="text1" w:themeTint="BF"/>
      <w:sz w:val="18"/>
    </w:rPr>
  </w:style>
  <w:style w:type="character" w:customStyle="1" w:styleId="Heading8Char">
    <w:name w:val="Heading 8 Char"/>
    <w:basedOn w:val="DefaultParagraphFont"/>
    <w:link w:val="Heading8"/>
    <w:uiPriority w:val="9"/>
    <w:semiHidden/>
    <w:rsid w:val="00AD2263"/>
    <w:rPr>
      <w:rFonts w:asciiTheme="majorHAnsi" w:eastAsiaTheme="majorEastAsia" w:hAnsiTheme="majorHAnsi" w:cstheme="majorBidi"/>
      <w:color w:val="404040" w:themeColor="text1" w:themeTint="BF"/>
      <w:sz w:val="18"/>
    </w:rPr>
  </w:style>
  <w:style w:type="character" w:customStyle="1" w:styleId="Heading9Char">
    <w:name w:val="Heading 9 Char"/>
    <w:basedOn w:val="DefaultParagraphFont"/>
    <w:link w:val="Heading9"/>
    <w:uiPriority w:val="9"/>
    <w:semiHidden/>
    <w:rsid w:val="00AD2263"/>
    <w:rPr>
      <w:rFonts w:asciiTheme="majorHAnsi" w:eastAsiaTheme="majorEastAsia" w:hAnsiTheme="majorHAnsi" w:cstheme="majorBidi"/>
      <w:i/>
      <w:iCs/>
      <w:color w:val="404040" w:themeColor="text1" w:themeTint="BF"/>
      <w:sz w:val="18"/>
    </w:rPr>
  </w:style>
  <w:style w:type="paragraph" w:styleId="Index1">
    <w:name w:val="index 1"/>
    <w:basedOn w:val="Normal"/>
    <w:next w:val="Normal"/>
    <w:autoRedefine/>
    <w:uiPriority w:val="99"/>
    <w:semiHidden/>
    <w:unhideWhenUsed/>
    <w:rsid w:val="00AD2263"/>
    <w:pPr>
      <w:spacing w:after="0"/>
      <w:ind w:left="200" w:hanging="200"/>
    </w:pPr>
  </w:style>
  <w:style w:type="paragraph" w:styleId="Index2">
    <w:name w:val="index 2"/>
    <w:basedOn w:val="Normal"/>
    <w:next w:val="Normal"/>
    <w:autoRedefine/>
    <w:uiPriority w:val="99"/>
    <w:semiHidden/>
    <w:unhideWhenUsed/>
    <w:rsid w:val="00AD2263"/>
    <w:pPr>
      <w:spacing w:after="0"/>
      <w:ind w:left="400" w:hanging="200"/>
    </w:pPr>
  </w:style>
  <w:style w:type="paragraph" w:styleId="Index3">
    <w:name w:val="index 3"/>
    <w:basedOn w:val="Normal"/>
    <w:next w:val="Normal"/>
    <w:autoRedefine/>
    <w:uiPriority w:val="99"/>
    <w:semiHidden/>
    <w:unhideWhenUsed/>
    <w:rsid w:val="00AD2263"/>
    <w:pPr>
      <w:spacing w:after="0"/>
      <w:ind w:left="600" w:hanging="200"/>
    </w:pPr>
  </w:style>
  <w:style w:type="paragraph" w:styleId="Index4">
    <w:name w:val="index 4"/>
    <w:basedOn w:val="Normal"/>
    <w:next w:val="Normal"/>
    <w:autoRedefine/>
    <w:uiPriority w:val="99"/>
    <w:semiHidden/>
    <w:unhideWhenUsed/>
    <w:rsid w:val="00AD2263"/>
    <w:pPr>
      <w:spacing w:after="0"/>
      <w:ind w:left="800" w:hanging="200"/>
    </w:pPr>
  </w:style>
  <w:style w:type="paragraph" w:styleId="Index5">
    <w:name w:val="index 5"/>
    <w:basedOn w:val="Normal"/>
    <w:next w:val="Normal"/>
    <w:autoRedefine/>
    <w:uiPriority w:val="99"/>
    <w:semiHidden/>
    <w:unhideWhenUsed/>
    <w:rsid w:val="00AD2263"/>
    <w:pPr>
      <w:spacing w:after="0"/>
      <w:ind w:left="1000" w:hanging="200"/>
    </w:pPr>
  </w:style>
  <w:style w:type="paragraph" w:styleId="Index6">
    <w:name w:val="index 6"/>
    <w:basedOn w:val="Normal"/>
    <w:next w:val="Normal"/>
    <w:autoRedefine/>
    <w:uiPriority w:val="99"/>
    <w:semiHidden/>
    <w:unhideWhenUsed/>
    <w:rsid w:val="00AD2263"/>
    <w:pPr>
      <w:spacing w:after="0"/>
      <w:ind w:left="1200" w:hanging="200"/>
    </w:pPr>
  </w:style>
  <w:style w:type="paragraph" w:styleId="Index7">
    <w:name w:val="index 7"/>
    <w:basedOn w:val="Normal"/>
    <w:next w:val="Normal"/>
    <w:autoRedefine/>
    <w:uiPriority w:val="99"/>
    <w:semiHidden/>
    <w:unhideWhenUsed/>
    <w:rsid w:val="00AD2263"/>
    <w:pPr>
      <w:spacing w:after="0"/>
      <w:ind w:left="1400" w:hanging="200"/>
    </w:pPr>
  </w:style>
  <w:style w:type="paragraph" w:styleId="Index8">
    <w:name w:val="index 8"/>
    <w:basedOn w:val="Normal"/>
    <w:next w:val="Normal"/>
    <w:autoRedefine/>
    <w:uiPriority w:val="99"/>
    <w:semiHidden/>
    <w:unhideWhenUsed/>
    <w:rsid w:val="00AD2263"/>
    <w:pPr>
      <w:spacing w:after="0"/>
      <w:ind w:left="1600" w:hanging="200"/>
    </w:pPr>
  </w:style>
  <w:style w:type="paragraph" w:styleId="Index9">
    <w:name w:val="index 9"/>
    <w:basedOn w:val="Normal"/>
    <w:next w:val="Normal"/>
    <w:autoRedefine/>
    <w:uiPriority w:val="99"/>
    <w:semiHidden/>
    <w:unhideWhenUsed/>
    <w:rsid w:val="00AD2263"/>
    <w:pPr>
      <w:spacing w:after="0"/>
      <w:ind w:left="1800" w:hanging="200"/>
    </w:pPr>
  </w:style>
  <w:style w:type="paragraph" w:styleId="TOC4">
    <w:name w:val="toc 4"/>
    <w:basedOn w:val="Normal"/>
    <w:next w:val="Normal"/>
    <w:autoRedefine/>
    <w:uiPriority w:val="39"/>
    <w:semiHidden/>
    <w:unhideWhenUsed/>
    <w:rsid w:val="00AD2263"/>
    <w:pPr>
      <w:spacing w:after="100"/>
      <w:ind w:left="540"/>
    </w:pPr>
  </w:style>
  <w:style w:type="paragraph" w:styleId="TOC5">
    <w:name w:val="toc 5"/>
    <w:basedOn w:val="Normal"/>
    <w:next w:val="Normal"/>
    <w:autoRedefine/>
    <w:uiPriority w:val="39"/>
    <w:semiHidden/>
    <w:unhideWhenUsed/>
    <w:rsid w:val="00AD2263"/>
    <w:pPr>
      <w:spacing w:after="100"/>
      <w:ind w:left="720"/>
    </w:pPr>
  </w:style>
  <w:style w:type="paragraph" w:styleId="TOC6">
    <w:name w:val="toc 6"/>
    <w:basedOn w:val="Normal"/>
    <w:next w:val="Normal"/>
    <w:autoRedefine/>
    <w:uiPriority w:val="39"/>
    <w:semiHidden/>
    <w:unhideWhenUsed/>
    <w:rsid w:val="00AD2263"/>
    <w:pPr>
      <w:spacing w:after="100"/>
      <w:ind w:left="900"/>
    </w:pPr>
  </w:style>
  <w:style w:type="paragraph" w:styleId="TOC7">
    <w:name w:val="toc 7"/>
    <w:basedOn w:val="Normal"/>
    <w:next w:val="Normal"/>
    <w:autoRedefine/>
    <w:uiPriority w:val="39"/>
    <w:semiHidden/>
    <w:unhideWhenUsed/>
    <w:rsid w:val="00AD2263"/>
    <w:pPr>
      <w:spacing w:after="100"/>
      <w:ind w:left="1080"/>
    </w:pPr>
  </w:style>
  <w:style w:type="paragraph" w:styleId="TOC8">
    <w:name w:val="toc 8"/>
    <w:basedOn w:val="Normal"/>
    <w:next w:val="Normal"/>
    <w:autoRedefine/>
    <w:uiPriority w:val="39"/>
    <w:semiHidden/>
    <w:unhideWhenUsed/>
    <w:rsid w:val="00AD2263"/>
    <w:pPr>
      <w:spacing w:after="100"/>
      <w:ind w:left="1260"/>
    </w:pPr>
  </w:style>
  <w:style w:type="paragraph" w:styleId="TOC9">
    <w:name w:val="toc 9"/>
    <w:basedOn w:val="Normal"/>
    <w:next w:val="Normal"/>
    <w:autoRedefine/>
    <w:uiPriority w:val="39"/>
    <w:semiHidden/>
    <w:unhideWhenUsed/>
    <w:rsid w:val="00AD2263"/>
    <w:pPr>
      <w:spacing w:after="100"/>
      <w:ind w:left="1440"/>
    </w:pPr>
  </w:style>
  <w:style w:type="paragraph" w:styleId="NormalIndent">
    <w:name w:val="Normal Indent"/>
    <w:basedOn w:val="Normal"/>
    <w:uiPriority w:val="99"/>
    <w:semiHidden/>
    <w:unhideWhenUsed/>
    <w:rsid w:val="00AD2263"/>
    <w:pPr>
      <w:ind w:left="720"/>
    </w:pPr>
  </w:style>
  <w:style w:type="paragraph" w:styleId="IndexHeading">
    <w:name w:val="index heading"/>
    <w:basedOn w:val="Normal"/>
    <w:next w:val="Index1"/>
    <w:uiPriority w:val="99"/>
    <w:semiHidden/>
    <w:unhideWhenUsed/>
    <w:rsid w:val="00AD2263"/>
    <w:rPr>
      <w:rFonts w:asciiTheme="majorHAnsi" w:eastAsiaTheme="majorEastAsia" w:hAnsiTheme="majorHAnsi" w:cstheme="majorBidi"/>
      <w:b/>
      <w:bCs/>
    </w:rPr>
  </w:style>
  <w:style w:type="paragraph" w:styleId="TableofFigures">
    <w:name w:val="table of figures"/>
    <w:basedOn w:val="Normal"/>
    <w:next w:val="Normal"/>
    <w:uiPriority w:val="99"/>
    <w:unhideWhenUsed/>
    <w:rsid w:val="00AD2263"/>
    <w:pPr>
      <w:spacing w:after="0"/>
    </w:pPr>
  </w:style>
  <w:style w:type="paragraph" w:styleId="EnvelopeAddress">
    <w:name w:val="envelope address"/>
    <w:basedOn w:val="Normal"/>
    <w:uiPriority w:val="99"/>
    <w:semiHidden/>
    <w:unhideWhenUsed/>
    <w:rsid w:val="00AD2263"/>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AD2263"/>
    <w:pPr>
      <w:spacing w:after="0"/>
    </w:pPr>
    <w:rPr>
      <w:rFonts w:asciiTheme="majorHAnsi" w:eastAsiaTheme="majorEastAsia" w:hAnsiTheme="majorHAnsi" w:cstheme="majorBidi"/>
    </w:rPr>
  </w:style>
  <w:style w:type="character" w:styleId="EndnoteReference">
    <w:name w:val="endnote reference"/>
    <w:basedOn w:val="DefaultParagraphFont"/>
    <w:uiPriority w:val="99"/>
    <w:semiHidden/>
    <w:unhideWhenUsed/>
    <w:rsid w:val="00AD2263"/>
    <w:rPr>
      <w:vertAlign w:val="superscript"/>
    </w:rPr>
  </w:style>
  <w:style w:type="paragraph" w:styleId="EndnoteText">
    <w:name w:val="endnote text"/>
    <w:basedOn w:val="Normal"/>
    <w:link w:val="EndnoteTextChar"/>
    <w:uiPriority w:val="99"/>
    <w:semiHidden/>
    <w:unhideWhenUsed/>
    <w:rsid w:val="00AD2263"/>
    <w:pPr>
      <w:spacing w:after="0"/>
    </w:pPr>
  </w:style>
  <w:style w:type="character" w:customStyle="1" w:styleId="EndnoteTextChar">
    <w:name w:val="Endnote Text Char"/>
    <w:basedOn w:val="DefaultParagraphFont"/>
    <w:link w:val="EndnoteText"/>
    <w:uiPriority w:val="99"/>
    <w:semiHidden/>
    <w:rsid w:val="00AD2263"/>
    <w:rPr>
      <w:rFonts w:asciiTheme="minorHAnsi" w:hAnsiTheme="minorHAnsi"/>
      <w:color w:val="FFFFFF" w:themeColor="background2"/>
      <w:sz w:val="18"/>
    </w:rPr>
  </w:style>
  <w:style w:type="paragraph" w:styleId="TableofAuthorities">
    <w:name w:val="table of authorities"/>
    <w:basedOn w:val="Normal"/>
    <w:next w:val="Normal"/>
    <w:uiPriority w:val="99"/>
    <w:semiHidden/>
    <w:unhideWhenUsed/>
    <w:rsid w:val="00AD2263"/>
    <w:pPr>
      <w:spacing w:after="0"/>
      <w:ind w:left="200" w:hanging="200"/>
    </w:pPr>
  </w:style>
  <w:style w:type="paragraph" w:styleId="MacroText">
    <w:name w:val="macro"/>
    <w:link w:val="MacroTextChar"/>
    <w:uiPriority w:val="99"/>
    <w:semiHidden/>
    <w:unhideWhenUsed/>
    <w:rsid w:val="00AD2263"/>
    <w:pPr>
      <w:tabs>
        <w:tab w:val="left" w:pos="480"/>
        <w:tab w:val="left" w:pos="960"/>
        <w:tab w:val="left" w:pos="1440"/>
        <w:tab w:val="left" w:pos="1920"/>
        <w:tab w:val="left" w:pos="2400"/>
        <w:tab w:val="left" w:pos="2880"/>
        <w:tab w:val="left" w:pos="3360"/>
        <w:tab w:val="left" w:pos="3840"/>
        <w:tab w:val="left" w:pos="4320"/>
      </w:tabs>
    </w:pPr>
    <w:rPr>
      <w:rFonts w:ascii="Consolas" w:hAnsi="Consolas" w:cs="Consolas"/>
      <w:sz w:val="18"/>
      <w:szCs w:val="18"/>
    </w:rPr>
  </w:style>
  <w:style w:type="character" w:customStyle="1" w:styleId="MacroTextChar">
    <w:name w:val="Macro Text Char"/>
    <w:basedOn w:val="DefaultParagraphFont"/>
    <w:link w:val="MacroText"/>
    <w:uiPriority w:val="99"/>
    <w:semiHidden/>
    <w:rsid w:val="00AD2263"/>
    <w:rPr>
      <w:rFonts w:ascii="Consolas" w:hAnsi="Consolas" w:cs="Consolas"/>
      <w:sz w:val="18"/>
      <w:szCs w:val="18"/>
    </w:rPr>
  </w:style>
  <w:style w:type="paragraph" w:styleId="TOAHeading">
    <w:name w:val="toa heading"/>
    <w:basedOn w:val="Normal"/>
    <w:next w:val="Normal"/>
    <w:uiPriority w:val="99"/>
    <w:semiHidden/>
    <w:unhideWhenUsed/>
    <w:rsid w:val="00AD2263"/>
    <w:pPr>
      <w:spacing w:before="120"/>
    </w:pPr>
    <w:rPr>
      <w:rFonts w:asciiTheme="majorHAnsi" w:eastAsiaTheme="majorEastAsia" w:hAnsiTheme="majorHAnsi" w:cstheme="majorBidi"/>
      <w:b/>
      <w:bCs/>
      <w:sz w:val="24"/>
      <w:szCs w:val="24"/>
    </w:rPr>
  </w:style>
  <w:style w:type="paragraph" w:styleId="List">
    <w:name w:val="List"/>
    <w:basedOn w:val="Normal"/>
    <w:uiPriority w:val="99"/>
    <w:semiHidden/>
    <w:rsid w:val="00B86744"/>
    <w:pPr>
      <w:numPr>
        <w:numId w:val="9"/>
      </w:numPr>
      <w:contextualSpacing/>
    </w:pPr>
  </w:style>
  <w:style w:type="paragraph" w:styleId="List3">
    <w:name w:val="List 3"/>
    <w:basedOn w:val="Normal"/>
    <w:uiPriority w:val="99"/>
    <w:semiHidden/>
    <w:unhideWhenUsed/>
    <w:rsid w:val="00AD2263"/>
    <w:pPr>
      <w:ind w:left="849" w:hanging="283"/>
      <w:contextualSpacing/>
    </w:pPr>
  </w:style>
  <w:style w:type="paragraph" w:styleId="List4">
    <w:name w:val="List 4"/>
    <w:basedOn w:val="Normal"/>
    <w:uiPriority w:val="99"/>
    <w:semiHidden/>
    <w:unhideWhenUsed/>
    <w:rsid w:val="00AD2263"/>
    <w:pPr>
      <w:ind w:left="1132" w:hanging="283"/>
      <w:contextualSpacing/>
    </w:pPr>
  </w:style>
  <w:style w:type="paragraph" w:styleId="List5">
    <w:name w:val="List 5"/>
    <w:basedOn w:val="Normal"/>
    <w:uiPriority w:val="99"/>
    <w:semiHidden/>
    <w:unhideWhenUsed/>
    <w:rsid w:val="00AD2263"/>
    <w:pPr>
      <w:ind w:left="1415" w:hanging="283"/>
      <w:contextualSpacing/>
    </w:pPr>
  </w:style>
  <w:style w:type="paragraph" w:styleId="ListBullet4">
    <w:name w:val="List Bullet 4"/>
    <w:basedOn w:val="Normal"/>
    <w:uiPriority w:val="99"/>
    <w:semiHidden/>
    <w:unhideWhenUsed/>
    <w:rsid w:val="00AD2263"/>
    <w:pPr>
      <w:numPr>
        <w:numId w:val="1"/>
      </w:numPr>
      <w:contextualSpacing/>
    </w:pPr>
  </w:style>
  <w:style w:type="paragraph" w:styleId="ListBullet5">
    <w:name w:val="List Bullet 5"/>
    <w:basedOn w:val="Normal"/>
    <w:uiPriority w:val="99"/>
    <w:semiHidden/>
    <w:unhideWhenUsed/>
    <w:rsid w:val="00AD2263"/>
    <w:pPr>
      <w:numPr>
        <w:numId w:val="2"/>
      </w:numPr>
      <w:contextualSpacing/>
    </w:pPr>
  </w:style>
  <w:style w:type="paragraph" w:styleId="ListNumber4">
    <w:name w:val="List Number 4"/>
    <w:basedOn w:val="Normal"/>
    <w:uiPriority w:val="99"/>
    <w:semiHidden/>
    <w:unhideWhenUsed/>
    <w:rsid w:val="00AD2263"/>
    <w:pPr>
      <w:numPr>
        <w:numId w:val="3"/>
      </w:numPr>
      <w:contextualSpacing/>
    </w:pPr>
  </w:style>
  <w:style w:type="paragraph" w:styleId="ListNumber5">
    <w:name w:val="List Number 5"/>
    <w:basedOn w:val="Normal"/>
    <w:uiPriority w:val="99"/>
    <w:semiHidden/>
    <w:unhideWhenUsed/>
    <w:rsid w:val="00AD2263"/>
    <w:pPr>
      <w:numPr>
        <w:numId w:val="4"/>
      </w:numPr>
      <w:contextualSpacing/>
    </w:pPr>
  </w:style>
  <w:style w:type="paragraph" w:styleId="Title">
    <w:name w:val="Title"/>
    <w:basedOn w:val="Normal"/>
    <w:next w:val="Normal"/>
    <w:link w:val="TitleChar"/>
    <w:uiPriority w:val="10"/>
    <w:semiHidden/>
    <w:unhideWhenUsed/>
    <w:qFormat/>
    <w:rsid w:val="00AD2263"/>
    <w:pPr>
      <w:pBdr>
        <w:bottom w:val="single" w:sz="8" w:space="4" w:color="82C341" w:themeColor="accent1"/>
      </w:pBdr>
      <w:spacing w:after="300"/>
      <w:contextualSpacing/>
    </w:pPr>
    <w:rPr>
      <w:rFonts w:asciiTheme="majorHAnsi" w:eastAsiaTheme="majorEastAsia" w:hAnsiTheme="majorHAnsi" w:cstheme="majorBidi"/>
      <w:color w:val="8A8E91" w:themeColor="text2" w:themeShade="BF"/>
      <w:spacing w:val="5"/>
      <w:kern w:val="28"/>
      <w:sz w:val="52"/>
      <w:szCs w:val="52"/>
    </w:rPr>
  </w:style>
  <w:style w:type="character" w:customStyle="1" w:styleId="TitleChar">
    <w:name w:val="Title Char"/>
    <w:basedOn w:val="DefaultParagraphFont"/>
    <w:link w:val="Title"/>
    <w:uiPriority w:val="10"/>
    <w:semiHidden/>
    <w:rsid w:val="00AD2263"/>
    <w:rPr>
      <w:rFonts w:asciiTheme="majorHAnsi" w:eastAsiaTheme="majorEastAsia" w:hAnsiTheme="majorHAnsi" w:cstheme="majorBidi"/>
      <w:color w:val="8A8E91" w:themeColor="text2" w:themeShade="BF"/>
      <w:spacing w:val="5"/>
      <w:kern w:val="28"/>
      <w:sz w:val="52"/>
      <w:szCs w:val="52"/>
    </w:rPr>
  </w:style>
  <w:style w:type="paragraph" w:styleId="Closing">
    <w:name w:val="Closing"/>
    <w:basedOn w:val="Normal"/>
    <w:link w:val="ClosingChar"/>
    <w:uiPriority w:val="99"/>
    <w:semiHidden/>
    <w:unhideWhenUsed/>
    <w:rsid w:val="00AD2263"/>
    <w:pPr>
      <w:spacing w:after="0"/>
      <w:ind w:left="4252"/>
    </w:pPr>
  </w:style>
  <w:style w:type="character" w:customStyle="1" w:styleId="ClosingChar">
    <w:name w:val="Closing Char"/>
    <w:basedOn w:val="DefaultParagraphFont"/>
    <w:link w:val="Closing"/>
    <w:uiPriority w:val="99"/>
    <w:semiHidden/>
    <w:rsid w:val="00AD2263"/>
    <w:rPr>
      <w:rFonts w:asciiTheme="minorHAnsi" w:hAnsiTheme="minorHAnsi"/>
      <w:color w:val="FFFFFF" w:themeColor="background2"/>
      <w:sz w:val="18"/>
    </w:rPr>
  </w:style>
  <w:style w:type="paragraph" w:styleId="Signature">
    <w:name w:val="Signature"/>
    <w:basedOn w:val="Normal"/>
    <w:link w:val="SignatureChar"/>
    <w:uiPriority w:val="99"/>
    <w:semiHidden/>
    <w:unhideWhenUsed/>
    <w:rsid w:val="00AD2263"/>
    <w:pPr>
      <w:spacing w:after="0"/>
      <w:ind w:left="4252"/>
    </w:pPr>
  </w:style>
  <w:style w:type="character" w:customStyle="1" w:styleId="SignatureChar">
    <w:name w:val="Signature Char"/>
    <w:basedOn w:val="DefaultParagraphFont"/>
    <w:link w:val="Signature"/>
    <w:uiPriority w:val="99"/>
    <w:semiHidden/>
    <w:rsid w:val="00AD2263"/>
    <w:rPr>
      <w:rFonts w:asciiTheme="minorHAnsi" w:hAnsiTheme="minorHAnsi"/>
      <w:color w:val="FFFFFF" w:themeColor="background2"/>
      <w:sz w:val="18"/>
    </w:rPr>
  </w:style>
  <w:style w:type="paragraph" w:styleId="BodyTextIndent">
    <w:name w:val="Body Text Indent"/>
    <w:basedOn w:val="Normal"/>
    <w:link w:val="BodyTextIndentChar"/>
    <w:uiPriority w:val="99"/>
    <w:semiHidden/>
    <w:unhideWhenUsed/>
    <w:rsid w:val="00AD2263"/>
    <w:pPr>
      <w:ind w:left="283"/>
    </w:pPr>
  </w:style>
  <w:style w:type="character" w:customStyle="1" w:styleId="BodyTextIndentChar">
    <w:name w:val="Body Text Indent Char"/>
    <w:basedOn w:val="DefaultParagraphFont"/>
    <w:link w:val="BodyTextIndent"/>
    <w:uiPriority w:val="99"/>
    <w:semiHidden/>
    <w:rsid w:val="00AD2263"/>
    <w:rPr>
      <w:rFonts w:asciiTheme="minorHAnsi" w:hAnsiTheme="minorHAnsi"/>
      <w:color w:val="FFFFFF" w:themeColor="background2"/>
      <w:sz w:val="18"/>
    </w:rPr>
  </w:style>
  <w:style w:type="paragraph" w:styleId="ListContinue">
    <w:name w:val="List Continue"/>
    <w:basedOn w:val="Normal"/>
    <w:uiPriority w:val="99"/>
    <w:semiHidden/>
    <w:unhideWhenUsed/>
    <w:rsid w:val="00AD2263"/>
    <w:pPr>
      <w:ind w:left="283"/>
      <w:contextualSpacing/>
    </w:pPr>
  </w:style>
  <w:style w:type="paragraph" w:styleId="ListContinue2">
    <w:name w:val="List Continue 2"/>
    <w:basedOn w:val="Normal"/>
    <w:uiPriority w:val="99"/>
    <w:semiHidden/>
    <w:unhideWhenUsed/>
    <w:rsid w:val="00AD2263"/>
    <w:pPr>
      <w:ind w:left="566"/>
      <w:contextualSpacing/>
    </w:pPr>
  </w:style>
  <w:style w:type="paragraph" w:styleId="ListContinue3">
    <w:name w:val="List Continue 3"/>
    <w:basedOn w:val="Normal"/>
    <w:uiPriority w:val="99"/>
    <w:semiHidden/>
    <w:unhideWhenUsed/>
    <w:rsid w:val="00AD2263"/>
    <w:pPr>
      <w:ind w:left="849"/>
      <w:contextualSpacing/>
    </w:pPr>
  </w:style>
  <w:style w:type="paragraph" w:styleId="ListContinue4">
    <w:name w:val="List Continue 4"/>
    <w:basedOn w:val="Normal"/>
    <w:uiPriority w:val="99"/>
    <w:semiHidden/>
    <w:unhideWhenUsed/>
    <w:rsid w:val="00AD2263"/>
    <w:pPr>
      <w:ind w:left="1132"/>
      <w:contextualSpacing/>
    </w:pPr>
  </w:style>
  <w:style w:type="paragraph" w:styleId="ListContinue5">
    <w:name w:val="List Continue 5"/>
    <w:basedOn w:val="Normal"/>
    <w:uiPriority w:val="99"/>
    <w:semiHidden/>
    <w:unhideWhenUsed/>
    <w:rsid w:val="00AD2263"/>
    <w:pPr>
      <w:ind w:left="1415"/>
      <w:contextualSpacing/>
    </w:pPr>
  </w:style>
  <w:style w:type="paragraph" w:styleId="MessageHeader">
    <w:name w:val="Message Header"/>
    <w:basedOn w:val="Normal"/>
    <w:link w:val="MessageHeaderChar"/>
    <w:uiPriority w:val="99"/>
    <w:semiHidden/>
    <w:unhideWhenUsed/>
    <w:rsid w:val="00AD2263"/>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AD2263"/>
    <w:rPr>
      <w:rFonts w:asciiTheme="majorHAnsi" w:eastAsiaTheme="majorEastAsia" w:hAnsiTheme="majorHAnsi" w:cstheme="majorBidi"/>
      <w:color w:val="FFFFFF" w:themeColor="background2"/>
      <w:sz w:val="24"/>
      <w:szCs w:val="24"/>
      <w:shd w:val="pct20" w:color="auto" w:fill="auto"/>
    </w:rPr>
  </w:style>
  <w:style w:type="paragraph" w:styleId="Subtitle">
    <w:name w:val="Subtitle"/>
    <w:basedOn w:val="Normal"/>
    <w:next w:val="Normal"/>
    <w:link w:val="SubtitleChar"/>
    <w:uiPriority w:val="11"/>
    <w:semiHidden/>
    <w:unhideWhenUsed/>
    <w:qFormat/>
    <w:rsid w:val="00AD2263"/>
    <w:pPr>
      <w:numPr>
        <w:ilvl w:val="1"/>
      </w:numPr>
    </w:pPr>
    <w:rPr>
      <w:rFonts w:asciiTheme="majorHAnsi" w:eastAsiaTheme="majorEastAsia" w:hAnsiTheme="majorHAnsi" w:cstheme="majorBidi"/>
      <w:i/>
      <w:iCs/>
      <w:color w:val="82C341" w:themeColor="accent1"/>
      <w:spacing w:val="15"/>
      <w:sz w:val="24"/>
      <w:szCs w:val="24"/>
    </w:rPr>
  </w:style>
  <w:style w:type="character" w:customStyle="1" w:styleId="SubtitleChar">
    <w:name w:val="Subtitle Char"/>
    <w:basedOn w:val="DefaultParagraphFont"/>
    <w:link w:val="Subtitle"/>
    <w:uiPriority w:val="11"/>
    <w:semiHidden/>
    <w:rsid w:val="00AD2263"/>
    <w:rPr>
      <w:rFonts w:asciiTheme="majorHAnsi" w:eastAsiaTheme="majorEastAsia" w:hAnsiTheme="majorHAnsi" w:cstheme="majorBidi"/>
      <w:i/>
      <w:iCs/>
      <w:color w:val="82C341" w:themeColor="accent1"/>
      <w:spacing w:val="15"/>
      <w:sz w:val="24"/>
      <w:szCs w:val="24"/>
    </w:rPr>
  </w:style>
  <w:style w:type="paragraph" w:styleId="Salutation">
    <w:name w:val="Salutation"/>
    <w:basedOn w:val="Normal"/>
    <w:next w:val="Normal"/>
    <w:link w:val="SalutationChar"/>
    <w:uiPriority w:val="99"/>
    <w:semiHidden/>
    <w:unhideWhenUsed/>
    <w:rsid w:val="00AD2263"/>
  </w:style>
  <w:style w:type="character" w:customStyle="1" w:styleId="SalutationChar">
    <w:name w:val="Salutation Char"/>
    <w:basedOn w:val="DefaultParagraphFont"/>
    <w:link w:val="Salutation"/>
    <w:uiPriority w:val="99"/>
    <w:semiHidden/>
    <w:rsid w:val="00AD2263"/>
    <w:rPr>
      <w:rFonts w:asciiTheme="minorHAnsi" w:hAnsiTheme="minorHAnsi"/>
      <w:color w:val="FFFFFF" w:themeColor="background2"/>
      <w:sz w:val="18"/>
    </w:rPr>
  </w:style>
  <w:style w:type="paragraph" w:styleId="Date">
    <w:name w:val="Date"/>
    <w:basedOn w:val="Normal"/>
    <w:next w:val="Normal"/>
    <w:link w:val="DateChar"/>
    <w:uiPriority w:val="99"/>
    <w:semiHidden/>
    <w:unhideWhenUsed/>
    <w:rsid w:val="00AD2263"/>
  </w:style>
  <w:style w:type="character" w:customStyle="1" w:styleId="DateChar">
    <w:name w:val="Date Char"/>
    <w:basedOn w:val="DefaultParagraphFont"/>
    <w:link w:val="Date"/>
    <w:uiPriority w:val="99"/>
    <w:semiHidden/>
    <w:rsid w:val="00AD2263"/>
    <w:rPr>
      <w:rFonts w:asciiTheme="minorHAnsi" w:hAnsiTheme="minorHAnsi"/>
      <w:color w:val="FFFFFF" w:themeColor="background2"/>
      <w:sz w:val="18"/>
    </w:rPr>
  </w:style>
  <w:style w:type="paragraph" w:styleId="BodyTextFirstIndent">
    <w:name w:val="Body Text First Indent"/>
    <w:basedOn w:val="Normal"/>
    <w:link w:val="BodyTextFirstIndentChar"/>
    <w:uiPriority w:val="99"/>
    <w:semiHidden/>
    <w:unhideWhenUsed/>
    <w:rsid w:val="008A02E3"/>
    <w:pPr>
      <w:ind w:firstLine="360"/>
    </w:pPr>
  </w:style>
  <w:style w:type="character" w:customStyle="1" w:styleId="BodyTextFirstIndentChar">
    <w:name w:val="Body Text First Indent Char"/>
    <w:basedOn w:val="DefaultParagraphFont"/>
    <w:link w:val="BodyTextFirstIndent"/>
    <w:uiPriority w:val="99"/>
    <w:semiHidden/>
    <w:rsid w:val="008A02E3"/>
    <w:rPr>
      <w:rFonts w:asciiTheme="minorHAnsi" w:hAnsiTheme="minorHAnsi"/>
      <w:color w:val="FFFFFF" w:themeColor="background2"/>
      <w:sz w:val="18"/>
    </w:rPr>
  </w:style>
  <w:style w:type="paragraph" w:styleId="BodyTextFirstIndent2">
    <w:name w:val="Body Text First Indent 2"/>
    <w:basedOn w:val="BodyTextIndent"/>
    <w:link w:val="BodyTextFirstIndent2Char"/>
    <w:uiPriority w:val="99"/>
    <w:semiHidden/>
    <w:unhideWhenUsed/>
    <w:rsid w:val="00AD2263"/>
    <w:pPr>
      <w:ind w:left="360" w:firstLine="360"/>
    </w:pPr>
  </w:style>
  <w:style w:type="character" w:customStyle="1" w:styleId="BodyTextFirstIndent2Char">
    <w:name w:val="Body Text First Indent 2 Char"/>
    <w:basedOn w:val="BodyTextIndentChar"/>
    <w:link w:val="BodyTextFirstIndent2"/>
    <w:uiPriority w:val="99"/>
    <w:semiHidden/>
    <w:rsid w:val="00AD2263"/>
    <w:rPr>
      <w:rFonts w:asciiTheme="minorHAnsi" w:hAnsiTheme="minorHAnsi"/>
      <w:color w:val="FFFFFF" w:themeColor="background2"/>
      <w:sz w:val="18"/>
    </w:rPr>
  </w:style>
  <w:style w:type="paragraph" w:styleId="BodyText2">
    <w:name w:val="Body Text 2"/>
    <w:basedOn w:val="Normal"/>
    <w:link w:val="BodyText2Char"/>
    <w:uiPriority w:val="99"/>
    <w:semiHidden/>
    <w:unhideWhenUsed/>
    <w:rsid w:val="00AD2263"/>
    <w:pPr>
      <w:spacing w:line="480" w:lineRule="auto"/>
    </w:pPr>
  </w:style>
  <w:style w:type="character" w:customStyle="1" w:styleId="BodyText2Char">
    <w:name w:val="Body Text 2 Char"/>
    <w:basedOn w:val="DefaultParagraphFont"/>
    <w:link w:val="BodyText2"/>
    <w:uiPriority w:val="99"/>
    <w:semiHidden/>
    <w:rsid w:val="00AD2263"/>
    <w:rPr>
      <w:rFonts w:asciiTheme="minorHAnsi" w:hAnsiTheme="minorHAnsi"/>
      <w:color w:val="FFFFFF" w:themeColor="background2"/>
      <w:sz w:val="18"/>
    </w:rPr>
  </w:style>
  <w:style w:type="paragraph" w:styleId="BodyText3">
    <w:name w:val="Body Text 3"/>
    <w:basedOn w:val="Normal"/>
    <w:link w:val="BodyText3Char"/>
    <w:uiPriority w:val="99"/>
    <w:semiHidden/>
    <w:unhideWhenUsed/>
    <w:rsid w:val="00AD2263"/>
    <w:rPr>
      <w:sz w:val="16"/>
      <w:szCs w:val="16"/>
    </w:rPr>
  </w:style>
  <w:style w:type="character" w:customStyle="1" w:styleId="BodyText3Char">
    <w:name w:val="Body Text 3 Char"/>
    <w:basedOn w:val="DefaultParagraphFont"/>
    <w:link w:val="BodyText3"/>
    <w:uiPriority w:val="99"/>
    <w:semiHidden/>
    <w:rsid w:val="00AD2263"/>
    <w:rPr>
      <w:rFonts w:asciiTheme="minorHAnsi" w:hAnsiTheme="minorHAnsi"/>
      <w:color w:val="FFFFFF" w:themeColor="background2"/>
      <w:sz w:val="16"/>
      <w:szCs w:val="16"/>
    </w:rPr>
  </w:style>
  <w:style w:type="paragraph" w:styleId="BodyTextIndent2">
    <w:name w:val="Body Text Indent 2"/>
    <w:basedOn w:val="Normal"/>
    <w:link w:val="BodyTextIndent2Char"/>
    <w:uiPriority w:val="99"/>
    <w:semiHidden/>
    <w:unhideWhenUsed/>
    <w:rsid w:val="00AD2263"/>
    <w:pPr>
      <w:spacing w:line="480" w:lineRule="auto"/>
      <w:ind w:left="283"/>
    </w:pPr>
  </w:style>
  <w:style w:type="character" w:customStyle="1" w:styleId="BodyTextIndent2Char">
    <w:name w:val="Body Text Indent 2 Char"/>
    <w:basedOn w:val="DefaultParagraphFont"/>
    <w:link w:val="BodyTextIndent2"/>
    <w:uiPriority w:val="99"/>
    <w:semiHidden/>
    <w:rsid w:val="00AD2263"/>
    <w:rPr>
      <w:rFonts w:asciiTheme="minorHAnsi" w:hAnsiTheme="minorHAnsi"/>
      <w:color w:val="FFFFFF" w:themeColor="background2"/>
      <w:sz w:val="18"/>
    </w:rPr>
  </w:style>
  <w:style w:type="paragraph" w:styleId="BodyTextIndent3">
    <w:name w:val="Body Text Indent 3"/>
    <w:basedOn w:val="Normal"/>
    <w:link w:val="BodyTextIndent3Char"/>
    <w:uiPriority w:val="99"/>
    <w:semiHidden/>
    <w:unhideWhenUsed/>
    <w:rsid w:val="00AD2263"/>
    <w:pPr>
      <w:ind w:left="283"/>
    </w:pPr>
    <w:rPr>
      <w:sz w:val="16"/>
      <w:szCs w:val="16"/>
    </w:rPr>
  </w:style>
  <w:style w:type="character" w:customStyle="1" w:styleId="BodyTextIndent3Char">
    <w:name w:val="Body Text Indent 3 Char"/>
    <w:basedOn w:val="DefaultParagraphFont"/>
    <w:link w:val="BodyTextIndent3"/>
    <w:uiPriority w:val="99"/>
    <w:semiHidden/>
    <w:rsid w:val="00AD2263"/>
    <w:rPr>
      <w:rFonts w:asciiTheme="minorHAnsi" w:hAnsiTheme="minorHAnsi"/>
      <w:color w:val="FFFFFF" w:themeColor="background2"/>
      <w:sz w:val="16"/>
      <w:szCs w:val="16"/>
    </w:rPr>
  </w:style>
  <w:style w:type="paragraph" w:styleId="BlockText">
    <w:name w:val="Block Text"/>
    <w:basedOn w:val="Normal"/>
    <w:uiPriority w:val="99"/>
    <w:semiHidden/>
    <w:unhideWhenUsed/>
    <w:rsid w:val="00AD2263"/>
    <w:pPr>
      <w:pBdr>
        <w:top w:val="single" w:sz="2" w:space="10" w:color="82C341" w:themeColor="accent1" w:shadow="1" w:frame="1"/>
        <w:left w:val="single" w:sz="2" w:space="10" w:color="82C341" w:themeColor="accent1" w:shadow="1" w:frame="1"/>
        <w:bottom w:val="single" w:sz="2" w:space="10" w:color="82C341" w:themeColor="accent1" w:shadow="1" w:frame="1"/>
        <w:right w:val="single" w:sz="2" w:space="10" w:color="82C341" w:themeColor="accent1" w:shadow="1" w:frame="1"/>
      </w:pBdr>
      <w:ind w:left="1152" w:right="1152"/>
    </w:pPr>
    <w:rPr>
      <w:rFonts w:eastAsiaTheme="minorEastAsia" w:cstheme="minorBidi"/>
      <w:i/>
      <w:iCs/>
      <w:color w:val="82C341" w:themeColor="accent1"/>
    </w:rPr>
  </w:style>
  <w:style w:type="paragraph" w:styleId="DocumentMap">
    <w:name w:val="Document Map"/>
    <w:basedOn w:val="Normal"/>
    <w:link w:val="DocumentMapChar"/>
    <w:semiHidden/>
    <w:rsid w:val="00AD2263"/>
    <w:pPr>
      <w:shd w:val="clear" w:color="auto" w:fill="000080"/>
      <w:spacing w:after="0"/>
    </w:pPr>
    <w:rPr>
      <w:rFonts w:ascii="Tahoma" w:eastAsia="Times New Roman" w:hAnsi="Tahoma" w:cs="Tahoma"/>
      <w:sz w:val="24"/>
      <w:szCs w:val="24"/>
      <w:lang w:eastAsia="en-AU"/>
    </w:rPr>
  </w:style>
  <w:style w:type="character" w:customStyle="1" w:styleId="DocumentMapChar">
    <w:name w:val="Document Map Char"/>
    <w:basedOn w:val="DefaultParagraphFont"/>
    <w:link w:val="DocumentMap"/>
    <w:semiHidden/>
    <w:rsid w:val="00AD2263"/>
    <w:rPr>
      <w:rFonts w:ascii="Tahoma" w:eastAsia="Times New Roman" w:hAnsi="Tahoma" w:cs="Tahoma"/>
      <w:color w:val="FFFFFF" w:themeColor="background2"/>
      <w:sz w:val="24"/>
      <w:szCs w:val="24"/>
      <w:shd w:val="clear" w:color="auto" w:fill="000080"/>
      <w:lang w:eastAsia="en-AU"/>
    </w:rPr>
  </w:style>
  <w:style w:type="paragraph" w:styleId="E-mailSignature">
    <w:name w:val="E-mail Signature"/>
    <w:basedOn w:val="Normal"/>
    <w:link w:val="E-mailSignatureChar"/>
    <w:uiPriority w:val="99"/>
    <w:semiHidden/>
    <w:unhideWhenUsed/>
    <w:rsid w:val="00AD2263"/>
    <w:pPr>
      <w:spacing w:after="0"/>
    </w:pPr>
  </w:style>
  <w:style w:type="character" w:customStyle="1" w:styleId="E-mailSignatureChar">
    <w:name w:val="E-mail Signature Char"/>
    <w:basedOn w:val="DefaultParagraphFont"/>
    <w:link w:val="E-mailSignature"/>
    <w:uiPriority w:val="99"/>
    <w:semiHidden/>
    <w:rsid w:val="00AD2263"/>
    <w:rPr>
      <w:rFonts w:asciiTheme="minorHAnsi" w:hAnsiTheme="minorHAnsi"/>
      <w:color w:val="FFFFFF" w:themeColor="background2"/>
      <w:sz w:val="18"/>
    </w:rPr>
  </w:style>
  <w:style w:type="paragraph" w:styleId="HTMLAddress">
    <w:name w:val="HTML Address"/>
    <w:basedOn w:val="Normal"/>
    <w:link w:val="HTMLAddressChar"/>
    <w:uiPriority w:val="99"/>
    <w:semiHidden/>
    <w:unhideWhenUsed/>
    <w:rsid w:val="00AD2263"/>
    <w:pPr>
      <w:spacing w:after="0"/>
    </w:pPr>
    <w:rPr>
      <w:i/>
      <w:iCs/>
    </w:rPr>
  </w:style>
  <w:style w:type="character" w:customStyle="1" w:styleId="HTMLAddressChar">
    <w:name w:val="HTML Address Char"/>
    <w:basedOn w:val="DefaultParagraphFont"/>
    <w:link w:val="HTMLAddress"/>
    <w:uiPriority w:val="99"/>
    <w:semiHidden/>
    <w:rsid w:val="00AD2263"/>
    <w:rPr>
      <w:rFonts w:asciiTheme="minorHAnsi" w:hAnsiTheme="minorHAnsi"/>
      <w:i/>
      <w:iCs/>
      <w:color w:val="FFFFFF" w:themeColor="background2"/>
      <w:sz w:val="18"/>
    </w:rPr>
  </w:style>
  <w:style w:type="paragraph" w:styleId="HTMLPreformatted">
    <w:name w:val="HTML Preformatted"/>
    <w:basedOn w:val="Normal"/>
    <w:link w:val="HTMLPreformattedChar"/>
    <w:uiPriority w:val="99"/>
    <w:semiHidden/>
    <w:unhideWhenUsed/>
    <w:rsid w:val="00AD2263"/>
    <w:pPr>
      <w:spacing w:after="0"/>
    </w:pPr>
    <w:rPr>
      <w:rFonts w:ascii="Consolas" w:hAnsi="Consolas" w:cs="Consolas"/>
    </w:rPr>
  </w:style>
  <w:style w:type="character" w:customStyle="1" w:styleId="HTMLPreformattedChar">
    <w:name w:val="HTML Preformatted Char"/>
    <w:basedOn w:val="DefaultParagraphFont"/>
    <w:link w:val="HTMLPreformatted"/>
    <w:uiPriority w:val="99"/>
    <w:semiHidden/>
    <w:rsid w:val="00AD2263"/>
    <w:rPr>
      <w:rFonts w:ascii="Consolas" w:hAnsi="Consolas" w:cs="Consolas"/>
      <w:color w:val="FFFFFF" w:themeColor="background2"/>
      <w:sz w:val="18"/>
    </w:rPr>
  </w:style>
  <w:style w:type="paragraph" w:styleId="CommentSubject">
    <w:name w:val="annotation subject"/>
    <w:basedOn w:val="Normal"/>
    <w:next w:val="Normal"/>
    <w:link w:val="CommentSubjectChar"/>
    <w:uiPriority w:val="99"/>
    <w:semiHidden/>
    <w:unhideWhenUsed/>
    <w:rsid w:val="00171BB3"/>
    <w:pPr>
      <w:spacing w:after="120"/>
    </w:pPr>
    <w:rPr>
      <w:rFonts w:ascii="Arial" w:eastAsia="Times New Roman" w:hAnsi="Arial"/>
      <w:b/>
      <w:bCs/>
      <w:lang w:eastAsia="en-AU"/>
    </w:rPr>
  </w:style>
  <w:style w:type="character" w:customStyle="1" w:styleId="CommentSubjectChar">
    <w:name w:val="Comment Subject Char"/>
    <w:basedOn w:val="DefaultParagraphFont"/>
    <w:link w:val="CommentSubject"/>
    <w:uiPriority w:val="99"/>
    <w:semiHidden/>
    <w:rsid w:val="00171BB3"/>
    <w:rPr>
      <w:rFonts w:ascii="Arial" w:eastAsia="Times New Roman" w:hAnsi="Arial"/>
      <w:b/>
      <w:bCs/>
      <w:color w:val="FFFFFF" w:themeColor="background2"/>
      <w:sz w:val="18"/>
      <w:lang w:eastAsia="en-AU"/>
    </w:rPr>
  </w:style>
  <w:style w:type="paragraph" w:styleId="IntenseQuote">
    <w:name w:val="Intense Quote"/>
    <w:basedOn w:val="Normal"/>
    <w:next w:val="Normal"/>
    <w:link w:val="IntenseQuoteChar"/>
    <w:uiPriority w:val="30"/>
    <w:semiHidden/>
    <w:unhideWhenUsed/>
    <w:rsid w:val="00AD2263"/>
    <w:pPr>
      <w:pBdr>
        <w:bottom w:val="single" w:sz="4" w:space="4" w:color="82C341" w:themeColor="accent1"/>
      </w:pBdr>
      <w:spacing w:before="200" w:after="280"/>
      <w:ind w:left="936" w:right="936"/>
    </w:pPr>
    <w:rPr>
      <w:b/>
      <w:bCs/>
      <w:i/>
      <w:iCs/>
      <w:color w:val="82C341" w:themeColor="accent1"/>
    </w:rPr>
  </w:style>
  <w:style w:type="character" w:customStyle="1" w:styleId="IntenseQuoteChar">
    <w:name w:val="Intense Quote Char"/>
    <w:basedOn w:val="DefaultParagraphFont"/>
    <w:link w:val="IntenseQuote"/>
    <w:uiPriority w:val="30"/>
    <w:semiHidden/>
    <w:rsid w:val="00AD2263"/>
    <w:rPr>
      <w:rFonts w:asciiTheme="minorHAnsi" w:hAnsiTheme="minorHAnsi"/>
      <w:b/>
      <w:bCs/>
      <w:i/>
      <w:iCs/>
      <w:color w:val="82C341" w:themeColor="accent1"/>
      <w:sz w:val="18"/>
    </w:rPr>
  </w:style>
  <w:style w:type="paragraph" w:styleId="Bibliography">
    <w:name w:val="Bibliography"/>
    <w:basedOn w:val="Normal"/>
    <w:next w:val="Normal"/>
    <w:uiPriority w:val="37"/>
    <w:semiHidden/>
    <w:unhideWhenUsed/>
    <w:rsid w:val="00AD2263"/>
  </w:style>
  <w:style w:type="paragraph" w:customStyle="1" w:styleId="SectionDividerTitle">
    <w:name w:val="Section Divider Title"/>
    <w:basedOn w:val="Normal"/>
    <w:next w:val="Normal"/>
    <w:qFormat/>
    <w:rsid w:val="00CC389F"/>
    <w:pPr>
      <w:framePr w:w="9639" w:h="2835" w:hRule="exact" w:wrap="around" w:vAnchor="page" w:hAnchor="page" w:x="1135" w:y="1135" w:anchorLock="1"/>
      <w:numPr>
        <w:numId w:val="13"/>
      </w:numPr>
      <w:spacing w:after="2960" w:line="480" w:lineRule="atLeast"/>
      <w:contextualSpacing/>
    </w:pPr>
    <w:rPr>
      <w:rFonts w:asciiTheme="majorHAnsi" w:hAnsiTheme="majorHAnsi"/>
      <w:sz w:val="42"/>
    </w:rPr>
  </w:style>
  <w:style w:type="paragraph" w:customStyle="1" w:styleId="FootnoteSpacer">
    <w:name w:val="Footnote Spacer"/>
    <w:basedOn w:val="Footer"/>
    <w:semiHidden/>
    <w:qFormat/>
    <w:rsid w:val="00301960"/>
    <w:pPr>
      <w:pBdr>
        <w:bottom w:val="single" w:sz="6" w:space="1" w:color="000000" w:themeColor="text1"/>
      </w:pBdr>
      <w:spacing w:after="80"/>
    </w:pPr>
  </w:style>
  <w:style w:type="paragraph" w:customStyle="1" w:styleId="TableText-Numbers">
    <w:name w:val="Table Text - Numbers"/>
    <w:basedOn w:val="TableText"/>
    <w:semiHidden/>
    <w:qFormat/>
    <w:rsid w:val="008528E0"/>
    <w:pPr>
      <w:ind w:right="17"/>
      <w:jc w:val="right"/>
    </w:pPr>
  </w:style>
  <w:style w:type="paragraph" w:customStyle="1" w:styleId="TableText-NumbersNeg">
    <w:name w:val="Table Text - Numbers Neg"/>
    <w:basedOn w:val="TableText"/>
    <w:semiHidden/>
    <w:qFormat/>
    <w:rsid w:val="008528E0"/>
    <w:pPr>
      <w:ind w:right="-40"/>
      <w:jc w:val="right"/>
    </w:pPr>
  </w:style>
  <w:style w:type="paragraph" w:customStyle="1" w:styleId="TableHeading-Numbers">
    <w:name w:val="Table Heading - Numbers"/>
    <w:basedOn w:val="TableHeading"/>
    <w:semiHidden/>
    <w:qFormat/>
    <w:rsid w:val="008528E0"/>
    <w:pPr>
      <w:ind w:right="17"/>
      <w:jc w:val="right"/>
    </w:pPr>
  </w:style>
  <w:style w:type="paragraph" w:styleId="List2">
    <w:name w:val="List 2"/>
    <w:basedOn w:val="Normal"/>
    <w:uiPriority w:val="99"/>
    <w:semiHidden/>
    <w:rsid w:val="00B86744"/>
    <w:pPr>
      <w:numPr>
        <w:ilvl w:val="1"/>
        <w:numId w:val="9"/>
      </w:numPr>
      <w:contextualSpacing/>
    </w:pPr>
  </w:style>
  <w:style w:type="paragraph" w:customStyle="1" w:styleId="TableText-NumbersBold">
    <w:name w:val="Table Text - NumbersBold"/>
    <w:basedOn w:val="TableText-Numbers"/>
    <w:semiHidden/>
    <w:qFormat/>
    <w:rsid w:val="0084771A"/>
    <w:pPr>
      <w:ind w:right="0"/>
    </w:pPr>
    <w:rPr>
      <w:b/>
    </w:rPr>
  </w:style>
  <w:style w:type="paragraph" w:customStyle="1" w:styleId="TableText-NumbersBoldNeg">
    <w:name w:val="Table Text - NumbersBoldNeg"/>
    <w:basedOn w:val="TableText-NumbersBold"/>
    <w:semiHidden/>
    <w:qFormat/>
    <w:rsid w:val="008528E0"/>
    <w:pPr>
      <w:ind w:right="-57"/>
    </w:pPr>
  </w:style>
  <w:style w:type="paragraph" w:customStyle="1" w:styleId="FooterDetailsEven">
    <w:name w:val="Footer Details Even"/>
    <w:basedOn w:val="FooterDetails"/>
    <w:rsid w:val="00807D31"/>
    <w:rPr>
      <w:b/>
    </w:rPr>
  </w:style>
  <w:style w:type="character" w:styleId="PageNumber">
    <w:name w:val="page number"/>
    <w:basedOn w:val="DefaultParagraphFont"/>
    <w:uiPriority w:val="99"/>
    <w:semiHidden/>
    <w:rsid w:val="00807D31"/>
    <w:rPr>
      <w:rFonts w:asciiTheme="majorHAnsi" w:hAnsiTheme="majorHAnsi"/>
      <w:b/>
      <w:color w:val="000000" w:themeColor="text1"/>
    </w:rPr>
  </w:style>
  <w:style w:type="paragraph" w:customStyle="1" w:styleId="IntroCopy">
    <w:name w:val="IntroCopy"/>
    <w:basedOn w:val="Normal"/>
    <w:next w:val="Normal"/>
    <w:qFormat/>
    <w:rsid w:val="00BC52BC"/>
    <w:pPr>
      <w:spacing w:after="170" w:line="300" w:lineRule="atLeast"/>
    </w:pPr>
    <w:rPr>
      <w:rFonts w:asciiTheme="majorHAnsi" w:hAnsiTheme="majorHAnsi"/>
      <w:sz w:val="24"/>
    </w:rPr>
  </w:style>
  <w:style w:type="paragraph" w:styleId="ListBullet3">
    <w:name w:val="List Bullet 3"/>
    <w:basedOn w:val="Normal"/>
    <w:uiPriority w:val="1"/>
    <w:semiHidden/>
    <w:qFormat/>
    <w:rsid w:val="00D12825"/>
    <w:pPr>
      <w:numPr>
        <w:ilvl w:val="2"/>
        <w:numId w:val="11"/>
      </w:numPr>
      <w:contextualSpacing/>
    </w:pPr>
  </w:style>
  <w:style w:type="paragraph" w:styleId="ListNumber3">
    <w:name w:val="List Number 3"/>
    <w:basedOn w:val="Normal"/>
    <w:uiPriority w:val="2"/>
    <w:semiHidden/>
    <w:qFormat/>
    <w:rsid w:val="00B11D27"/>
    <w:pPr>
      <w:numPr>
        <w:ilvl w:val="2"/>
        <w:numId w:val="10"/>
      </w:numPr>
      <w:contextualSpacing/>
    </w:pPr>
  </w:style>
  <w:style w:type="table" w:styleId="TableGridLight">
    <w:name w:val="Grid Table Light"/>
    <w:basedOn w:val="TableNormal"/>
    <w:uiPriority w:val="40"/>
    <w:rsid w:val="002C1573"/>
    <w:tblPr>
      <w:tblBorders>
        <w:top w:val="single" w:sz="4" w:space="0" w:color="61932E" w:themeColor="background1" w:themeShade="BF"/>
        <w:left w:val="single" w:sz="4" w:space="0" w:color="61932E" w:themeColor="background1" w:themeShade="BF"/>
        <w:bottom w:val="single" w:sz="4" w:space="0" w:color="61932E" w:themeColor="background1" w:themeShade="BF"/>
        <w:right w:val="single" w:sz="4" w:space="0" w:color="61932E" w:themeColor="background1" w:themeShade="BF"/>
        <w:insideH w:val="single" w:sz="4" w:space="0" w:color="61932E" w:themeColor="background1" w:themeShade="BF"/>
        <w:insideV w:val="single" w:sz="4" w:space="0" w:color="61932E" w:themeColor="background1" w:themeShade="BF"/>
      </w:tblBorders>
    </w:tblPr>
  </w:style>
  <w:style w:type="paragraph" w:styleId="BodyText">
    <w:name w:val="Body Text"/>
    <w:basedOn w:val="Normal"/>
    <w:link w:val="BodyTextChar"/>
    <w:uiPriority w:val="99"/>
    <w:semiHidden/>
    <w:unhideWhenUsed/>
    <w:rsid w:val="00906AB2"/>
    <w:pPr>
      <w:spacing w:after="120"/>
    </w:pPr>
  </w:style>
  <w:style w:type="character" w:customStyle="1" w:styleId="BodyTextChar">
    <w:name w:val="Body Text Char"/>
    <w:basedOn w:val="DefaultParagraphFont"/>
    <w:link w:val="BodyText"/>
    <w:uiPriority w:val="99"/>
    <w:semiHidden/>
    <w:rsid w:val="00906AB2"/>
    <w:rPr>
      <w:rFonts w:asciiTheme="minorHAnsi" w:hAnsiTheme="minorHAnsi"/>
      <w:color w:val="000000" w:themeColor="text1"/>
      <w:sz w:val="18"/>
    </w:rPr>
  </w:style>
  <w:style w:type="paragraph" w:styleId="CommentText">
    <w:name w:val="annotation text"/>
    <w:basedOn w:val="Normal"/>
    <w:link w:val="CommentTextChar"/>
    <w:unhideWhenUsed/>
    <w:rsid w:val="00906AB2"/>
    <w:pPr>
      <w:spacing w:line="240" w:lineRule="auto"/>
    </w:pPr>
    <w:rPr>
      <w:sz w:val="20"/>
    </w:rPr>
  </w:style>
  <w:style w:type="character" w:customStyle="1" w:styleId="CommentTextChar">
    <w:name w:val="Comment Text Char"/>
    <w:basedOn w:val="DefaultParagraphFont"/>
    <w:link w:val="CommentText"/>
    <w:rsid w:val="00906AB2"/>
    <w:rPr>
      <w:rFonts w:asciiTheme="minorHAnsi" w:hAnsiTheme="minorHAnsi"/>
      <w:color w:val="000000" w:themeColor="text1"/>
    </w:rPr>
  </w:style>
  <w:style w:type="paragraph" w:styleId="ListParagraph">
    <w:name w:val="List Paragraph"/>
    <w:basedOn w:val="Normal"/>
    <w:uiPriority w:val="34"/>
    <w:qFormat/>
    <w:rsid w:val="00906AB2"/>
    <w:pPr>
      <w:ind w:left="720"/>
      <w:contextualSpacing/>
    </w:pPr>
  </w:style>
  <w:style w:type="paragraph" w:styleId="NormalWeb">
    <w:name w:val="Normal (Web)"/>
    <w:basedOn w:val="Normal"/>
    <w:uiPriority w:val="99"/>
    <w:unhideWhenUsed/>
    <w:rsid w:val="00906AB2"/>
    <w:rPr>
      <w:rFonts w:ascii="Times New Roman" w:hAnsi="Times New Roman"/>
      <w:sz w:val="24"/>
      <w:szCs w:val="24"/>
    </w:rPr>
  </w:style>
  <w:style w:type="paragraph" w:styleId="NoteHeading">
    <w:name w:val="Note Heading"/>
    <w:basedOn w:val="Normal"/>
    <w:next w:val="Normal"/>
    <w:link w:val="NoteHeadingChar"/>
    <w:uiPriority w:val="99"/>
    <w:semiHidden/>
    <w:unhideWhenUsed/>
    <w:rsid w:val="00906AB2"/>
    <w:pPr>
      <w:spacing w:after="0" w:line="240" w:lineRule="auto"/>
    </w:pPr>
  </w:style>
  <w:style w:type="character" w:customStyle="1" w:styleId="NoteHeadingChar">
    <w:name w:val="Note Heading Char"/>
    <w:basedOn w:val="DefaultParagraphFont"/>
    <w:link w:val="NoteHeading"/>
    <w:uiPriority w:val="99"/>
    <w:semiHidden/>
    <w:rsid w:val="00906AB2"/>
    <w:rPr>
      <w:rFonts w:asciiTheme="minorHAnsi" w:hAnsiTheme="minorHAnsi"/>
      <w:color w:val="000000" w:themeColor="text1"/>
      <w:sz w:val="18"/>
    </w:rPr>
  </w:style>
  <w:style w:type="paragraph" w:styleId="PlainText">
    <w:name w:val="Plain Text"/>
    <w:basedOn w:val="Normal"/>
    <w:link w:val="PlainTextChar"/>
    <w:uiPriority w:val="99"/>
    <w:semiHidden/>
    <w:unhideWhenUsed/>
    <w:rsid w:val="00906AB2"/>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906AB2"/>
    <w:rPr>
      <w:rFonts w:ascii="Consolas" w:hAnsi="Consolas"/>
      <w:color w:val="000000" w:themeColor="text1"/>
      <w:sz w:val="21"/>
      <w:szCs w:val="21"/>
    </w:rPr>
  </w:style>
  <w:style w:type="paragraph" w:styleId="TOC3">
    <w:name w:val="toc 3"/>
    <w:basedOn w:val="Normal"/>
    <w:next w:val="Normal"/>
    <w:autoRedefine/>
    <w:uiPriority w:val="39"/>
    <w:semiHidden/>
    <w:unhideWhenUsed/>
    <w:rsid w:val="00906AB2"/>
    <w:pPr>
      <w:spacing w:after="100"/>
      <w:ind w:left="360"/>
    </w:pPr>
  </w:style>
  <w:style w:type="table" w:customStyle="1" w:styleId="SVTable">
    <w:name w:val="SV Table"/>
    <w:basedOn w:val="TableNormal"/>
    <w:uiPriority w:val="99"/>
    <w:rsid w:val="00BF5B23"/>
    <w:rPr>
      <w:rFonts w:asciiTheme="minorHAnsi" w:hAnsiTheme="minorHAnsi"/>
    </w:rPr>
    <w:tblPr>
      <w:tblBorders>
        <w:top w:val="single" w:sz="2" w:space="0" w:color="82C341" w:themeColor="background1"/>
        <w:bottom w:val="single" w:sz="2" w:space="0" w:color="82C341" w:themeColor="background1"/>
        <w:insideH w:val="single" w:sz="4" w:space="0" w:color="82C341" w:themeColor="background1"/>
      </w:tblBorders>
    </w:tblPr>
    <w:tblStylePr w:type="firstRow">
      <w:rPr>
        <w:color w:val="FFFFFF"/>
      </w:rPr>
      <w:tblPr/>
      <w:trPr>
        <w:tblHeader/>
      </w:trPr>
      <w:tcPr>
        <w:shd w:val="clear" w:color="auto" w:fill="82C341" w:themeFill="background1"/>
      </w:tcPr>
    </w:tblStylePr>
    <w:tblStylePr w:type="lastRow">
      <w:rPr>
        <w:b/>
      </w:rPr>
      <w:tblPr/>
      <w:tcPr>
        <w:tcBorders>
          <w:top w:val="single" w:sz="2" w:space="0" w:color="82C341" w:themeColor="background1"/>
          <w:left w:val="nil"/>
          <w:bottom w:val="single" w:sz="6" w:space="0" w:color="82C341" w:themeColor="background1"/>
          <w:right w:val="nil"/>
          <w:insideH w:val="nil"/>
          <w:insideV w:val="nil"/>
          <w:tl2br w:val="nil"/>
          <w:tr2bl w:val="nil"/>
        </w:tcBorders>
        <w:shd w:val="clear" w:color="auto" w:fill="F0F5E4"/>
      </w:tcPr>
    </w:tblStylePr>
  </w:style>
  <w:style w:type="paragraph" w:customStyle="1" w:styleId="TableCaption">
    <w:name w:val="Table Caption"/>
    <w:basedOn w:val="Normal"/>
    <w:next w:val="Normal"/>
    <w:qFormat/>
    <w:rsid w:val="00A53945"/>
    <w:pPr>
      <w:pBdr>
        <w:top w:val="single" w:sz="2" w:space="5" w:color="82C341" w:themeColor="background1"/>
      </w:pBdr>
      <w:spacing w:before="200"/>
    </w:pPr>
  </w:style>
  <w:style w:type="paragraph" w:customStyle="1" w:styleId="FigureCaption">
    <w:name w:val="Figure Caption"/>
    <w:basedOn w:val="Normal"/>
    <w:next w:val="Normal"/>
    <w:qFormat/>
    <w:rsid w:val="00A53945"/>
    <w:pPr>
      <w:pBdr>
        <w:top w:val="single" w:sz="2" w:space="5" w:color="82C341" w:themeColor="background1"/>
      </w:pBdr>
      <w:spacing w:before="200"/>
    </w:pPr>
  </w:style>
  <w:style w:type="paragraph" w:customStyle="1" w:styleId="TableCaptionWide">
    <w:name w:val="Table Caption Wide"/>
    <w:basedOn w:val="TableCaption"/>
    <w:next w:val="Normal"/>
    <w:qFormat/>
    <w:rsid w:val="00B357A3"/>
    <w:pPr>
      <w:ind w:left="-1985"/>
    </w:pPr>
  </w:style>
  <w:style w:type="paragraph" w:customStyle="1" w:styleId="CoverHeading">
    <w:name w:val="Cover Heading"/>
    <w:basedOn w:val="Normal"/>
    <w:next w:val="Normal"/>
    <w:qFormat/>
    <w:rsid w:val="00A53945"/>
    <w:pPr>
      <w:spacing w:after="340" w:line="216" w:lineRule="auto"/>
      <w:contextualSpacing/>
    </w:pPr>
    <w:rPr>
      <w:b/>
      <w:sz w:val="52"/>
    </w:rPr>
  </w:style>
  <w:style w:type="paragraph" w:customStyle="1" w:styleId="CoverSubheading">
    <w:name w:val="Cover Subheading"/>
    <w:basedOn w:val="Normal"/>
    <w:next w:val="Normal"/>
    <w:qFormat/>
    <w:rsid w:val="00A53945"/>
    <w:pPr>
      <w:spacing w:line="320" w:lineRule="atLeast"/>
      <w:contextualSpacing/>
    </w:pPr>
    <w:rPr>
      <w:sz w:val="26"/>
    </w:rPr>
  </w:style>
  <w:style w:type="paragraph" w:customStyle="1" w:styleId="CoverDetails">
    <w:name w:val="Cover Details"/>
    <w:basedOn w:val="Normal"/>
    <w:qFormat/>
    <w:rsid w:val="00FC6F89"/>
    <w:pPr>
      <w:spacing w:after="0"/>
    </w:pPr>
  </w:style>
  <w:style w:type="paragraph" w:customStyle="1" w:styleId="BackPageDetails">
    <w:name w:val="BackPage Details"/>
    <w:basedOn w:val="Normal"/>
    <w:qFormat/>
    <w:rsid w:val="00496056"/>
    <w:pPr>
      <w:spacing w:before="85" w:after="20" w:line="210" w:lineRule="atLeast"/>
    </w:pPr>
    <w:rPr>
      <w:sz w:val="17"/>
    </w:rPr>
  </w:style>
  <w:style w:type="character" w:styleId="Hyperlink">
    <w:name w:val="Hyperlink"/>
    <w:basedOn w:val="DefaultParagraphFont"/>
    <w:uiPriority w:val="99"/>
    <w:unhideWhenUsed/>
    <w:rsid w:val="005D161E"/>
    <w:rPr>
      <w:color w:val="000000" w:themeColor="text1"/>
      <w:u w:val="single"/>
    </w:rPr>
  </w:style>
  <w:style w:type="character" w:styleId="UnresolvedMention">
    <w:name w:val="Unresolved Mention"/>
    <w:basedOn w:val="DefaultParagraphFont"/>
    <w:uiPriority w:val="99"/>
    <w:semiHidden/>
    <w:unhideWhenUsed/>
    <w:rsid w:val="005D161E"/>
    <w:rPr>
      <w:color w:val="605E5C"/>
      <w:shd w:val="clear" w:color="auto" w:fill="E1DFDD"/>
    </w:rPr>
  </w:style>
  <w:style w:type="character" w:styleId="CommentReference">
    <w:name w:val="annotation reference"/>
    <w:basedOn w:val="DefaultParagraphFont"/>
    <w:semiHidden/>
    <w:rsid w:val="002B2458"/>
    <w:rPr>
      <w:rFonts w:asciiTheme="minorHAnsi" w:hAnsiTheme="minorHAnsi" w:cstheme="minorHAnsi"/>
      <w:sz w:val="16"/>
      <w:szCs w:val="16"/>
    </w:rPr>
  </w:style>
  <w:style w:type="paragraph" w:styleId="Caption">
    <w:name w:val="caption"/>
    <w:basedOn w:val="Normal"/>
    <w:next w:val="Normal"/>
    <w:link w:val="CaptionChar"/>
    <w:uiPriority w:val="3"/>
    <w:qFormat/>
    <w:rsid w:val="00803033"/>
    <w:pPr>
      <w:spacing w:after="200" w:line="240" w:lineRule="auto"/>
    </w:pPr>
    <w:rPr>
      <w:i/>
      <w:iCs/>
      <w:color w:val="BCBEC0" w:themeColor="text2"/>
      <w:sz w:val="18"/>
      <w:szCs w:val="18"/>
    </w:rPr>
  </w:style>
  <w:style w:type="paragraph" w:styleId="Revision">
    <w:name w:val="Revision"/>
    <w:hidden/>
    <w:uiPriority w:val="99"/>
    <w:semiHidden/>
    <w:rsid w:val="00C027C4"/>
    <w:rPr>
      <w:rFonts w:asciiTheme="minorHAnsi" w:hAnsiTheme="minorHAnsi"/>
      <w:color w:val="000000" w:themeColor="text1"/>
      <w:sz w:val="19"/>
    </w:rPr>
  </w:style>
  <w:style w:type="character" w:customStyle="1" w:styleId="CaptionChar">
    <w:name w:val="Caption Char"/>
    <w:link w:val="Caption"/>
    <w:locked/>
    <w:rsid w:val="00124C28"/>
    <w:rPr>
      <w:rFonts w:asciiTheme="minorHAnsi" w:hAnsiTheme="minorHAnsi"/>
      <w:i/>
      <w:iCs/>
      <w:color w:val="BCBEC0" w:themeColor="text2"/>
      <w:sz w:val="18"/>
      <w:szCs w:val="18"/>
    </w:rPr>
  </w:style>
  <w:style w:type="paragraph" w:customStyle="1" w:styleId="paragraph">
    <w:name w:val="paragraph"/>
    <w:basedOn w:val="Normal"/>
    <w:rsid w:val="00E85FC2"/>
    <w:pPr>
      <w:spacing w:before="100" w:beforeAutospacing="1" w:after="100" w:afterAutospacing="1" w:line="240" w:lineRule="auto"/>
    </w:pPr>
    <w:rPr>
      <w:rFonts w:ascii="Times New Roman" w:eastAsia="Times New Roman" w:hAnsi="Times New Roman"/>
      <w:color w:val="auto"/>
      <w:sz w:val="24"/>
      <w:szCs w:val="24"/>
      <w:lang w:eastAsia="en-AU"/>
    </w:rPr>
  </w:style>
  <w:style w:type="character" w:customStyle="1" w:styleId="normaltextrun">
    <w:name w:val="normaltextrun"/>
    <w:basedOn w:val="DefaultParagraphFont"/>
    <w:rsid w:val="00E85FC2"/>
  </w:style>
  <w:style w:type="character" w:customStyle="1" w:styleId="eop">
    <w:name w:val="eop"/>
    <w:basedOn w:val="DefaultParagraphFont"/>
    <w:rsid w:val="00E85FC2"/>
  </w:style>
  <w:style w:type="character" w:styleId="FollowedHyperlink">
    <w:name w:val="FollowedHyperlink"/>
    <w:basedOn w:val="DefaultParagraphFont"/>
    <w:uiPriority w:val="99"/>
    <w:semiHidden/>
    <w:unhideWhenUsed/>
    <w:rsid w:val="003C4265"/>
    <w:rPr>
      <w:color w:val="A5A6A5" w:themeColor="followedHyperlink"/>
      <w:u w:val="single"/>
    </w:rPr>
  </w:style>
  <w:style w:type="character" w:customStyle="1" w:styleId="apple-converted-space">
    <w:name w:val="apple-converted-space"/>
    <w:basedOn w:val="DefaultParagraphFont"/>
    <w:rsid w:val="0040516B"/>
  </w:style>
  <w:style w:type="paragraph" w:customStyle="1" w:styleId="footnote">
    <w:name w:val="footnote"/>
    <w:basedOn w:val="FootnoteText"/>
    <w:link w:val="footnoteChar"/>
    <w:qFormat/>
    <w:rsid w:val="009D7DFC"/>
    <w:pPr>
      <w:widowControl w:val="0"/>
      <w:tabs>
        <w:tab w:val="clear" w:pos="113"/>
      </w:tabs>
      <w:spacing w:before="60" w:after="120" w:line="240" w:lineRule="auto"/>
      <w:ind w:left="0" w:firstLine="0"/>
      <w:contextualSpacing w:val="0"/>
    </w:pPr>
    <w:rPr>
      <w:rFonts w:ascii="Arial" w:eastAsia="Times New Roman" w:hAnsi="Arial"/>
      <w:color w:val="000000"/>
      <w:spacing w:val="-5"/>
      <w:sz w:val="18"/>
      <w:szCs w:val="18"/>
    </w:rPr>
  </w:style>
  <w:style w:type="character" w:customStyle="1" w:styleId="footnoteChar">
    <w:name w:val="footnote Char"/>
    <w:basedOn w:val="FootnoteTextChar"/>
    <w:link w:val="footnote"/>
    <w:rsid w:val="009D7DFC"/>
    <w:rPr>
      <w:rFonts w:ascii="Arial" w:eastAsia="Times New Roman" w:hAnsi="Arial"/>
      <w:color w:val="000000"/>
      <w:spacing w:val="-5"/>
      <w:sz w:val="18"/>
      <w:szCs w:val="18"/>
    </w:rPr>
  </w:style>
  <w:style w:type="character" w:styleId="Emphasis">
    <w:name w:val="Emphasis"/>
    <w:basedOn w:val="DefaultParagraphFont"/>
    <w:uiPriority w:val="20"/>
    <w:qFormat/>
    <w:rsid w:val="00FD6475"/>
    <w:rPr>
      <w:i/>
      <w:iCs/>
    </w:rPr>
  </w:style>
  <w:style w:type="paragraph" w:styleId="NoSpacing">
    <w:name w:val="No Spacing"/>
    <w:link w:val="NoSpacingChar"/>
    <w:uiPriority w:val="1"/>
    <w:qFormat/>
    <w:rsid w:val="00690C74"/>
    <w:rPr>
      <w:rFonts w:asciiTheme="minorHAnsi" w:eastAsiaTheme="minorEastAsia" w:hAnsiTheme="minorHAnsi" w:cstheme="minorBidi"/>
      <w:sz w:val="22"/>
      <w:szCs w:val="22"/>
      <w:lang w:val="en-US"/>
    </w:rPr>
  </w:style>
  <w:style w:type="character" w:customStyle="1" w:styleId="NoSpacingChar">
    <w:name w:val="No Spacing Char"/>
    <w:basedOn w:val="DefaultParagraphFont"/>
    <w:link w:val="NoSpacing"/>
    <w:uiPriority w:val="1"/>
    <w:rsid w:val="00690C74"/>
    <w:rPr>
      <w:rFonts w:asciiTheme="minorHAnsi" w:eastAsiaTheme="minorEastAsia" w:hAnsiTheme="minorHAnsi" w:cstheme="minorBidi"/>
      <w:sz w:val="22"/>
      <w:szCs w:val="22"/>
      <w:lang w:val="en-US"/>
    </w:rPr>
  </w:style>
  <w:style w:type="paragraph" w:customStyle="1" w:styleId="casestudybox">
    <w:name w:val="case study box"/>
    <w:basedOn w:val="Normal"/>
    <w:link w:val="casestudyboxChar"/>
    <w:qFormat/>
    <w:rsid w:val="00225C15"/>
    <w:pPr>
      <w:pBdr>
        <w:top w:val="single" w:sz="4" w:space="6" w:color="FFFFFF"/>
        <w:left w:val="single" w:sz="4" w:space="6" w:color="FFFFFF"/>
        <w:bottom w:val="single" w:sz="4" w:space="7" w:color="FFFFFF"/>
        <w:right w:val="single" w:sz="4" w:space="6" w:color="FFFFFF"/>
      </w:pBdr>
      <w:shd w:val="clear" w:color="auto" w:fill="D4DFA0"/>
      <w:spacing w:after="120" w:line="259" w:lineRule="auto"/>
    </w:pPr>
    <w:rPr>
      <w:rFonts w:ascii="Arial" w:eastAsia="SimHei" w:hAnsi="Arial" w:cs="Calibri"/>
      <w:i/>
      <w:iCs/>
      <w:color w:val="auto"/>
      <w:sz w:val="20"/>
      <w:szCs w:val="22"/>
      <w:lang w:eastAsia="en-AU"/>
    </w:rPr>
  </w:style>
  <w:style w:type="character" w:customStyle="1" w:styleId="casestudyboxChar">
    <w:name w:val="case study box Char"/>
    <w:basedOn w:val="DefaultParagraphFont"/>
    <w:link w:val="casestudybox"/>
    <w:rsid w:val="00225C15"/>
    <w:rPr>
      <w:rFonts w:ascii="Arial" w:eastAsia="SimHei" w:hAnsi="Arial" w:cs="Calibri"/>
      <w:i/>
      <w:iCs/>
      <w:szCs w:val="22"/>
      <w:shd w:val="clear" w:color="auto" w:fill="D4DFA0"/>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841958">
      <w:bodyDiv w:val="1"/>
      <w:marLeft w:val="0"/>
      <w:marRight w:val="0"/>
      <w:marTop w:val="0"/>
      <w:marBottom w:val="0"/>
      <w:divBdr>
        <w:top w:val="none" w:sz="0" w:space="0" w:color="auto"/>
        <w:left w:val="none" w:sz="0" w:space="0" w:color="auto"/>
        <w:bottom w:val="none" w:sz="0" w:space="0" w:color="auto"/>
        <w:right w:val="none" w:sz="0" w:space="0" w:color="auto"/>
      </w:divBdr>
    </w:div>
    <w:div w:id="52511532">
      <w:bodyDiv w:val="1"/>
      <w:marLeft w:val="0"/>
      <w:marRight w:val="0"/>
      <w:marTop w:val="0"/>
      <w:marBottom w:val="0"/>
      <w:divBdr>
        <w:top w:val="none" w:sz="0" w:space="0" w:color="auto"/>
        <w:left w:val="none" w:sz="0" w:space="0" w:color="auto"/>
        <w:bottom w:val="none" w:sz="0" w:space="0" w:color="auto"/>
        <w:right w:val="none" w:sz="0" w:space="0" w:color="auto"/>
      </w:divBdr>
    </w:div>
    <w:div w:id="58677450">
      <w:bodyDiv w:val="1"/>
      <w:marLeft w:val="0"/>
      <w:marRight w:val="0"/>
      <w:marTop w:val="0"/>
      <w:marBottom w:val="0"/>
      <w:divBdr>
        <w:top w:val="none" w:sz="0" w:space="0" w:color="auto"/>
        <w:left w:val="none" w:sz="0" w:space="0" w:color="auto"/>
        <w:bottom w:val="none" w:sz="0" w:space="0" w:color="auto"/>
        <w:right w:val="none" w:sz="0" w:space="0" w:color="auto"/>
      </w:divBdr>
    </w:div>
    <w:div w:id="106197370">
      <w:bodyDiv w:val="1"/>
      <w:marLeft w:val="0"/>
      <w:marRight w:val="0"/>
      <w:marTop w:val="0"/>
      <w:marBottom w:val="0"/>
      <w:divBdr>
        <w:top w:val="none" w:sz="0" w:space="0" w:color="auto"/>
        <w:left w:val="none" w:sz="0" w:space="0" w:color="auto"/>
        <w:bottom w:val="none" w:sz="0" w:space="0" w:color="auto"/>
        <w:right w:val="none" w:sz="0" w:space="0" w:color="auto"/>
      </w:divBdr>
    </w:div>
    <w:div w:id="134953327">
      <w:bodyDiv w:val="1"/>
      <w:marLeft w:val="0"/>
      <w:marRight w:val="0"/>
      <w:marTop w:val="0"/>
      <w:marBottom w:val="0"/>
      <w:divBdr>
        <w:top w:val="none" w:sz="0" w:space="0" w:color="auto"/>
        <w:left w:val="none" w:sz="0" w:space="0" w:color="auto"/>
        <w:bottom w:val="none" w:sz="0" w:space="0" w:color="auto"/>
        <w:right w:val="none" w:sz="0" w:space="0" w:color="auto"/>
      </w:divBdr>
    </w:div>
    <w:div w:id="293487379">
      <w:bodyDiv w:val="1"/>
      <w:marLeft w:val="0"/>
      <w:marRight w:val="0"/>
      <w:marTop w:val="0"/>
      <w:marBottom w:val="0"/>
      <w:divBdr>
        <w:top w:val="none" w:sz="0" w:space="0" w:color="auto"/>
        <w:left w:val="none" w:sz="0" w:space="0" w:color="auto"/>
        <w:bottom w:val="none" w:sz="0" w:space="0" w:color="auto"/>
        <w:right w:val="none" w:sz="0" w:space="0" w:color="auto"/>
      </w:divBdr>
    </w:div>
    <w:div w:id="356203663">
      <w:bodyDiv w:val="1"/>
      <w:marLeft w:val="0"/>
      <w:marRight w:val="0"/>
      <w:marTop w:val="0"/>
      <w:marBottom w:val="0"/>
      <w:divBdr>
        <w:top w:val="none" w:sz="0" w:space="0" w:color="auto"/>
        <w:left w:val="none" w:sz="0" w:space="0" w:color="auto"/>
        <w:bottom w:val="none" w:sz="0" w:space="0" w:color="auto"/>
        <w:right w:val="none" w:sz="0" w:space="0" w:color="auto"/>
      </w:divBdr>
    </w:div>
    <w:div w:id="527068310">
      <w:bodyDiv w:val="1"/>
      <w:marLeft w:val="0"/>
      <w:marRight w:val="0"/>
      <w:marTop w:val="0"/>
      <w:marBottom w:val="0"/>
      <w:divBdr>
        <w:top w:val="none" w:sz="0" w:space="0" w:color="auto"/>
        <w:left w:val="none" w:sz="0" w:space="0" w:color="auto"/>
        <w:bottom w:val="none" w:sz="0" w:space="0" w:color="auto"/>
        <w:right w:val="none" w:sz="0" w:space="0" w:color="auto"/>
      </w:divBdr>
    </w:div>
    <w:div w:id="645669065">
      <w:bodyDiv w:val="1"/>
      <w:marLeft w:val="0"/>
      <w:marRight w:val="0"/>
      <w:marTop w:val="0"/>
      <w:marBottom w:val="0"/>
      <w:divBdr>
        <w:top w:val="none" w:sz="0" w:space="0" w:color="auto"/>
        <w:left w:val="none" w:sz="0" w:space="0" w:color="auto"/>
        <w:bottom w:val="none" w:sz="0" w:space="0" w:color="auto"/>
        <w:right w:val="none" w:sz="0" w:space="0" w:color="auto"/>
      </w:divBdr>
      <w:divsChild>
        <w:div w:id="547299471">
          <w:marLeft w:val="0"/>
          <w:marRight w:val="0"/>
          <w:marTop w:val="0"/>
          <w:marBottom w:val="0"/>
          <w:divBdr>
            <w:top w:val="none" w:sz="0" w:space="0" w:color="auto"/>
            <w:left w:val="none" w:sz="0" w:space="0" w:color="auto"/>
            <w:bottom w:val="none" w:sz="0" w:space="0" w:color="auto"/>
            <w:right w:val="none" w:sz="0" w:space="0" w:color="auto"/>
          </w:divBdr>
        </w:div>
      </w:divsChild>
    </w:div>
    <w:div w:id="668950207">
      <w:bodyDiv w:val="1"/>
      <w:marLeft w:val="0"/>
      <w:marRight w:val="0"/>
      <w:marTop w:val="0"/>
      <w:marBottom w:val="0"/>
      <w:divBdr>
        <w:top w:val="none" w:sz="0" w:space="0" w:color="auto"/>
        <w:left w:val="none" w:sz="0" w:space="0" w:color="auto"/>
        <w:bottom w:val="none" w:sz="0" w:space="0" w:color="auto"/>
        <w:right w:val="none" w:sz="0" w:space="0" w:color="auto"/>
      </w:divBdr>
    </w:div>
    <w:div w:id="706181968">
      <w:bodyDiv w:val="1"/>
      <w:marLeft w:val="0"/>
      <w:marRight w:val="0"/>
      <w:marTop w:val="0"/>
      <w:marBottom w:val="0"/>
      <w:divBdr>
        <w:top w:val="none" w:sz="0" w:space="0" w:color="auto"/>
        <w:left w:val="none" w:sz="0" w:space="0" w:color="auto"/>
        <w:bottom w:val="none" w:sz="0" w:space="0" w:color="auto"/>
        <w:right w:val="none" w:sz="0" w:space="0" w:color="auto"/>
      </w:divBdr>
    </w:div>
    <w:div w:id="722026960">
      <w:bodyDiv w:val="1"/>
      <w:marLeft w:val="0"/>
      <w:marRight w:val="0"/>
      <w:marTop w:val="0"/>
      <w:marBottom w:val="0"/>
      <w:divBdr>
        <w:top w:val="none" w:sz="0" w:space="0" w:color="auto"/>
        <w:left w:val="none" w:sz="0" w:space="0" w:color="auto"/>
        <w:bottom w:val="none" w:sz="0" w:space="0" w:color="auto"/>
        <w:right w:val="none" w:sz="0" w:space="0" w:color="auto"/>
      </w:divBdr>
    </w:div>
    <w:div w:id="736318585">
      <w:bodyDiv w:val="1"/>
      <w:marLeft w:val="0"/>
      <w:marRight w:val="0"/>
      <w:marTop w:val="0"/>
      <w:marBottom w:val="0"/>
      <w:divBdr>
        <w:top w:val="none" w:sz="0" w:space="0" w:color="auto"/>
        <w:left w:val="none" w:sz="0" w:space="0" w:color="auto"/>
        <w:bottom w:val="none" w:sz="0" w:space="0" w:color="auto"/>
        <w:right w:val="none" w:sz="0" w:space="0" w:color="auto"/>
      </w:divBdr>
    </w:div>
    <w:div w:id="748580785">
      <w:bodyDiv w:val="1"/>
      <w:marLeft w:val="0"/>
      <w:marRight w:val="0"/>
      <w:marTop w:val="0"/>
      <w:marBottom w:val="0"/>
      <w:divBdr>
        <w:top w:val="none" w:sz="0" w:space="0" w:color="auto"/>
        <w:left w:val="none" w:sz="0" w:space="0" w:color="auto"/>
        <w:bottom w:val="none" w:sz="0" w:space="0" w:color="auto"/>
        <w:right w:val="none" w:sz="0" w:space="0" w:color="auto"/>
      </w:divBdr>
    </w:div>
    <w:div w:id="779182586">
      <w:bodyDiv w:val="1"/>
      <w:marLeft w:val="0"/>
      <w:marRight w:val="0"/>
      <w:marTop w:val="0"/>
      <w:marBottom w:val="0"/>
      <w:divBdr>
        <w:top w:val="none" w:sz="0" w:space="0" w:color="auto"/>
        <w:left w:val="none" w:sz="0" w:space="0" w:color="auto"/>
        <w:bottom w:val="none" w:sz="0" w:space="0" w:color="auto"/>
        <w:right w:val="none" w:sz="0" w:space="0" w:color="auto"/>
      </w:divBdr>
    </w:div>
    <w:div w:id="834104137">
      <w:bodyDiv w:val="1"/>
      <w:marLeft w:val="0"/>
      <w:marRight w:val="0"/>
      <w:marTop w:val="0"/>
      <w:marBottom w:val="0"/>
      <w:divBdr>
        <w:top w:val="none" w:sz="0" w:space="0" w:color="auto"/>
        <w:left w:val="none" w:sz="0" w:space="0" w:color="auto"/>
        <w:bottom w:val="none" w:sz="0" w:space="0" w:color="auto"/>
        <w:right w:val="none" w:sz="0" w:space="0" w:color="auto"/>
      </w:divBdr>
    </w:div>
    <w:div w:id="886649158">
      <w:bodyDiv w:val="1"/>
      <w:marLeft w:val="0"/>
      <w:marRight w:val="0"/>
      <w:marTop w:val="0"/>
      <w:marBottom w:val="0"/>
      <w:divBdr>
        <w:top w:val="none" w:sz="0" w:space="0" w:color="auto"/>
        <w:left w:val="none" w:sz="0" w:space="0" w:color="auto"/>
        <w:bottom w:val="none" w:sz="0" w:space="0" w:color="auto"/>
        <w:right w:val="none" w:sz="0" w:space="0" w:color="auto"/>
      </w:divBdr>
    </w:div>
    <w:div w:id="1011027941">
      <w:bodyDiv w:val="1"/>
      <w:marLeft w:val="0"/>
      <w:marRight w:val="0"/>
      <w:marTop w:val="0"/>
      <w:marBottom w:val="0"/>
      <w:divBdr>
        <w:top w:val="none" w:sz="0" w:space="0" w:color="auto"/>
        <w:left w:val="none" w:sz="0" w:space="0" w:color="auto"/>
        <w:bottom w:val="none" w:sz="0" w:space="0" w:color="auto"/>
        <w:right w:val="none" w:sz="0" w:space="0" w:color="auto"/>
      </w:divBdr>
    </w:div>
    <w:div w:id="1016617912">
      <w:bodyDiv w:val="1"/>
      <w:marLeft w:val="0"/>
      <w:marRight w:val="0"/>
      <w:marTop w:val="0"/>
      <w:marBottom w:val="0"/>
      <w:divBdr>
        <w:top w:val="none" w:sz="0" w:space="0" w:color="auto"/>
        <w:left w:val="none" w:sz="0" w:space="0" w:color="auto"/>
        <w:bottom w:val="none" w:sz="0" w:space="0" w:color="auto"/>
        <w:right w:val="none" w:sz="0" w:space="0" w:color="auto"/>
      </w:divBdr>
    </w:div>
    <w:div w:id="1017729592">
      <w:bodyDiv w:val="1"/>
      <w:marLeft w:val="0"/>
      <w:marRight w:val="0"/>
      <w:marTop w:val="0"/>
      <w:marBottom w:val="0"/>
      <w:divBdr>
        <w:top w:val="none" w:sz="0" w:space="0" w:color="auto"/>
        <w:left w:val="none" w:sz="0" w:space="0" w:color="auto"/>
        <w:bottom w:val="none" w:sz="0" w:space="0" w:color="auto"/>
        <w:right w:val="none" w:sz="0" w:space="0" w:color="auto"/>
      </w:divBdr>
    </w:div>
    <w:div w:id="1055549361">
      <w:bodyDiv w:val="1"/>
      <w:marLeft w:val="0"/>
      <w:marRight w:val="0"/>
      <w:marTop w:val="0"/>
      <w:marBottom w:val="0"/>
      <w:divBdr>
        <w:top w:val="none" w:sz="0" w:space="0" w:color="auto"/>
        <w:left w:val="none" w:sz="0" w:space="0" w:color="auto"/>
        <w:bottom w:val="none" w:sz="0" w:space="0" w:color="auto"/>
        <w:right w:val="none" w:sz="0" w:space="0" w:color="auto"/>
      </w:divBdr>
      <w:divsChild>
        <w:div w:id="1639141410">
          <w:marLeft w:val="274"/>
          <w:marRight w:val="0"/>
          <w:marTop w:val="0"/>
          <w:marBottom w:val="0"/>
          <w:divBdr>
            <w:top w:val="none" w:sz="0" w:space="0" w:color="auto"/>
            <w:left w:val="none" w:sz="0" w:space="0" w:color="auto"/>
            <w:bottom w:val="none" w:sz="0" w:space="0" w:color="auto"/>
            <w:right w:val="none" w:sz="0" w:space="0" w:color="auto"/>
          </w:divBdr>
        </w:div>
        <w:div w:id="1641887351">
          <w:marLeft w:val="274"/>
          <w:marRight w:val="0"/>
          <w:marTop w:val="0"/>
          <w:marBottom w:val="0"/>
          <w:divBdr>
            <w:top w:val="none" w:sz="0" w:space="0" w:color="auto"/>
            <w:left w:val="none" w:sz="0" w:space="0" w:color="auto"/>
            <w:bottom w:val="none" w:sz="0" w:space="0" w:color="auto"/>
            <w:right w:val="none" w:sz="0" w:space="0" w:color="auto"/>
          </w:divBdr>
        </w:div>
      </w:divsChild>
    </w:div>
    <w:div w:id="1056006103">
      <w:bodyDiv w:val="1"/>
      <w:marLeft w:val="0"/>
      <w:marRight w:val="0"/>
      <w:marTop w:val="0"/>
      <w:marBottom w:val="0"/>
      <w:divBdr>
        <w:top w:val="none" w:sz="0" w:space="0" w:color="auto"/>
        <w:left w:val="none" w:sz="0" w:space="0" w:color="auto"/>
        <w:bottom w:val="none" w:sz="0" w:space="0" w:color="auto"/>
        <w:right w:val="none" w:sz="0" w:space="0" w:color="auto"/>
      </w:divBdr>
    </w:div>
    <w:div w:id="1061757130">
      <w:bodyDiv w:val="1"/>
      <w:marLeft w:val="0"/>
      <w:marRight w:val="0"/>
      <w:marTop w:val="0"/>
      <w:marBottom w:val="0"/>
      <w:divBdr>
        <w:top w:val="none" w:sz="0" w:space="0" w:color="auto"/>
        <w:left w:val="none" w:sz="0" w:space="0" w:color="auto"/>
        <w:bottom w:val="none" w:sz="0" w:space="0" w:color="auto"/>
        <w:right w:val="none" w:sz="0" w:space="0" w:color="auto"/>
      </w:divBdr>
    </w:div>
    <w:div w:id="1063144051">
      <w:bodyDiv w:val="1"/>
      <w:marLeft w:val="0"/>
      <w:marRight w:val="0"/>
      <w:marTop w:val="0"/>
      <w:marBottom w:val="0"/>
      <w:divBdr>
        <w:top w:val="none" w:sz="0" w:space="0" w:color="auto"/>
        <w:left w:val="none" w:sz="0" w:space="0" w:color="auto"/>
        <w:bottom w:val="none" w:sz="0" w:space="0" w:color="auto"/>
        <w:right w:val="none" w:sz="0" w:space="0" w:color="auto"/>
      </w:divBdr>
    </w:div>
    <w:div w:id="1075275728">
      <w:bodyDiv w:val="1"/>
      <w:marLeft w:val="0"/>
      <w:marRight w:val="0"/>
      <w:marTop w:val="0"/>
      <w:marBottom w:val="0"/>
      <w:divBdr>
        <w:top w:val="none" w:sz="0" w:space="0" w:color="auto"/>
        <w:left w:val="none" w:sz="0" w:space="0" w:color="auto"/>
        <w:bottom w:val="none" w:sz="0" w:space="0" w:color="auto"/>
        <w:right w:val="none" w:sz="0" w:space="0" w:color="auto"/>
      </w:divBdr>
      <w:divsChild>
        <w:div w:id="1564219365">
          <w:marLeft w:val="0"/>
          <w:marRight w:val="0"/>
          <w:marTop w:val="0"/>
          <w:marBottom w:val="0"/>
          <w:divBdr>
            <w:top w:val="none" w:sz="0" w:space="0" w:color="auto"/>
            <w:left w:val="none" w:sz="0" w:space="0" w:color="auto"/>
            <w:bottom w:val="none" w:sz="0" w:space="0" w:color="auto"/>
            <w:right w:val="none" w:sz="0" w:space="0" w:color="auto"/>
          </w:divBdr>
        </w:div>
      </w:divsChild>
    </w:div>
    <w:div w:id="1084571209">
      <w:bodyDiv w:val="1"/>
      <w:marLeft w:val="0"/>
      <w:marRight w:val="0"/>
      <w:marTop w:val="0"/>
      <w:marBottom w:val="0"/>
      <w:divBdr>
        <w:top w:val="none" w:sz="0" w:space="0" w:color="auto"/>
        <w:left w:val="none" w:sz="0" w:space="0" w:color="auto"/>
        <w:bottom w:val="none" w:sz="0" w:space="0" w:color="auto"/>
        <w:right w:val="none" w:sz="0" w:space="0" w:color="auto"/>
      </w:divBdr>
    </w:div>
    <w:div w:id="1119449357">
      <w:bodyDiv w:val="1"/>
      <w:marLeft w:val="0"/>
      <w:marRight w:val="0"/>
      <w:marTop w:val="0"/>
      <w:marBottom w:val="0"/>
      <w:divBdr>
        <w:top w:val="none" w:sz="0" w:space="0" w:color="auto"/>
        <w:left w:val="none" w:sz="0" w:space="0" w:color="auto"/>
        <w:bottom w:val="none" w:sz="0" w:space="0" w:color="auto"/>
        <w:right w:val="none" w:sz="0" w:space="0" w:color="auto"/>
      </w:divBdr>
    </w:div>
    <w:div w:id="1178235531">
      <w:bodyDiv w:val="1"/>
      <w:marLeft w:val="0"/>
      <w:marRight w:val="0"/>
      <w:marTop w:val="0"/>
      <w:marBottom w:val="0"/>
      <w:divBdr>
        <w:top w:val="none" w:sz="0" w:space="0" w:color="auto"/>
        <w:left w:val="none" w:sz="0" w:space="0" w:color="auto"/>
        <w:bottom w:val="none" w:sz="0" w:space="0" w:color="auto"/>
        <w:right w:val="none" w:sz="0" w:space="0" w:color="auto"/>
      </w:divBdr>
    </w:div>
    <w:div w:id="1190801475">
      <w:bodyDiv w:val="1"/>
      <w:marLeft w:val="0"/>
      <w:marRight w:val="0"/>
      <w:marTop w:val="0"/>
      <w:marBottom w:val="0"/>
      <w:divBdr>
        <w:top w:val="none" w:sz="0" w:space="0" w:color="auto"/>
        <w:left w:val="none" w:sz="0" w:space="0" w:color="auto"/>
        <w:bottom w:val="none" w:sz="0" w:space="0" w:color="auto"/>
        <w:right w:val="none" w:sz="0" w:space="0" w:color="auto"/>
      </w:divBdr>
    </w:div>
    <w:div w:id="1239949162">
      <w:bodyDiv w:val="1"/>
      <w:marLeft w:val="0"/>
      <w:marRight w:val="0"/>
      <w:marTop w:val="0"/>
      <w:marBottom w:val="0"/>
      <w:divBdr>
        <w:top w:val="none" w:sz="0" w:space="0" w:color="auto"/>
        <w:left w:val="none" w:sz="0" w:space="0" w:color="auto"/>
        <w:bottom w:val="none" w:sz="0" w:space="0" w:color="auto"/>
        <w:right w:val="none" w:sz="0" w:space="0" w:color="auto"/>
      </w:divBdr>
    </w:div>
    <w:div w:id="1246573959">
      <w:bodyDiv w:val="1"/>
      <w:marLeft w:val="0"/>
      <w:marRight w:val="0"/>
      <w:marTop w:val="0"/>
      <w:marBottom w:val="0"/>
      <w:divBdr>
        <w:top w:val="none" w:sz="0" w:space="0" w:color="auto"/>
        <w:left w:val="none" w:sz="0" w:space="0" w:color="auto"/>
        <w:bottom w:val="none" w:sz="0" w:space="0" w:color="auto"/>
        <w:right w:val="none" w:sz="0" w:space="0" w:color="auto"/>
      </w:divBdr>
    </w:div>
    <w:div w:id="1313482652">
      <w:bodyDiv w:val="1"/>
      <w:marLeft w:val="0"/>
      <w:marRight w:val="0"/>
      <w:marTop w:val="0"/>
      <w:marBottom w:val="0"/>
      <w:divBdr>
        <w:top w:val="none" w:sz="0" w:space="0" w:color="auto"/>
        <w:left w:val="none" w:sz="0" w:space="0" w:color="auto"/>
        <w:bottom w:val="none" w:sz="0" w:space="0" w:color="auto"/>
        <w:right w:val="none" w:sz="0" w:space="0" w:color="auto"/>
      </w:divBdr>
    </w:div>
    <w:div w:id="1384258986">
      <w:bodyDiv w:val="1"/>
      <w:marLeft w:val="0"/>
      <w:marRight w:val="0"/>
      <w:marTop w:val="0"/>
      <w:marBottom w:val="0"/>
      <w:divBdr>
        <w:top w:val="none" w:sz="0" w:space="0" w:color="auto"/>
        <w:left w:val="none" w:sz="0" w:space="0" w:color="auto"/>
        <w:bottom w:val="none" w:sz="0" w:space="0" w:color="auto"/>
        <w:right w:val="none" w:sz="0" w:space="0" w:color="auto"/>
      </w:divBdr>
    </w:div>
    <w:div w:id="1461529286">
      <w:bodyDiv w:val="1"/>
      <w:marLeft w:val="0"/>
      <w:marRight w:val="0"/>
      <w:marTop w:val="0"/>
      <w:marBottom w:val="0"/>
      <w:divBdr>
        <w:top w:val="none" w:sz="0" w:space="0" w:color="auto"/>
        <w:left w:val="none" w:sz="0" w:space="0" w:color="auto"/>
        <w:bottom w:val="none" w:sz="0" w:space="0" w:color="auto"/>
        <w:right w:val="none" w:sz="0" w:space="0" w:color="auto"/>
      </w:divBdr>
    </w:div>
    <w:div w:id="1510096188">
      <w:bodyDiv w:val="1"/>
      <w:marLeft w:val="0"/>
      <w:marRight w:val="0"/>
      <w:marTop w:val="0"/>
      <w:marBottom w:val="0"/>
      <w:divBdr>
        <w:top w:val="none" w:sz="0" w:space="0" w:color="auto"/>
        <w:left w:val="none" w:sz="0" w:space="0" w:color="auto"/>
        <w:bottom w:val="none" w:sz="0" w:space="0" w:color="auto"/>
        <w:right w:val="none" w:sz="0" w:space="0" w:color="auto"/>
      </w:divBdr>
    </w:div>
    <w:div w:id="1587180983">
      <w:bodyDiv w:val="1"/>
      <w:marLeft w:val="0"/>
      <w:marRight w:val="0"/>
      <w:marTop w:val="0"/>
      <w:marBottom w:val="0"/>
      <w:divBdr>
        <w:top w:val="none" w:sz="0" w:space="0" w:color="auto"/>
        <w:left w:val="none" w:sz="0" w:space="0" w:color="auto"/>
        <w:bottom w:val="none" w:sz="0" w:space="0" w:color="auto"/>
        <w:right w:val="none" w:sz="0" w:space="0" w:color="auto"/>
      </w:divBdr>
    </w:div>
    <w:div w:id="1628393346">
      <w:bodyDiv w:val="1"/>
      <w:marLeft w:val="0"/>
      <w:marRight w:val="0"/>
      <w:marTop w:val="0"/>
      <w:marBottom w:val="0"/>
      <w:divBdr>
        <w:top w:val="none" w:sz="0" w:space="0" w:color="auto"/>
        <w:left w:val="none" w:sz="0" w:space="0" w:color="auto"/>
        <w:bottom w:val="none" w:sz="0" w:space="0" w:color="auto"/>
        <w:right w:val="none" w:sz="0" w:space="0" w:color="auto"/>
      </w:divBdr>
    </w:div>
    <w:div w:id="1638758128">
      <w:bodyDiv w:val="1"/>
      <w:marLeft w:val="0"/>
      <w:marRight w:val="0"/>
      <w:marTop w:val="0"/>
      <w:marBottom w:val="0"/>
      <w:divBdr>
        <w:top w:val="none" w:sz="0" w:space="0" w:color="auto"/>
        <w:left w:val="none" w:sz="0" w:space="0" w:color="auto"/>
        <w:bottom w:val="none" w:sz="0" w:space="0" w:color="auto"/>
        <w:right w:val="none" w:sz="0" w:space="0" w:color="auto"/>
      </w:divBdr>
    </w:div>
    <w:div w:id="1638989960">
      <w:bodyDiv w:val="1"/>
      <w:marLeft w:val="0"/>
      <w:marRight w:val="0"/>
      <w:marTop w:val="0"/>
      <w:marBottom w:val="0"/>
      <w:divBdr>
        <w:top w:val="none" w:sz="0" w:space="0" w:color="auto"/>
        <w:left w:val="none" w:sz="0" w:space="0" w:color="auto"/>
        <w:bottom w:val="none" w:sz="0" w:space="0" w:color="auto"/>
        <w:right w:val="none" w:sz="0" w:space="0" w:color="auto"/>
      </w:divBdr>
    </w:div>
    <w:div w:id="1655186458">
      <w:bodyDiv w:val="1"/>
      <w:marLeft w:val="0"/>
      <w:marRight w:val="0"/>
      <w:marTop w:val="0"/>
      <w:marBottom w:val="0"/>
      <w:divBdr>
        <w:top w:val="none" w:sz="0" w:space="0" w:color="auto"/>
        <w:left w:val="none" w:sz="0" w:space="0" w:color="auto"/>
        <w:bottom w:val="none" w:sz="0" w:space="0" w:color="auto"/>
        <w:right w:val="none" w:sz="0" w:space="0" w:color="auto"/>
      </w:divBdr>
    </w:div>
    <w:div w:id="1794861460">
      <w:bodyDiv w:val="1"/>
      <w:marLeft w:val="0"/>
      <w:marRight w:val="0"/>
      <w:marTop w:val="0"/>
      <w:marBottom w:val="0"/>
      <w:divBdr>
        <w:top w:val="none" w:sz="0" w:space="0" w:color="auto"/>
        <w:left w:val="none" w:sz="0" w:space="0" w:color="auto"/>
        <w:bottom w:val="none" w:sz="0" w:space="0" w:color="auto"/>
        <w:right w:val="none" w:sz="0" w:space="0" w:color="auto"/>
      </w:divBdr>
    </w:div>
    <w:div w:id="1849909043">
      <w:bodyDiv w:val="1"/>
      <w:marLeft w:val="0"/>
      <w:marRight w:val="0"/>
      <w:marTop w:val="0"/>
      <w:marBottom w:val="0"/>
      <w:divBdr>
        <w:top w:val="none" w:sz="0" w:space="0" w:color="auto"/>
        <w:left w:val="none" w:sz="0" w:space="0" w:color="auto"/>
        <w:bottom w:val="none" w:sz="0" w:space="0" w:color="auto"/>
        <w:right w:val="none" w:sz="0" w:space="0" w:color="auto"/>
      </w:divBdr>
    </w:div>
    <w:div w:id="1878734443">
      <w:bodyDiv w:val="1"/>
      <w:marLeft w:val="0"/>
      <w:marRight w:val="0"/>
      <w:marTop w:val="0"/>
      <w:marBottom w:val="0"/>
      <w:divBdr>
        <w:top w:val="none" w:sz="0" w:space="0" w:color="auto"/>
        <w:left w:val="none" w:sz="0" w:space="0" w:color="auto"/>
        <w:bottom w:val="none" w:sz="0" w:space="0" w:color="auto"/>
        <w:right w:val="none" w:sz="0" w:space="0" w:color="auto"/>
      </w:divBdr>
    </w:div>
    <w:div w:id="1894124031">
      <w:bodyDiv w:val="1"/>
      <w:marLeft w:val="0"/>
      <w:marRight w:val="0"/>
      <w:marTop w:val="0"/>
      <w:marBottom w:val="0"/>
      <w:divBdr>
        <w:top w:val="none" w:sz="0" w:space="0" w:color="auto"/>
        <w:left w:val="none" w:sz="0" w:space="0" w:color="auto"/>
        <w:bottom w:val="none" w:sz="0" w:space="0" w:color="auto"/>
        <w:right w:val="none" w:sz="0" w:space="0" w:color="auto"/>
      </w:divBdr>
    </w:div>
    <w:div w:id="1951621861">
      <w:bodyDiv w:val="1"/>
      <w:marLeft w:val="0"/>
      <w:marRight w:val="0"/>
      <w:marTop w:val="0"/>
      <w:marBottom w:val="0"/>
      <w:divBdr>
        <w:top w:val="none" w:sz="0" w:space="0" w:color="auto"/>
        <w:left w:val="none" w:sz="0" w:space="0" w:color="auto"/>
        <w:bottom w:val="none" w:sz="0" w:space="0" w:color="auto"/>
        <w:right w:val="none" w:sz="0" w:space="0" w:color="auto"/>
      </w:divBdr>
    </w:div>
    <w:div w:id="1995639480">
      <w:bodyDiv w:val="1"/>
      <w:marLeft w:val="0"/>
      <w:marRight w:val="0"/>
      <w:marTop w:val="0"/>
      <w:marBottom w:val="0"/>
      <w:divBdr>
        <w:top w:val="none" w:sz="0" w:space="0" w:color="auto"/>
        <w:left w:val="none" w:sz="0" w:space="0" w:color="auto"/>
        <w:bottom w:val="none" w:sz="0" w:space="0" w:color="auto"/>
        <w:right w:val="none" w:sz="0" w:space="0" w:color="auto"/>
      </w:divBdr>
    </w:div>
    <w:div w:id="2016951435">
      <w:bodyDiv w:val="1"/>
      <w:marLeft w:val="0"/>
      <w:marRight w:val="0"/>
      <w:marTop w:val="0"/>
      <w:marBottom w:val="0"/>
      <w:divBdr>
        <w:top w:val="none" w:sz="0" w:space="0" w:color="auto"/>
        <w:left w:val="none" w:sz="0" w:space="0" w:color="auto"/>
        <w:bottom w:val="none" w:sz="0" w:space="0" w:color="auto"/>
        <w:right w:val="none" w:sz="0" w:space="0" w:color="auto"/>
      </w:divBdr>
    </w:div>
    <w:div w:id="2023048203">
      <w:bodyDiv w:val="1"/>
      <w:marLeft w:val="0"/>
      <w:marRight w:val="0"/>
      <w:marTop w:val="0"/>
      <w:marBottom w:val="0"/>
      <w:divBdr>
        <w:top w:val="none" w:sz="0" w:space="0" w:color="auto"/>
        <w:left w:val="none" w:sz="0" w:space="0" w:color="auto"/>
        <w:bottom w:val="none" w:sz="0" w:space="0" w:color="auto"/>
        <w:right w:val="none" w:sz="0" w:space="0" w:color="auto"/>
      </w:divBdr>
    </w:div>
    <w:div w:id="2062634073">
      <w:bodyDiv w:val="1"/>
      <w:marLeft w:val="0"/>
      <w:marRight w:val="0"/>
      <w:marTop w:val="0"/>
      <w:marBottom w:val="0"/>
      <w:divBdr>
        <w:top w:val="none" w:sz="0" w:space="0" w:color="auto"/>
        <w:left w:val="none" w:sz="0" w:space="0" w:color="auto"/>
        <w:bottom w:val="none" w:sz="0" w:space="0" w:color="auto"/>
        <w:right w:val="none" w:sz="0" w:space="0" w:color="auto"/>
      </w:divBdr>
    </w:div>
    <w:div w:id="2096397124">
      <w:bodyDiv w:val="1"/>
      <w:marLeft w:val="0"/>
      <w:marRight w:val="0"/>
      <w:marTop w:val="0"/>
      <w:marBottom w:val="0"/>
      <w:divBdr>
        <w:top w:val="none" w:sz="0" w:space="0" w:color="auto"/>
        <w:left w:val="none" w:sz="0" w:space="0" w:color="auto"/>
        <w:bottom w:val="none" w:sz="0" w:space="0" w:color="auto"/>
        <w:right w:val="none" w:sz="0" w:space="0" w:color="auto"/>
      </w:divBdr>
    </w:div>
    <w:div w:id="2128310504">
      <w:bodyDiv w:val="1"/>
      <w:marLeft w:val="0"/>
      <w:marRight w:val="0"/>
      <w:marTop w:val="0"/>
      <w:marBottom w:val="0"/>
      <w:divBdr>
        <w:top w:val="none" w:sz="0" w:space="0" w:color="auto"/>
        <w:left w:val="none" w:sz="0" w:space="0" w:color="auto"/>
        <w:bottom w:val="none" w:sz="0" w:space="0" w:color="auto"/>
        <w:right w:val="none" w:sz="0" w:space="0" w:color="auto"/>
      </w:divBdr>
      <w:divsChild>
        <w:div w:id="598441929">
          <w:marLeft w:val="0"/>
          <w:marRight w:val="0"/>
          <w:marTop w:val="0"/>
          <w:marBottom w:val="0"/>
          <w:divBdr>
            <w:top w:val="none" w:sz="0" w:space="0" w:color="auto"/>
            <w:left w:val="none" w:sz="0" w:space="0" w:color="auto"/>
            <w:bottom w:val="none" w:sz="0" w:space="0" w:color="auto"/>
            <w:right w:val="none" w:sz="0" w:space="0" w:color="auto"/>
          </w:divBdr>
        </w:div>
        <w:div w:id="653605679">
          <w:marLeft w:val="0"/>
          <w:marRight w:val="0"/>
          <w:marTop w:val="0"/>
          <w:marBottom w:val="0"/>
          <w:divBdr>
            <w:top w:val="none" w:sz="0" w:space="0" w:color="auto"/>
            <w:left w:val="none" w:sz="0" w:space="0" w:color="auto"/>
            <w:bottom w:val="none" w:sz="0" w:space="0" w:color="auto"/>
            <w:right w:val="none" w:sz="0" w:space="0" w:color="auto"/>
          </w:divBdr>
        </w:div>
        <w:div w:id="910116789">
          <w:marLeft w:val="0"/>
          <w:marRight w:val="0"/>
          <w:marTop w:val="0"/>
          <w:marBottom w:val="0"/>
          <w:divBdr>
            <w:top w:val="none" w:sz="0" w:space="0" w:color="auto"/>
            <w:left w:val="none" w:sz="0" w:space="0" w:color="auto"/>
            <w:bottom w:val="none" w:sz="0" w:space="0" w:color="auto"/>
            <w:right w:val="none" w:sz="0" w:space="0" w:color="auto"/>
          </w:divBdr>
        </w:div>
        <w:div w:id="912739776">
          <w:marLeft w:val="0"/>
          <w:marRight w:val="0"/>
          <w:marTop w:val="0"/>
          <w:marBottom w:val="0"/>
          <w:divBdr>
            <w:top w:val="none" w:sz="0" w:space="0" w:color="auto"/>
            <w:left w:val="none" w:sz="0" w:space="0" w:color="auto"/>
            <w:bottom w:val="none" w:sz="0" w:space="0" w:color="auto"/>
            <w:right w:val="none" w:sz="0" w:space="0" w:color="auto"/>
          </w:divBdr>
        </w:div>
        <w:div w:id="1828475474">
          <w:marLeft w:val="0"/>
          <w:marRight w:val="0"/>
          <w:marTop w:val="0"/>
          <w:marBottom w:val="0"/>
          <w:divBdr>
            <w:top w:val="none" w:sz="0" w:space="0" w:color="auto"/>
            <w:left w:val="none" w:sz="0" w:space="0" w:color="auto"/>
            <w:bottom w:val="none" w:sz="0" w:space="0" w:color="auto"/>
            <w:right w:val="none" w:sz="0" w:space="0" w:color="auto"/>
          </w:divBdr>
        </w:div>
      </w:divsChild>
    </w:div>
    <w:div w:id="21473582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creativecommons.org/licenses/by/4.0/" TargetMode="External"/><Relationship Id="rId26" Type="http://schemas.openxmlformats.org/officeDocument/2006/relationships/header" Target="header7.xml"/><Relationship Id="rId39" Type="http://schemas.openxmlformats.org/officeDocument/2006/relationships/image" Target="media/image12.jpeg"/><Relationship Id="rId21" Type="http://schemas.openxmlformats.org/officeDocument/2006/relationships/header" Target="header5.xml"/><Relationship Id="rId34" Type="http://schemas.openxmlformats.org/officeDocument/2006/relationships/hyperlink" Target="https://www.vic.gov.au/sites/default/files/2020-02/Recycling%20Victoria%20A%20new%20economy.pdf" TargetMode="External"/><Relationship Id="rId42" Type="http://schemas.openxmlformats.org/officeDocument/2006/relationships/hyperlink" Target="https://www.vic.gov.au/container-deposit-scheme" TargetMode="External"/><Relationship Id="rId47" Type="http://schemas.openxmlformats.org/officeDocument/2006/relationships/image" Target="media/image17.png"/><Relationship Id="rId50" Type="http://schemas.openxmlformats.org/officeDocument/2006/relationships/hyperlink" Target="https://www.coag.gov.au/sites/default/files/communique/phasing-out-waste-exports-response-strategy.pdf" TargetMode="External"/><Relationship Id="rId55" Type="http://schemas.openxmlformats.org/officeDocument/2006/relationships/hyperlink" Target="https://www.oecd.org/cfe/cities/InventoryCircularEconomyIndicators.pdf" TargetMode="External"/><Relationship Id="rId63" Type="http://schemas.openxmlformats.org/officeDocument/2006/relationships/hyperlink" Target="https://www.sustainability.vic.gov.au/grants-funding-and-investment/funded-projects/recycling-and-reducing-waste/recycling-victoria-infrastructure-fund/recycling-victoria-infrastructure-fund-materials-paper-and-cardboard-plastic-glass-grants" TargetMode="External"/><Relationship Id="rId68"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eader" Target="header6.xml"/><Relationship Id="rId32" Type="http://schemas.openxmlformats.org/officeDocument/2006/relationships/image" Target="media/image8.png"/><Relationship Id="rId37" Type="http://schemas.openxmlformats.org/officeDocument/2006/relationships/image" Target="media/image10.jpeg"/><Relationship Id="rId40" Type="http://schemas.openxmlformats.org/officeDocument/2006/relationships/image" Target="media/image13.png"/><Relationship Id="rId45" Type="http://schemas.openxmlformats.org/officeDocument/2006/relationships/hyperlink" Target="https://www.sustainability.vic.gov.au/news/news-articles/breaking-glass-and-breaking-traditions-innovation-in-the-construction-industry" TargetMode="External"/><Relationship Id="rId53" Type="http://schemas.openxmlformats.org/officeDocument/2006/relationships/hyperlink" Target="https://www.insidewaste.com.au/index.php/2019/10/10/cleanaway-acquires-skm-facilities-for-66million/" TargetMode="External"/><Relationship Id="rId58" Type="http://schemas.openxmlformats.org/officeDocument/2006/relationships/hyperlink" Target="https://www.sustainability.vic.gov.au/research-data-and-insights/waste-data/waste-annual-reports-and-data" TargetMode="External"/><Relationship Id="rId66" Type="http://schemas.openxmlformats.org/officeDocument/2006/relationships/hyperlink" Target="https://wastemanagementreview.com.au/visy-to-install-advanced-paper-recycling-technology-through-rmf/" TargetMode="Externa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footer" Target="footer5.xml"/><Relationship Id="rId28" Type="http://schemas.openxmlformats.org/officeDocument/2006/relationships/footer" Target="footer7.xml"/><Relationship Id="rId36" Type="http://schemas.openxmlformats.org/officeDocument/2006/relationships/hyperlink" Target="https://www.epa.vic.gov.au/about-epa/publications/1967-2" TargetMode="External"/><Relationship Id="rId49" Type="http://schemas.openxmlformats.org/officeDocument/2006/relationships/hyperlink" Target="https://apco.org.au/news/20Y4a00000000PaEAI" TargetMode="External"/><Relationship Id="rId57" Type="http://schemas.openxmlformats.org/officeDocument/2006/relationships/hyperlink" Target="https://www.sustainability.vic.gov.au/news/news-articles/railway-sleepers-made-from-recycled-plastic-installed-at-richmond-train-station" TargetMode="External"/><Relationship Id="rId61" Type="http://schemas.openxmlformats.org/officeDocument/2006/relationships/hyperlink" Target="https://www.sustainability.vic.gov.au/research-data-and-insights/waste-data/waste-annual-reports-and-data" TargetMode="External"/><Relationship Id="rId10" Type="http://schemas.openxmlformats.org/officeDocument/2006/relationships/endnotes" Target="endnotes.xml"/><Relationship Id="rId19" Type="http://schemas.openxmlformats.org/officeDocument/2006/relationships/image" Target="media/image4.emf"/><Relationship Id="rId31" Type="http://schemas.openxmlformats.org/officeDocument/2006/relationships/image" Target="media/image7.png"/><Relationship Id="rId44" Type="http://schemas.openxmlformats.org/officeDocument/2006/relationships/hyperlink" Target="https://www.sustainability.vic.gov.au/grants-funding-and-investment/funded-projects/recycling-and-reducing-waste/research-development-and-demonstration-grants" TargetMode="External"/><Relationship Id="rId52" Type="http://schemas.openxmlformats.org/officeDocument/2006/relationships/hyperlink" Target="https://www.vic.gov.au/transforming-recycling-victoria" TargetMode="External"/><Relationship Id="rId60" Type="http://schemas.openxmlformats.org/officeDocument/2006/relationships/hyperlink" Target="https://www.sustainability.vic.gov.au/research-data-and-insights/waste-data/waste-annual-reports-and-data" TargetMode="External"/><Relationship Id="rId65" Type="http://schemas.openxmlformats.org/officeDocument/2006/relationships/hyperlink" Target="https://www.audit.vic.gov.au/report/recovering-and-reprocessing-resources-waste?section="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footer" Target="footer4.xml"/><Relationship Id="rId27" Type="http://schemas.openxmlformats.org/officeDocument/2006/relationships/header" Target="header8.xml"/><Relationship Id="rId30" Type="http://schemas.openxmlformats.org/officeDocument/2006/relationships/hyperlink" Target="http://intranet/Docs/PolicyGov/Gov/MO/MBR045767%20Annual%20Waste%20Data%20Reports%202019-2020/vic.gov.au/transforming-recycling-victoria" TargetMode="External"/><Relationship Id="rId35" Type="http://schemas.openxmlformats.org/officeDocument/2006/relationships/hyperlink" Target="https://www.sustainability.vic.gov.au/research-data-and-insights/waste-data/waste-annual-reports-and-data" TargetMode="External"/><Relationship Id="rId43" Type="http://schemas.openxmlformats.org/officeDocument/2006/relationships/image" Target="media/image15.png"/><Relationship Id="rId48" Type="http://schemas.openxmlformats.org/officeDocument/2006/relationships/image" Target="media/image18.png"/><Relationship Id="rId56" Type="http://schemas.openxmlformats.org/officeDocument/2006/relationships/hyperlink" Target="https://www.sustainability.vic.gov.au/research-data-and-insights/waste-data/recovered-resources-market-bulletin" TargetMode="External"/><Relationship Id="rId64" Type="http://schemas.openxmlformats.org/officeDocument/2006/relationships/hyperlink" Target="https://www.undatarevolution.org/report/" TargetMode="External"/><Relationship Id="rId69"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https://www.environment.gov.au/protection/waste/publications/national-waste-policy-action-plan" TargetMode="Externa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hyperlink" Target="https://www.sustainability.vic.gov.au/" TargetMode="External"/><Relationship Id="rId25" Type="http://schemas.openxmlformats.org/officeDocument/2006/relationships/footer" Target="footer6.xml"/><Relationship Id="rId33" Type="http://schemas.openxmlformats.org/officeDocument/2006/relationships/image" Target="media/image9.png"/><Relationship Id="rId38" Type="http://schemas.openxmlformats.org/officeDocument/2006/relationships/image" Target="media/image11.jpeg"/><Relationship Id="rId46" Type="http://schemas.openxmlformats.org/officeDocument/2006/relationships/image" Target="media/image16.png"/><Relationship Id="rId59" Type="http://schemas.openxmlformats.org/officeDocument/2006/relationships/hyperlink" Target="https://www.sustainability.vic.gov.au/research-data-and-insights/waste-data/waste-annual-reports-and-data" TargetMode="External"/><Relationship Id="rId67" Type="http://schemas.openxmlformats.org/officeDocument/2006/relationships/header" Target="header9.xml"/><Relationship Id="rId20" Type="http://schemas.openxmlformats.org/officeDocument/2006/relationships/header" Target="header4.xml"/><Relationship Id="rId41" Type="http://schemas.openxmlformats.org/officeDocument/2006/relationships/image" Target="media/image14.svg"/><Relationship Id="rId54" Type="http://schemas.openxmlformats.org/officeDocument/2006/relationships/hyperlink" Target="https://www.theage.com.au/national/victoria/recycling-firm-skm-industries-goes-into-liquidation-sale-expected-20191005-p52xwc.html" TargetMode="External"/><Relationship Id="rId62" Type="http://schemas.openxmlformats.org/officeDocument/2006/relationships/hyperlink" Target="https://www.sustainability.vic.gov.au/grants-funding-and-investment/funded-projects/recycling-and-reducing-waste/recycling-victoria-infrastructure-fund"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footer4.xml.rels><?xml version="1.0" encoding="UTF-8" standalone="yes"?>
<Relationships xmlns="http://schemas.openxmlformats.org/package/2006/relationships"><Relationship Id="rId1" Type="http://schemas.openxmlformats.org/officeDocument/2006/relationships/image" Target="media/image5.jpg"/></Relationships>
</file>

<file path=word/_rels/footer7.xml.rels><?xml version="1.0" encoding="UTF-8" standalone="yes"?>
<Relationships xmlns="http://schemas.openxmlformats.org/package/2006/relationships"><Relationship Id="rId1" Type="http://schemas.openxmlformats.org/officeDocument/2006/relationships/image" Target="media/image5.jpg"/></Relationships>
</file>

<file path=word/_rels/footer8.xml.rels><?xml version="1.0" encoding="UTF-8" standalone="yes"?>
<Relationships xmlns="http://schemas.openxmlformats.org/package/2006/relationships"><Relationship Id="rId1" Type="http://schemas.openxmlformats.org/officeDocument/2006/relationships/image" Target="media/image6.jpg"/></Relationships>
</file>

<file path=word/_rels/footnotes.xml.rels><?xml version="1.0" encoding="UTF-8" standalone="yes"?>
<Relationships xmlns="http://schemas.openxmlformats.org/package/2006/relationships"><Relationship Id="rId1" Type="http://schemas.openxmlformats.org/officeDocument/2006/relationships/hyperlink" Target="https://www.epa.vic.gov.au/for-business/new-laws-and-your-business/manage-waste/reportable-priority-waste"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mcfadden\Desktop\TEMPLATES\FINALS\Report_FINAL.dotm" TargetMode="External"/></Relationships>
</file>

<file path=word/theme/theme1.xml><?xml version="1.0" encoding="utf-8"?>
<a:theme xmlns:a="http://schemas.openxmlformats.org/drawingml/2006/main" name="Office Theme">
  <a:themeElements>
    <a:clrScheme name="000">
      <a:dk1>
        <a:sysClr val="windowText" lastClr="000000"/>
      </a:dk1>
      <a:lt1>
        <a:srgbClr val="82C341"/>
      </a:lt1>
      <a:dk2>
        <a:srgbClr val="BCBEC0"/>
      </a:dk2>
      <a:lt2>
        <a:srgbClr val="FFFFFF"/>
      </a:lt2>
      <a:accent1>
        <a:srgbClr val="82C341"/>
      </a:accent1>
      <a:accent2>
        <a:srgbClr val="000000"/>
      </a:accent2>
      <a:accent3>
        <a:srgbClr val="BCBEC0"/>
      </a:accent3>
      <a:accent4>
        <a:srgbClr val="6AA336"/>
      </a:accent4>
      <a:accent5>
        <a:srgbClr val="A7D278"/>
      </a:accent5>
      <a:accent6>
        <a:srgbClr val="CBE3AE"/>
      </a:accent6>
      <a:hlink>
        <a:srgbClr val="82C341"/>
      </a:hlink>
      <a:folHlink>
        <a:srgbClr val="A5A6A5"/>
      </a:folHlink>
    </a:clrScheme>
    <a:fontScheme name="AAT Font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D9D88F9C-3742-D44A-B215-A8266336BCA3}">
  <we:reference id="wa104380773" version="1.0.0.2" store="en-GB" storeType="OMEX"/>
  <we:alternateReferences>
    <we:reference id="WA104380773" version="1.0.0.2" store="" storeType="OMEX"/>
  </we:alternateReferences>
  <we:properties/>
  <we:bindings/>
  <we:snapshot xmlns:r="http://schemas.openxmlformats.org/officeDocument/2006/relationships"/>
</we:webextension>
</file>

<file path=customUI/customUI.xml><?xml version="1.0" encoding="utf-8"?>
<customUI xmlns="http://schemas.microsoft.com/office/2006/01/customui">
  <ribbon>
    <tabs>
      <tab id="customTab" label="Sustainability Victoria" insertBeforeMso="TabHome" keytip="Ch">
        <group id="customGroup" label="Styles">
          <button idMso="StylesPane" label="View Styles" size="large" imageMso="ChangeStylesMenu"/>
          <separator id="styleSep"/>
          <button idMso="StyleNormal" visible="true" size="large" label="Normal" imageMso="AlignLeft"/>
          <separator id="sep1"/>
          <button id="Style_Section_Divider_Title" visible="true" label="Section Divider Title" onAction="RibbonXOnAction" imageMso="S" tag="ApplyStyle_Section_Divider_Title"/>
          <menu id="MenuOther" label="Heading Styles" size="normal" imageMso="H" itemSize="normal">
            <button idMso="Heading1Apply" label="Heading 1" imageMso="_1"/>
            <button id="Style_Heading_2" visible="true" label="Heading 2" onAction="RibbonXOnAction" imageMso="_2" tag="ApplyStyle_Heading_2"/>
            <button id="Style_Heading_3" visible="true" label="Heading 3" onAction="RibbonXOnAction" imageMso="_3" tag="ApplyStyle_Heading_3"/>
            <menuSeparator id="MenuwSep1" title="Not Numbered Headings"/>
            <button id="Style_Heading_1_Numbered" label="Heading 1 Numbered" onAction="RibbonXOnAction" imageMso="_1" tag="ApplyStyle_Heading_1_Numbered"/>
            <button id="Style_Heading_2_Numbered" label="Heading 2 Numbered" onAction="RibbonXOnAction" imageMso="_2" tag="ApplyStyle_Heading_2_Numbered"/>
            <button id="Style_Heading_3_Numbered" label="Heading 3 Numbered" onAction="RibbonXOnAction" imageMso="_3" tag="ApplyStyle_Heading_3_Numbered"/>
          </menu>
          <menu id="MyMenu" label="Cover Styles" itemSize="normal" imageMso="CoverPageInsertGallery">
            <button id="Style_Cover_Heading" label="Heading" imageMso="CoverPageInsertGallery" onAction="RibbonXOnAction" tag="ApplyStyle_Cover_Heading"/>
            <button id="Style_Cover_Subheading" label="Subheading" imageMso="CoverPageInsertGallery" onAction="RibbonXOnAction" tag="ApplyStyle_Cover_Subheading"/>
            <button id="Style_Cover_Details" label="Details" imageMso="CoverPageInsertGallery" onAction="RibbonXOnAction" tag="ApplyStyle_Cover_Details"/>
          </menu>
          <separator id="separato1"/>
          <button id="Style_IntroCopy" visible="true" label="IntroCopy" onAction="RibbonXOnAction" imageMso="ChangeStylesMenu" tag="ApplyStyle_IntroCopy"/>
          <splitButton id="SplitBullets">
            <button idMso="ListBulletApply" label="Bullets" imageMso="Bullets"/>
            <menu id="SplitMenuBullet" label="Bullets" itemSize="large" imageMso="Bullets">
              <button id="Style_List_Bullet_1" label="Bullets Level 1" onAction="RibbonXOnAction" tag="ApplyStyle_List_Bullet" imageMso="Bullets"/>
              <button id="Style_List_Bullet_2" label="Bullets Level 2" onAction="RibbonXOnAction" tag="ApplyStyle_List_Bullet_2" imageMso="Bullets"/>
            </menu>
          </splitButton>
          <menu id="SplitMenuNumber" label="Numbering" itemSize="large" imageMso="Numbering">
            <button id="Style_List_Number" label="Numbering Level 1" imageMso="Numbering" onAction="RibbonXOnAction" tag="ApplyStyle_List_Number"/>
            <button id="Style_List_Number_2" label="Numbering Level 2" imageMso="Numbering" onAction="RibbonXOnAction" tag="ApplyStyle_List_Number_2"/>
          </menu>
        </group>
        <group id="customGr" label="Table Tools">
          <menu id="Tables" label="Insert Tables" size="large" imageMso="CreateTable" itemSize="normal">
            <button id="InsertTable" visible="true" label="Insert Table" onAction="InsertTable" imageMso="CreateTable" supertip="Inserts a table or reformats selected table"/>
            <button id="InsertTable2" visible="true" label="Insert Wide Table" onAction="InsertTable2" imageMso="ViewGridlinesWord" supertip="Inserts a table or reformats selected table"/>
          </menu>
          <separator id="separator5"/>
          <menu id="TableCaption" label="Table Caption" size="normal" imageMso="CreateTable" itemSize="normal">
            <button id="InsertTableCaptions" label="Insert TableCaption" imageMso="CreateTable" visible="true" onAction="InsertTableCaptions"/>
            <button id="InsertTableCaptions_Wide" label="Insert TableCaption Wide" imageMso="CreateTable" visible="true" onAction="InsertTableCaptions"/>
          </menu>
          <toggleButton idMso="TableStyleTotalRowWord"/>
          <menu id="Tablestyles" label="Table Styles" size="normal" imageMso="ChangeStylesMenu" itemSize="normal">
            <button id="Style_Table_Heading" label="Table Heading" visible="true" onAction="RibbonXOnAction" tag="ApplyStyle_Table_Heading"/>
            <button id="Style_Table_Text" label="Table Text" visible="true" onAction="RibbonXOnAction" tag="ApplyStyle_Table_Text"/>
            <button id="Style_Table_Bullet" label="Table Bullet" onAction="RibbonXOnAction" tag="ApplyStyle_Table_Bullet"/>
            <menuSeparator id="MenuwSesp1" title="Table Caption"/>
            <button id="Style_Table_Caption" label="Table Caption" onAction="RibbonXOnAction" tag="ApplyStyle_Table_Caption"/>
            <button id="Style_Table_Caption_Wide" label="Table Caption Wide" onAction="RibbonXOnAction" tag="ApplyStyle_Table_Caption_Wide"/>
          </menu>
        </group>
        <group id="customGroup2" label="Other Tools">
          <button id="ApplyInsertLandscapeSection" visible="true" size="large" label="Landscape Page" onAction="ApplyInsertLandscapeSection" imageMso="MasterNotesPageOrientation"/>
          <button id="ApplyInsertPortraitSection" visible="true" size="large" label="Portrait Page" onAction="ApplyInsertPortraitSection" imageMso="LabelsDialog"/>
          <separator id="df"/>
          <button id="DividerPage" visible="true" size="large" label="Insert Section Divider" onAction="DividerPage" imageMso="CreateReport"/>
          <separator id="sed1"/>
          <button id="BackPage" visible="true" size="large" label="Insert Back Page" onAction="BackPage" imageMso="PivotTableLayoutShowInTabularForm"/>
          <separator id="ss"/>
          <button id="InsertPicture" visible="true" size="normal" label="Insert Picture" onAction="InsertPicture" imageMso="PictureEffectsShadowGallery"/>
          <button id="InsertFigureCaptions" visible="true" size="normal" label="Figure Caption" onAction="InsertFigureCaptions" imageMso="CaptionInsert"/>
          <button idMso="FootnoteInsert" visible="true" size="normal" label="Insert Footnote" imageMso="FootnoteInsert"/>
          <separator id="sep333"/>
          <button id="ApplyUpdateDetails" label="Update Details" visible="true" size="large" onAction="ApplyUpdateDetails" imageMso="RecurrenceEdit"/>
          <separator id="sep3"/>
          <button idMso="TableOfContentsUpdate" visible="true" size="large" label="Update TOC" imageMso="AccessRefreshAllLists"/>
          <separator id="ff"/>
          <button id="PasteUnformatted" visible="true" size="large" label="Paste Unformatted" onAction="PasteUnformatted" imageMso="Paste"/>
          <separator id="separator1"/>
          <toggleButton idMso="TableShowGridlines" visible="true" size="large" label="Show Gridlines"/>
          <toggleButton idMso="ParagraphMarks" visible="true" size="large" label="Show Paragraph Marks"/>
          <separator id="about"/>
          <button id="CallAbout" visible="true" size="large" label="About" onAction="CallAbout" imageMso="Info"/>
        </group>
      </tab>
    </tabs>
  </ribbon>
</customUI>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Marked_x0020_for_x0020_Deletion xmlns="0478b3d0-02d8-4d17-b53a-8e4130380b85">false</Marked_x0020_for_x0020_Deletion>
    <LivelinkID xmlns="b66fd856-7ca4-4208-bfbd-324f6f3e91d3" xsi:nil="true"/>
    <l19c03aba7cf4268b442a699abdd95c1 xmlns="b66fd856-7ca4-4208-bfbd-324f6f3e91d3">
      <Terms xmlns="http://schemas.microsoft.com/office/infopath/2007/PartnerControls">
        <TermInfo xmlns="http://schemas.microsoft.com/office/infopath/2007/PartnerControls">
          <TermName xmlns="http://schemas.microsoft.com/office/infopath/2007/PartnerControls">Ministers Office</TermName>
          <TermId xmlns="http://schemas.microsoft.com/office/infopath/2007/PartnerControls">9d39567f-5657-48f2-9f8e-d0924e3688d2</TermId>
        </TermInfo>
      </Terms>
    </l19c03aba7cf4268b442a699abdd95c1>
    <oa9ff634f432497fbe7a448b9e66b205 xmlns="b66fd856-7ca4-4208-bfbd-324f6f3e91d3">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a6f64896-ae48-4d38-9394-0168a9e18a35</TermId>
        </TermInfo>
      </Terms>
    </oa9ff634f432497fbe7a448b9e66b205>
    <TaxCatchAll xmlns="b66fd856-7ca4-4208-bfbd-324f6f3e91d3">
      <Value>16</Value>
      <Value>99</Value>
      <Value>31</Value>
      <Value>8</Value>
      <Value>176</Value>
      <Value>107</Value>
      <Value>35</Value>
    </TaxCatchAll>
    <Reference_x0020_Number xmlns="b66fd856-7ca4-4208-bfbd-324f6f3e91d3">MBR045767</Reference_x0020_Number>
  </documentManagement>
</p:properties>
</file>

<file path=customXml/item2.xml><?xml version="1.0" encoding="utf-8"?>
<ct:contentTypeSchema xmlns:ct="http://schemas.microsoft.com/office/2006/metadata/contentType" xmlns:ma="http://schemas.microsoft.com/office/2006/metadata/properties/metaAttributes" ct:_="" ma:_="" ma:contentTypeName="Brief" ma:contentTypeID="0x01010099DDF8EDA320E543B1EC6B982B0C012104005A62E4A31224BD4CBA2FF700248E63D5" ma:contentTypeVersion="5" ma:contentTypeDescription="" ma:contentTypeScope="" ma:versionID="21bb303472ce5d9759b64f92bbf3636d">
  <xsd:schema xmlns:xsd="http://www.w3.org/2001/XMLSchema" xmlns:xs="http://www.w3.org/2001/XMLSchema" xmlns:p="http://schemas.microsoft.com/office/2006/metadata/properties" xmlns:ns2="b66fd856-7ca4-4208-bfbd-324f6f3e91d3" xmlns:ns3="0478b3d0-02d8-4d17-b53a-8e4130380b85" targetNamespace="http://schemas.microsoft.com/office/2006/metadata/properties" ma:root="true" ma:fieldsID="acaadf22f0c5cf7f336a9857293c0cd4" ns2:_="" ns3:_="">
    <xsd:import namespace="b66fd856-7ca4-4208-bfbd-324f6f3e91d3"/>
    <xsd:import namespace="0478b3d0-02d8-4d17-b53a-8e4130380b85"/>
    <xsd:element name="properties">
      <xsd:complexType>
        <xsd:sequence>
          <xsd:element name="documentManagement">
            <xsd:complexType>
              <xsd:all>
                <xsd:element ref="ns2:Reference_x0020_Number"/>
                <xsd:element ref="ns3:Marked_x0020_for_x0020_Deletion" minOccurs="0"/>
                <xsd:element ref="ns2:LivelinkID" minOccurs="0"/>
                <xsd:element ref="ns2:l19c03aba7cf4268b442a699abdd95c1" minOccurs="0"/>
                <xsd:element ref="ns2:TaxCatchAll" minOccurs="0"/>
                <xsd:element ref="ns2:TaxCatchAllLabel" minOccurs="0"/>
                <xsd:element ref="ns2:oa9ff634f432497fbe7a448b9e66b205"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66fd856-7ca4-4208-bfbd-324f6f3e91d3" elementFormDefault="qualified">
    <xsd:import namespace="http://schemas.microsoft.com/office/2006/documentManagement/types"/>
    <xsd:import namespace="http://schemas.microsoft.com/office/infopath/2007/PartnerControls"/>
    <xsd:element name="Reference_x0020_Number" ma:index="2" ma:displayName="Reference Number" ma:internalName="Reference_x0020_Number" ma:readOnly="false">
      <xsd:simpleType>
        <xsd:restriction base="dms:Text">
          <xsd:maxLength value="255"/>
        </xsd:restriction>
      </xsd:simpleType>
    </xsd:element>
    <xsd:element name="LivelinkID" ma:index="5" nillable="true" ma:displayName="LivelinkID" ma:internalName="LivelinkID" ma:readOnly="false">
      <xsd:simpleType>
        <xsd:restriction base="dms:Text">
          <xsd:maxLength value="255"/>
        </xsd:restriction>
      </xsd:simpleType>
    </xsd:element>
    <xsd:element name="l19c03aba7cf4268b442a699abdd95c1" ma:index="8" nillable="true" ma:taxonomy="true" ma:internalName="l19c03aba7cf4268b442a699abdd95c1" ma:taxonomyFieldName="DM_x0020_Key_x0020_Word" ma:displayName="DM Key Word" ma:readOnly="false" ma:default="" ma:fieldId="{519c03ab-a7cf-4268-b442-a699abdd95c1}" ma:sspId="a2a80313-aeb0-43cb-af8b-51726a16eb99" ma:termSetId="5b46aed8-1fb6-4566-8825-d0f9ab16c4f5" ma:anchorId="a20847b2-50fa-4005-9718-a0e9a99659a0" ma:open="false" ma:isKeyword="false">
      <xsd:complexType>
        <xsd:sequence>
          <xsd:element ref="pc:Terms" minOccurs="0" maxOccurs="1"/>
        </xsd:sequence>
      </xsd:complexType>
    </xsd:element>
    <xsd:element name="TaxCatchAll" ma:index="9" nillable="true" ma:displayName="Taxonomy Catch All Column" ma:hidden="true" ma:list="{c546354f-1e19-4227-8c9e-1ddc80ee59ec}" ma:internalName="TaxCatchAll" ma:showField="CatchAllData" ma:web="b66fd856-7ca4-4208-bfbd-324f6f3e91d3">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c546354f-1e19-4227-8c9e-1ddc80ee59ec}" ma:internalName="TaxCatchAllLabel" ma:readOnly="true" ma:showField="CatchAllDataLabel" ma:web="b66fd856-7ca4-4208-bfbd-324f6f3e91d3">
      <xsd:complexType>
        <xsd:complexContent>
          <xsd:extension base="dms:MultiChoiceLookup">
            <xsd:sequence>
              <xsd:element name="Value" type="dms:Lookup" maxOccurs="unbounded" minOccurs="0" nillable="true"/>
            </xsd:sequence>
          </xsd:extension>
        </xsd:complexContent>
      </xsd:complexType>
    </xsd:element>
    <xsd:element name="oa9ff634f432497fbe7a448b9e66b205" ma:index="14" nillable="true" ma:taxonomy="true" ma:internalName="oa9ff634f432497fbe7a448b9e66b205" ma:taxonomyFieldName="Security_x0020_Classification" ma:displayName="Security Classification" ma:readOnly="false" ma:default="35;#Unclassified|a6f64896-ae48-4d38-9394-0168a9e18a35" ma:fieldId="{8a9ff634-f432-497f-be7a-448b9e66b205}" ma:sspId="a2a80313-aeb0-43cb-af8b-51726a16eb99" ma:termSetId="d16bce95-03fb-4cb9-88d5-15e906f2f9c4"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478b3d0-02d8-4d17-b53a-8e4130380b85" elementFormDefault="qualified">
    <xsd:import namespace="http://schemas.microsoft.com/office/2006/documentManagement/types"/>
    <xsd:import namespace="http://schemas.microsoft.com/office/infopath/2007/PartnerControls"/>
    <xsd:element name="Marked_x0020_for_x0020_Deletion" ma:index="4" nillable="true" ma:displayName="Marked for Deletion" ma:default="0" ma:internalName="Marked_x0020_for_x0020_Deletion" ma:readOnly="fals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2"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DD3507-9186-4269-9B9E-3B19BE623BE5}">
  <ds:schemaRefs>
    <ds:schemaRef ds:uri="0478b3d0-02d8-4d17-b53a-8e4130380b85"/>
    <ds:schemaRef ds:uri="http://schemas.openxmlformats.org/package/2006/metadata/core-properties"/>
    <ds:schemaRef ds:uri="http://purl.org/dc/elements/1.1/"/>
    <ds:schemaRef ds:uri="http://schemas.microsoft.com/office/2006/metadata/properties"/>
    <ds:schemaRef ds:uri="http://schemas.microsoft.com/office/infopath/2007/PartnerControls"/>
    <ds:schemaRef ds:uri="http://purl.org/dc/terms/"/>
    <ds:schemaRef ds:uri="http://schemas.microsoft.com/office/2006/documentManagement/types"/>
    <ds:schemaRef ds:uri="b66fd856-7ca4-4208-bfbd-324f6f3e91d3"/>
    <ds:schemaRef ds:uri="http://www.w3.org/XML/1998/namespace"/>
    <ds:schemaRef ds:uri="http://purl.org/dc/dcmitype/"/>
  </ds:schemaRefs>
</ds:datastoreItem>
</file>

<file path=customXml/itemProps2.xml><?xml version="1.0" encoding="utf-8"?>
<ds:datastoreItem xmlns:ds="http://schemas.openxmlformats.org/officeDocument/2006/customXml" ds:itemID="{D4E716A2-44A3-4D00-81F2-0004FAE8ADA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66fd856-7ca4-4208-bfbd-324f6f3e91d3"/>
    <ds:schemaRef ds:uri="0478b3d0-02d8-4d17-b53a-8e4130380b8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7ED2A1D-3D2F-4029-A525-B77D4EAB1430}">
  <ds:schemaRefs>
    <ds:schemaRef ds:uri="http://schemas.microsoft.com/sharepoint/v3/contenttype/forms"/>
  </ds:schemaRefs>
</ds:datastoreItem>
</file>

<file path=customXml/itemProps4.xml><?xml version="1.0" encoding="utf-8"?>
<ds:datastoreItem xmlns:ds="http://schemas.openxmlformats.org/officeDocument/2006/customXml" ds:itemID="{780C9665-98E3-420C-8518-2BB2AEABF2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Report_FINAL</Template>
  <TotalTime>0</TotalTime>
  <Pages>31</Pages>
  <Words>10547</Words>
  <Characters>60118</Characters>
  <Application>Microsoft Office Word</Application>
  <DocSecurity>0</DocSecurity>
  <Lines>500</Lines>
  <Paragraphs>141</Paragraphs>
  <ScaleCrop>false</ScaleCrop>
  <HeadingPairs>
    <vt:vector size="2" baseType="variant">
      <vt:variant>
        <vt:lpstr>Title</vt:lpstr>
      </vt:variant>
      <vt:variant>
        <vt:i4>1</vt:i4>
      </vt:variant>
    </vt:vector>
  </HeadingPairs>
  <TitlesOfParts>
    <vt:vector size="1" baseType="lpstr">
      <vt:lpstr>5. Strategic Summary Report_FINAL</vt:lpstr>
    </vt:vector>
  </TitlesOfParts>
  <Company>Sustainability Victoria</Company>
  <LinksUpToDate>false</LinksUpToDate>
  <CharactersWithSpaces>70524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5. Strategic Summary Report_FINAL</dc:title>
  <dc:creator>Erin McFadden</dc:creator>
  <cp:lastModifiedBy>Jenny Van Der Puil</cp:lastModifiedBy>
  <cp:revision>2</cp:revision>
  <cp:lastPrinted>2021-11-04T23:37:00Z</cp:lastPrinted>
  <dcterms:created xsi:type="dcterms:W3CDTF">2021-11-10T06:17:00Z</dcterms:created>
  <dcterms:modified xsi:type="dcterms:W3CDTF">2021-11-10T06:17:00Z</dcterms:modified>
  <cp:category>Report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verTitle">
    <vt:lpwstr>test</vt:lpwstr>
  </property>
  <property fmtid="{D5CDD505-2E9C-101B-9397-08002B2CF9AE}" pid="3" name="CoverDate">
    <vt:lpwstr>October 2018</vt:lpwstr>
  </property>
  <property fmtid="{D5CDD505-2E9C-101B-9397-08002B2CF9AE}" pid="4" name="CoverReportBy">
    <vt:lpwstr>Erin McFadden</vt:lpwstr>
  </property>
  <property fmtid="{D5CDD505-2E9C-101B-9397-08002B2CF9AE}" pid="5" name="CoverSubtitle">
    <vt:lpwstr>test</vt:lpwstr>
  </property>
  <property fmtid="{D5CDD505-2E9C-101B-9397-08002B2CF9AE}" pid="6" name="ContentTypeId">
    <vt:lpwstr>0x01010099DDF8EDA320E543B1EC6B982B0C012104005A62E4A31224BD4CBA2FF700248E63D5</vt:lpwstr>
  </property>
  <property fmtid="{D5CDD505-2E9C-101B-9397-08002B2CF9AE}" pid="7" name="m2a46786ab4242859a6101eb70b9b150">
    <vt:lpwstr>Internal Report|a89eade3-a39a-496c-a215-f730206bee91</vt:lpwstr>
  </property>
  <property fmtid="{D5CDD505-2E9C-101B-9397-08002B2CF9AE}" pid="8" name="DM Key Word">
    <vt:lpwstr>8;#Ministers Office|9d39567f-5657-48f2-9f8e-d0924e3688d2</vt:lpwstr>
  </property>
  <property fmtid="{D5CDD505-2E9C-101B-9397-08002B2CF9AE}" pid="9" name="Security Classification">
    <vt:lpwstr>35;#Unclassified|a6f64896-ae48-4d38-9394-0168a9e18a35</vt:lpwstr>
  </property>
  <property fmtid="{D5CDD505-2E9C-101B-9397-08002B2CF9AE}" pid="10" name="lbd76de8d1c447e69ed2be2b10a21be3">
    <vt:lpwstr>2018-19|353432dd-dd1d-4b3b-ad02-d30e40a0d87d</vt:lpwstr>
  </property>
  <property fmtid="{D5CDD505-2E9C-101B-9397-08002B2CF9AE}" pid="11" name="ndce0d0d55a349928d36ed823709dfec">
    <vt:lpwstr>Data and Governance|3fcd623d-c4c5-45d6-9bd0-abc774937aee</vt:lpwstr>
  </property>
  <property fmtid="{D5CDD505-2E9C-101B-9397-08002B2CF9AE}" pid="12" name="Report Type">
    <vt:lpwstr>23;#Internal Report|a89eade3-a39a-496c-a215-f730206bee91</vt:lpwstr>
  </property>
  <property fmtid="{D5CDD505-2E9C-101B-9397-08002B2CF9AE}" pid="13" name="Team1">
    <vt:lpwstr>99;#Data and Governance|3fcd623d-c4c5-45d6-9bd0-abc774937aee</vt:lpwstr>
  </property>
  <property fmtid="{D5CDD505-2E9C-101B-9397-08002B2CF9AE}" pid="14" name="Financial Year">
    <vt:lpwstr>69;#2018-19|353432dd-dd1d-4b3b-ad02-d30e40a0d87d</vt:lpwstr>
  </property>
  <property fmtid="{D5CDD505-2E9C-101B-9397-08002B2CF9AE}" pid="15" name="RecordPoint_WorkflowType">
    <vt:lpwstr>ActiveSubmitStub</vt:lpwstr>
  </property>
  <property fmtid="{D5CDD505-2E9C-101B-9397-08002B2CF9AE}" pid="16" name="RecordPoint_ActiveItemUniqueId">
    <vt:lpwstr>{b8ac843b-fe2f-4588-9907-6ed9e90f22b8}</vt:lpwstr>
  </property>
  <property fmtid="{D5CDD505-2E9C-101B-9397-08002B2CF9AE}" pid="17" name="RecordPoint_ActiveItemWebId">
    <vt:lpwstr>{b71b3184-ebda-4163-8292-4db039109491}</vt:lpwstr>
  </property>
  <property fmtid="{D5CDD505-2E9C-101B-9397-08002B2CF9AE}" pid="18" name="RecordPoint_ActiveItemSiteId">
    <vt:lpwstr>{8c33f243-4191-444f-8e60-aca182bf1fba}</vt:lpwstr>
  </property>
  <property fmtid="{D5CDD505-2E9C-101B-9397-08002B2CF9AE}" pid="19" name="RecordPoint_ActiveItemListId">
    <vt:lpwstr>{6dadc42e-6297-43e7-b8f5-55fb32687c05}</vt:lpwstr>
  </property>
  <property fmtid="{D5CDD505-2E9C-101B-9397-08002B2CF9AE}" pid="20" name="RecordPoint_RecordNumberSubmitted">
    <vt:lpwstr>R0000191107</vt:lpwstr>
  </property>
  <property fmtid="{D5CDD505-2E9C-101B-9397-08002B2CF9AE}" pid="21" name="RecordPoint_SubmissionCompleted">
    <vt:lpwstr>2021-10-12T09:00:44.4621285+11:00</vt:lpwstr>
  </property>
  <property fmtid="{D5CDD505-2E9C-101B-9397-08002B2CF9AE}" pid="22" name="RecordPoint_SubmissionDate">
    <vt:lpwstr/>
  </property>
  <property fmtid="{D5CDD505-2E9C-101B-9397-08002B2CF9AE}" pid="23" name="RecordPoint_RecordFormat">
    <vt:lpwstr/>
  </property>
  <property fmtid="{D5CDD505-2E9C-101B-9397-08002B2CF9AE}" pid="24" name="RecordPoint_ActiveItemMoved">
    <vt:lpwstr/>
  </property>
  <property fmtid="{D5CDD505-2E9C-101B-9397-08002B2CF9AE}" pid="25" name="b73968e9ce784ca4a391306e0a0a5f46">
    <vt:lpwstr>2019|1b608e17-7be6-4165-a7a2-583381837858</vt:lpwstr>
  </property>
  <property fmtid="{D5CDD505-2E9C-101B-9397-08002B2CF9AE}" pid="26" name="i4587b40dee642c5a1d5214f2c9eb308">
    <vt:lpwstr>Minutes|9a90a59b-df34-44af-b72f-b8fa25724038</vt:lpwstr>
  </property>
  <property fmtid="{D5CDD505-2E9C-101B-9397-08002B2CF9AE}" pid="27" name="Audience1">
    <vt:lpwstr>107;#CEO|3aa2098e-96c6-4709-a837-552bd862c52d</vt:lpwstr>
  </property>
  <property fmtid="{D5CDD505-2E9C-101B-9397-08002B2CF9AE}" pid="28" name="Calendar Year">
    <vt:lpwstr>176;#2019|1b608e17-7be6-4165-a7a2-583381837858</vt:lpwstr>
  </property>
  <property fmtid="{D5CDD505-2E9C-101B-9397-08002B2CF9AE}" pid="29" name="Meeting Type">
    <vt:lpwstr>31;#Minutes|9a90a59b-df34-44af-b72f-b8fa25724038</vt:lpwstr>
  </property>
  <property fmtid="{D5CDD505-2E9C-101B-9397-08002B2CF9AE}" pid="30" name="Communication document type">
    <vt:lpwstr>16;#Brief|7a08c022-f9cf-4d47-b74d-3d54d3874e09</vt:lpwstr>
  </property>
  <property fmtid="{D5CDD505-2E9C-101B-9397-08002B2CF9AE}" pid="31" name="Communication Date">
    <vt:filetime>2021-10-06T01:53:23Z</vt:filetime>
  </property>
  <property fmtid="{D5CDD505-2E9C-101B-9397-08002B2CF9AE}" pid="32" name="Internal or External?">
    <vt:lpwstr>Internal</vt:lpwstr>
  </property>
  <property fmtid="{D5CDD505-2E9C-101B-9397-08002B2CF9AE}" pid="33" name="b597d033ab9a4eb5a9384d5125191b65">
    <vt:lpwstr>Brief|7a08c022-f9cf-4d47-b74d-3d54d3874e09</vt:lpwstr>
  </property>
  <property fmtid="{D5CDD505-2E9C-101B-9397-08002B2CF9AE}" pid="34" name="acafe7a9d7a341d6beae3d9897918af1">
    <vt:lpwstr>CEO|3aa2098e-96c6-4709-a837-552bd862c52d</vt:lpwstr>
  </property>
</Properties>
</file>